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719C0" w14:textId="369ED5F2" w:rsidR="00DB36CF" w:rsidRPr="0005043A" w:rsidRDefault="00D05652" w:rsidP="00021F3E">
      <w:pPr>
        <w:jc w:val="left"/>
        <w:rPr>
          <w:rFonts w:eastAsiaTheme="minorEastAsia" w:cs="Arial"/>
          <w:b/>
          <w:bCs/>
          <w:sz w:val="36"/>
          <w:szCs w:val="36"/>
        </w:rPr>
      </w:pPr>
      <w:bookmarkStart w:id="0" w:name="_GoBack"/>
      <w:bookmarkEnd w:id="0"/>
      <w:r w:rsidRPr="00A5066A">
        <w:rPr>
          <w:rFonts w:eastAsiaTheme="minorEastAsia" w:cs="Arial"/>
          <w:noProof/>
        </w:rPr>
        <w:drawing>
          <wp:anchor distT="0" distB="0" distL="114300" distR="114300" simplePos="0" relativeHeight="251653632" behindDoc="0" locked="0" layoutInCell="1" allowOverlap="1" wp14:anchorId="697879C9" wp14:editId="7ACD4C8C">
            <wp:simplePos x="0" y="0"/>
            <wp:positionH relativeFrom="column">
              <wp:posOffset>471170</wp:posOffset>
            </wp:positionH>
            <wp:positionV relativeFrom="paragraph">
              <wp:posOffset>227330</wp:posOffset>
            </wp:positionV>
            <wp:extent cx="941070" cy="941070"/>
            <wp:effectExtent l="0" t="0" r="0" b="0"/>
            <wp:wrapNone/>
            <wp:docPr id="64" name="Picture 64" descr="C:\Users\Shoaib Aziz\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ib Aziz\Desktop\index.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1070" cy="941070"/>
                    </a:xfrm>
                    <a:prstGeom prst="rect">
                      <a:avLst/>
                    </a:prstGeom>
                    <a:noFill/>
                    <a:ln>
                      <a:noFill/>
                    </a:ln>
                  </pic:spPr>
                </pic:pic>
              </a:graphicData>
            </a:graphic>
          </wp:anchor>
        </w:drawing>
      </w:r>
      <w:r w:rsidR="00981205" w:rsidRPr="00A5066A">
        <w:rPr>
          <w:rFonts w:eastAsiaTheme="minorEastAsia" w:cs="Arial"/>
          <w:noProof/>
        </w:rPr>
        <mc:AlternateContent>
          <mc:Choice Requires="wps">
            <w:drawing>
              <wp:anchor distT="0" distB="0" distL="114300" distR="114300" simplePos="0" relativeHeight="251652608" behindDoc="0" locked="0" layoutInCell="1" allowOverlap="1" wp14:anchorId="5C3D4D15" wp14:editId="30FE993C">
                <wp:simplePos x="0" y="0"/>
                <wp:positionH relativeFrom="column">
                  <wp:posOffset>1133086</wp:posOffset>
                </wp:positionH>
                <wp:positionV relativeFrom="paragraph">
                  <wp:posOffset>184027</wp:posOffset>
                </wp:positionV>
                <wp:extent cx="4572000" cy="1119116"/>
                <wp:effectExtent l="0" t="0" r="19050" b="24130"/>
                <wp:wrapNone/>
                <wp:docPr id="65" name="Rectangle 65"/>
                <wp:cNvGraphicFramePr/>
                <a:graphic xmlns:a="http://schemas.openxmlformats.org/drawingml/2006/main">
                  <a:graphicData uri="http://schemas.microsoft.com/office/word/2010/wordprocessingShape">
                    <wps:wsp>
                      <wps:cNvSpPr/>
                      <wps:spPr>
                        <a:xfrm>
                          <a:off x="0" y="0"/>
                          <a:ext cx="4572000" cy="111911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0CA1F09" w14:textId="499D852E" w:rsidR="00E654C1" w:rsidRPr="00021F3E" w:rsidRDefault="00E654C1" w:rsidP="00981205">
                            <w:pPr>
                              <w:jc w:val="center"/>
                              <w:rPr>
                                <w:rFonts w:ascii="Times New Roman" w:eastAsiaTheme="minorEastAsia" w:hAnsi="Times New Roman"/>
                                <w:b/>
                                <w:bCs/>
                                <w:sz w:val="36"/>
                                <w:szCs w:val="36"/>
                              </w:rPr>
                            </w:pPr>
                            <w:r w:rsidRPr="00021F3E">
                              <w:rPr>
                                <w:rFonts w:ascii="Times New Roman" w:eastAsiaTheme="minorEastAsia" w:hAnsi="Times New Roman"/>
                                <w:b/>
                                <w:bCs/>
                                <w:sz w:val="36"/>
                                <w:szCs w:val="36"/>
                              </w:rPr>
                              <w:t>COMMUNICATION AND WORKS DEPARTMENT</w:t>
                            </w:r>
                          </w:p>
                          <w:p w14:paraId="25158565" w14:textId="3129F3DD" w:rsidR="00E654C1" w:rsidRPr="00021F3E" w:rsidRDefault="00E654C1" w:rsidP="00981205">
                            <w:pPr>
                              <w:jc w:val="center"/>
                              <w:rPr>
                                <w:rFonts w:ascii="Times New Roman" w:hAnsi="Times New Roman"/>
                              </w:rPr>
                            </w:pPr>
                            <w:r w:rsidRPr="00021F3E">
                              <w:rPr>
                                <w:rFonts w:ascii="Times New Roman" w:eastAsiaTheme="minorEastAsia" w:hAnsi="Times New Roman"/>
                                <w:b/>
                                <w:bCs/>
                                <w:sz w:val="36"/>
                                <w:szCs w:val="36"/>
                              </w:rPr>
                              <w:t>KHYBER PAKHTUNKHWA</w:t>
                            </w:r>
                          </w:p>
                          <w:p w14:paraId="7C95E48B" w14:textId="77777777" w:rsidR="00E654C1" w:rsidRDefault="00E654C1" w:rsidP="009A10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3D4D15" id="Rectangle 65" o:spid="_x0000_s1026" style="position:absolute;margin-left:89.2pt;margin-top:14.5pt;width:5in;height:88.1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" fillcolor="white [3201]" strokecolor="white [3212]" strokeweight="2pt">
                <v:textbox>
                  <w:txbxContent>
                    <w:p w14:paraId="40CA1F09" w14:textId="499D852E" w:rsidR="00E654C1" w:rsidRPr="00021F3E" w:rsidRDefault="00E654C1" w:rsidP="00981205">
                      <w:pPr>
                        <w:jc w:val="center"/>
                        <w:rPr>
                          <w:rFonts w:ascii="Times New Roman" w:eastAsiaTheme="minorEastAsia" w:hAnsi="Times New Roman"/>
                          <w:b/>
                          <w:bCs/>
                          <w:sz w:val="36"/>
                          <w:szCs w:val="36"/>
                        </w:rPr>
                      </w:pPr>
                      <w:r w:rsidRPr="00021F3E">
                        <w:rPr>
                          <w:rFonts w:ascii="Times New Roman" w:eastAsiaTheme="minorEastAsia" w:hAnsi="Times New Roman"/>
                          <w:b/>
                          <w:bCs/>
                          <w:sz w:val="36"/>
                          <w:szCs w:val="36"/>
                        </w:rPr>
                        <w:t>COMMUNICATION AND WORKS DEPARTMENT</w:t>
                      </w:r>
                    </w:p>
                    <w:p w14:paraId="25158565" w14:textId="3129F3DD" w:rsidR="00E654C1" w:rsidRPr="00021F3E" w:rsidRDefault="00E654C1" w:rsidP="00981205">
                      <w:pPr>
                        <w:jc w:val="center"/>
                        <w:rPr>
                          <w:rFonts w:ascii="Times New Roman" w:hAnsi="Times New Roman"/>
                        </w:rPr>
                      </w:pPr>
                      <w:r w:rsidRPr="00021F3E">
                        <w:rPr>
                          <w:rFonts w:ascii="Times New Roman" w:eastAsiaTheme="minorEastAsia" w:hAnsi="Times New Roman"/>
                          <w:b/>
                          <w:bCs/>
                          <w:sz w:val="36"/>
                          <w:szCs w:val="36"/>
                        </w:rPr>
                        <w:t>KHYBER PAKHTUNKHWA</w:t>
                      </w:r>
                    </w:p>
                    <w:p w14:paraId="7C95E48B" w14:textId="77777777" w:rsidR="00E654C1" w:rsidRDefault="00E654C1" w:rsidP="009A10CA">
                      <w:pPr>
                        <w:jc w:val="center"/>
                      </w:pPr>
                    </w:p>
                  </w:txbxContent>
                </v:textbox>
              </v:rect>
            </w:pict>
          </mc:Fallback>
        </mc:AlternateContent>
      </w:r>
    </w:p>
    <w:p w14:paraId="68C3AB5F" w14:textId="77777777" w:rsidR="00857338" w:rsidRPr="0005043A" w:rsidRDefault="00857338" w:rsidP="00DB36CF">
      <w:pPr>
        <w:jc w:val="center"/>
        <w:rPr>
          <w:rFonts w:eastAsiaTheme="minorEastAsia" w:cs="Arial"/>
          <w:b/>
          <w:bCs/>
          <w:sz w:val="36"/>
          <w:szCs w:val="36"/>
        </w:rPr>
      </w:pPr>
    </w:p>
    <w:p w14:paraId="5C74FFC0" w14:textId="77777777" w:rsidR="00F0426C" w:rsidRPr="0005043A" w:rsidRDefault="00F0426C" w:rsidP="00DB36CF">
      <w:pPr>
        <w:jc w:val="center"/>
        <w:rPr>
          <w:rFonts w:ascii="Times New Roman" w:eastAsiaTheme="minorEastAsia" w:hAnsi="Times New Roman"/>
          <w:b/>
          <w:bCs/>
          <w:sz w:val="36"/>
          <w:szCs w:val="36"/>
        </w:rPr>
      </w:pPr>
    </w:p>
    <w:p w14:paraId="31421142" w14:textId="77777777" w:rsidR="00D05652" w:rsidRPr="0005043A" w:rsidRDefault="00D05652" w:rsidP="00DB36CF">
      <w:pPr>
        <w:jc w:val="center"/>
        <w:rPr>
          <w:rFonts w:ascii="Times New Roman" w:eastAsiaTheme="minorEastAsia" w:hAnsi="Times New Roman"/>
          <w:b/>
          <w:bCs/>
          <w:sz w:val="36"/>
          <w:szCs w:val="36"/>
        </w:rPr>
      </w:pPr>
    </w:p>
    <w:p w14:paraId="732E7983" w14:textId="77777777" w:rsidR="00D05652" w:rsidRPr="0005043A" w:rsidRDefault="00D05652" w:rsidP="00DB36CF">
      <w:pPr>
        <w:jc w:val="center"/>
        <w:rPr>
          <w:rFonts w:ascii="Times New Roman" w:eastAsiaTheme="minorEastAsia" w:hAnsi="Times New Roman"/>
          <w:b/>
          <w:bCs/>
          <w:sz w:val="36"/>
          <w:szCs w:val="36"/>
        </w:rPr>
      </w:pPr>
    </w:p>
    <w:p w14:paraId="510BDA88" w14:textId="77777777" w:rsidR="00D05652" w:rsidRPr="0005043A" w:rsidRDefault="00D05652" w:rsidP="00DB36CF">
      <w:pPr>
        <w:jc w:val="center"/>
        <w:rPr>
          <w:rFonts w:ascii="Times New Roman" w:eastAsiaTheme="minorEastAsia" w:hAnsi="Times New Roman"/>
          <w:b/>
          <w:bCs/>
          <w:sz w:val="36"/>
          <w:szCs w:val="36"/>
        </w:rPr>
      </w:pPr>
    </w:p>
    <w:p w14:paraId="6CE2FECA" w14:textId="77777777" w:rsidR="00D05652" w:rsidRPr="0005043A" w:rsidRDefault="00D05652" w:rsidP="00DB36CF">
      <w:pPr>
        <w:jc w:val="center"/>
        <w:rPr>
          <w:rFonts w:ascii="Times New Roman" w:eastAsiaTheme="minorEastAsia" w:hAnsi="Times New Roman"/>
          <w:b/>
          <w:bCs/>
          <w:sz w:val="36"/>
          <w:szCs w:val="36"/>
        </w:rPr>
      </w:pPr>
    </w:p>
    <w:p w14:paraId="1DE0319D" w14:textId="4ECB6B5F" w:rsidR="00DB36CF" w:rsidRPr="0005043A" w:rsidRDefault="00DB36CF" w:rsidP="00DB36CF">
      <w:pPr>
        <w:jc w:val="center"/>
        <w:rPr>
          <w:rFonts w:ascii="Times New Roman" w:eastAsiaTheme="minorEastAsia" w:hAnsi="Times New Roman"/>
          <w:b/>
          <w:bCs/>
          <w:sz w:val="36"/>
          <w:szCs w:val="36"/>
        </w:rPr>
      </w:pPr>
      <w:r w:rsidRPr="0005043A">
        <w:rPr>
          <w:rFonts w:ascii="Times New Roman" w:eastAsiaTheme="minorEastAsia" w:hAnsi="Times New Roman"/>
          <w:b/>
          <w:bCs/>
          <w:sz w:val="36"/>
          <w:szCs w:val="36"/>
        </w:rPr>
        <w:t>Khyber Pakhtunkhwa Integrated Tourism Development (KITE) Project</w:t>
      </w:r>
    </w:p>
    <w:p w14:paraId="3CDC0497" w14:textId="77777777" w:rsidR="00DB36CF" w:rsidRPr="0005043A" w:rsidRDefault="00DB36CF" w:rsidP="00DB36CF">
      <w:pPr>
        <w:tabs>
          <w:tab w:val="left" w:pos="4050"/>
        </w:tabs>
        <w:jc w:val="center"/>
        <w:rPr>
          <w:rFonts w:eastAsiaTheme="minorEastAsia" w:cs="Arial"/>
          <w:b/>
          <w:bCs/>
          <w:szCs w:val="22"/>
          <w:lang w:val="en-GB"/>
        </w:rPr>
      </w:pPr>
    </w:p>
    <w:p w14:paraId="08E4CB99" w14:textId="77777777" w:rsidR="00B22294" w:rsidRPr="0005043A" w:rsidRDefault="00B22294" w:rsidP="00DB36CF">
      <w:pPr>
        <w:jc w:val="center"/>
        <w:rPr>
          <w:rFonts w:cs="Arial"/>
          <w:b/>
          <w:bCs/>
          <w:szCs w:val="22"/>
        </w:rPr>
      </w:pPr>
    </w:p>
    <w:p w14:paraId="2CE85068" w14:textId="77777777" w:rsidR="00B22294" w:rsidRPr="0005043A" w:rsidRDefault="00B22294" w:rsidP="00DB36CF">
      <w:pPr>
        <w:jc w:val="center"/>
        <w:rPr>
          <w:rFonts w:cs="Arial"/>
          <w:b/>
          <w:bCs/>
          <w:szCs w:val="22"/>
        </w:rPr>
      </w:pPr>
    </w:p>
    <w:p w14:paraId="1FB5079A" w14:textId="77777777" w:rsidR="00B22294" w:rsidRPr="0005043A" w:rsidRDefault="00B22294" w:rsidP="00DB36CF">
      <w:pPr>
        <w:jc w:val="center"/>
        <w:rPr>
          <w:rFonts w:cs="Arial"/>
          <w:b/>
          <w:bCs/>
          <w:szCs w:val="22"/>
        </w:rPr>
      </w:pPr>
    </w:p>
    <w:p w14:paraId="0FFE70D8" w14:textId="77777777" w:rsidR="00B22294" w:rsidRPr="0005043A" w:rsidRDefault="00B22294" w:rsidP="00DB36CF">
      <w:pPr>
        <w:jc w:val="center"/>
        <w:rPr>
          <w:rFonts w:cs="Arial"/>
          <w:b/>
          <w:bCs/>
          <w:szCs w:val="22"/>
        </w:rPr>
      </w:pPr>
    </w:p>
    <w:p w14:paraId="2127C2A0" w14:textId="77777777" w:rsidR="00B22294" w:rsidRPr="0005043A" w:rsidRDefault="00B22294" w:rsidP="00DB36CF">
      <w:pPr>
        <w:jc w:val="center"/>
        <w:rPr>
          <w:rFonts w:cs="Arial"/>
          <w:b/>
          <w:bCs/>
          <w:szCs w:val="22"/>
        </w:rPr>
      </w:pPr>
    </w:p>
    <w:p w14:paraId="4E5B5655" w14:textId="2F3BB8A8" w:rsidR="00DB36CF" w:rsidRPr="0005043A" w:rsidRDefault="00DB36CF" w:rsidP="00DB36CF">
      <w:pPr>
        <w:jc w:val="center"/>
        <w:rPr>
          <w:rFonts w:cs="Arial"/>
          <w:b/>
          <w:bCs/>
          <w:szCs w:val="22"/>
        </w:rPr>
      </w:pPr>
      <w:r w:rsidRPr="0005043A">
        <w:rPr>
          <w:rFonts w:cs="Arial"/>
          <w:b/>
          <w:bCs/>
          <w:szCs w:val="22"/>
        </w:rPr>
        <w:t xml:space="preserve"> </w:t>
      </w:r>
    </w:p>
    <w:p w14:paraId="210BCBCE" w14:textId="42F2CBC9" w:rsidR="00DB36CF" w:rsidRPr="0005043A" w:rsidRDefault="00A711AB" w:rsidP="00144C4A">
      <w:pPr>
        <w:spacing w:before="120"/>
        <w:jc w:val="center"/>
        <w:rPr>
          <w:rFonts w:ascii="Times New Roman" w:eastAsiaTheme="minorEastAsia" w:hAnsi="Times New Roman"/>
          <w:b/>
          <w:bCs/>
          <w:sz w:val="36"/>
          <w:szCs w:val="36"/>
          <w:lang w:val="en-GB"/>
        </w:rPr>
      </w:pPr>
      <w:r w:rsidRPr="0005043A">
        <w:rPr>
          <w:rFonts w:ascii="Times New Roman" w:eastAsiaTheme="minorEastAsia" w:hAnsi="Times New Roman"/>
          <w:b/>
          <w:bCs/>
          <w:sz w:val="36"/>
          <w:szCs w:val="36"/>
          <w:lang w:val="en-GB"/>
        </w:rPr>
        <w:t xml:space="preserve"> ENVIRONMENTAL AND SOCIAL MANAGEMENT PLAN (ESMP) </w:t>
      </w:r>
    </w:p>
    <w:p w14:paraId="7780AF77" w14:textId="1ED85315" w:rsidR="00C7524D" w:rsidRPr="0005043A" w:rsidRDefault="00C7524D" w:rsidP="00144C4A">
      <w:pPr>
        <w:spacing w:before="120"/>
        <w:jc w:val="center"/>
        <w:rPr>
          <w:rFonts w:ascii="Times New Roman" w:eastAsiaTheme="minorEastAsia" w:hAnsi="Times New Roman"/>
          <w:b/>
          <w:bCs/>
          <w:sz w:val="36"/>
          <w:szCs w:val="36"/>
          <w:lang w:val="en-GB"/>
        </w:rPr>
      </w:pPr>
    </w:p>
    <w:p w14:paraId="244B5BEE" w14:textId="77777777" w:rsidR="00C7524D" w:rsidRPr="0005043A" w:rsidRDefault="00C7524D" w:rsidP="00C7524D">
      <w:pPr>
        <w:spacing w:before="120"/>
        <w:jc w:val="center"/>
        <w:rPr>
          <w:rFonts w:ascii="Times New Roman" w:eastAsiaTheme="minorEastAsia" w:hAnsi="Times New Roman"/>
          <w:b/>
          <w:bCs/>
          <w:sz w:val="36"/>
          <w:szCs w:val="36"/>
          <w:lang w:val="en-GB"/>
        </w:rPr>
      </w:pPr>
      <w:r w:rsidRPr="0005043A">
        <w:rPr>
          <w:rFonts w:ascii="Times New Roman" w:eastAsiaTheme="minorEastAsia" w:hAnsi="Times New Roman"/>
          <w:b/>
          <w:bCs/>
          <w:sz w:val="36"/>
          <w:szCs w:val="36"/>
          <w:lang w:val="en-GB"/>
        </w:rPr>
        <w:t xml:space="preserve">ADDENDUM </w:t>
      </w:r>
    </w:p>
    <w:p w14:paraId="5C9657E7" w14:textId="77777777" w:rsidR="002A33CC" w:rsidRPr="0005043A" w:rsidRDefault="002A33CC" w:rsidP="002A33CC">
      <w:pPr>
        <w:spacing w:before="120"/>
        <w:jc w:val="center"/>
        <w:rPr>
          <w:rFonts w:ascii="Times New Roman" w:eastAsiaTheme="minorEastAsia" w:hAnsi="Times New Roman"/>
          <w:b/>
          <w:bCs/>
          <w:sz w:val="36"/>
          <w:szCs w:val="36"/>
          <w:lang w:val="en-GB"/>
        </w:rPr>
      </w:pPr>
    </w:p>
    <w:p w14:paraId="3CC8FBAD" w14:textId="77777777" w:rsidR="00E647FC" w:rsidRPr="00A5066A" w:rsidRDefault="00E647FC" w:rsidP="00E647FC">
      <w:pPr>
        <w:ind w:right="-7"/>
        <w:jc w:val="center"/>
        <w:rPr>
          <w:rFonts w:cs="Arial"/>
          <w:b/>
          <w:bCs/>
          <w:sz w:val="24"/>
        </w:rPr>
      </w:pPr>
      <w:r w:rsidRPr="00A5066A">
        <w:rPr>
          <w:rFonts w:cs="Arial"/>
          <w:b/>
          <w:bCs/>
          <w:sz w:val="24"/>
        </w:rPr>
        <w:t>REHABILITATION &amp; REMOLDING OF MANKIAL ~ BEDA SARAI ROAD (LENGTH: 17.30 KM) DISTRICT SWAT ADP NO. 1867/170539 (2023-24)</w:t>
      </w:r>
    </w:p>
    <w:p w14:paraId="056BFB9C" w14:textId="77777777" w:rsidR="00E647FC" w:rsidRPr="00A5066A" w:rsidRDefault="00E647FC" w:rsidP="00E647FC">
      <w:pPr>
        <w:ind w:right="-7"/>
        <w:jc w:val="center"/>
        <w:rPr>
          <w:rFonts w:cs="Arial"/>
          <w:b/>
          <w:bCs/>
          <w:sz w:val="24"/>
          <w:u w:val="single"/>
        </w:rPr>
      </w:pPr>
    </w:p>
    <w:p w14:paraId="1AA04865" w14:textId="4FC01690" w:rsidR="00E647FC" w:rsidRPr="00A5066A" w:rsidRDefault="00E647FC" w:rsidP="00E647FC">
      <w:pPr>
        <w:ind w:right="-7"/>
        <w:jc w:val="center"/>
        <w:rPr>
          <w:rFonts w:cs="Arial"/>
          <w:b/>
          <w:bCs/>
          <w:sz w:val="24"/>
          <w:u w:val="single"/>
        </w:rPr>
      </w:pPr>
      <w:r w:rsidRPr="00A5066A">
        <w:rPr>
          <w:rFonts w:cs="Arial"/>
          <w:b/>
          <w:bCs/>
          <w:sz w:val="24"/>
          <w:u w:val="single"/>
        </w:rPr>
        <w:t xml:space="preserve">LOT </w:t>
      </w:r>
      <w:r w:rsidRPr="0005043A">
        <w:rPr>
          <w:rFonts w:cs="Arial"/>
          <w:b/>
          <w:bCs/>
          <w:sz w:val="24"/>
          <w:u w:val="single"/>
        </w:rPr>
        <w:t>–</w:t>
      </w:r>
      <w:r w:rsidRPr="00A5066A">
        <w:rPr>
          <w:rFonts w:cs="Arial"/>
          <w:b/>
          <w:bCs/>
          <w:sz w:val="24"/>
          <w:u w:val="single"/>
        </w:rPr>
        <w:t xml:space="preserve"> </w:t>
      </w:r>
      <w:r w:rsidRPr="0005043A">
        <w:rPr>
          <w:rFonts w:cs="Arial"/>
          <w:b/>
          <w:bCs/>
          <w:sz w:val="24"/>
          <w:u w:val="single"/>
        </w:rPr>
        <w:t>I:</w:t>
      </w:r>
      <w:r w:rsidRPr="00A5066A">
        <w:rPr>
          <w:rFonts w:cs="Arial"/>
          <w:b/>
          <w:bCs/>
          <w:sz w:val="24"/>
          <w:u w:val="single"/>
        </w:rPr>
        <w:t xml:space="preserve"> MANKIAL ~ BADA ~ SARAI ROAD (KM 0+000 TO KM 09+300)</w:t>
      </w:r>
    </w:p>
    <w:p w14:paraId="1206116D" w14:textId="77777777" w:rsidR="00E647FC" w:rsidRPr="00A5066A" w:rsidRDefault="00E647FC" w:rsidP="00E647FC">
      <w:pPr>
        <w:ind w:right="-7"/>
        <w:jc w:val="center"/>
        <w:rPr>
          <w:rFonts w:cs="Arial"/>
          <w:b/>
          <w:bCs/>
          <w:sz w:val="24"/>
          <w:u w:val="single"/>
        </w:rPr>
      </w:pPr>
    </w:p>
    <w:p w14:paraId="0DD7480F" w14:textId="3B242E06" w:rsidR="00E647FC" w:rsidRPr="00A5066A" w:rsidRDefault="00E647FC" w:rsidP="00E647FC">
      <w:pPr>
        <w:jc w:val="center"/>
        <w:rPr>
          <w:rFonts w:cs="Arial"/>
          <w:sz w:val="24"/>
          <w:u w:val="single"/>
        </w:rPr>
      </w:pPr>
      <w:r w:rsidRPr="00A5066A">
        <w:rPr>
          <w:rFonts w:cs="Arial"/>
          <w:b/>
          <w:bCs/>
          <w:sz w:val="24"/>
          <w:u w:val="single"/>
        </w:rPr>
        <w:t xml:space="preserve">LOT </w:t>
      </w:r>
      <w:r w:rsidRPr="0005043A">
        <w:rPr>
          <w:rFonts w:cs="Arial"/>
          <w:b/>
          <w:bCs/>
          <w:sz w:val="24"/>
          <w:u w:val="single"/>
        </w:rPr>
        <w:t>–</w:t>
      </w:r>
      <w:r w:rsidRPr="00A5066A">
        <w:rPr>
          <w:rFonts w:cs="Arial"/>
          <w:b/>
          <w:bCs/>
          <w:sz w:val="24"/>
          <w:u w:val="single"/>
        </w:rPr>
        <w:t xml:space="preserve"> </w:t>
      </w:r>
      <w:r w:rsidRPr="0005043A">
        <w:rPr>
          <w:rFonts w:cs="Arial"/>
          <w:b/>
          <w:bCs/>
          <w:sz w:val="24"/>
          <w:u w:val="single"/>
        </w:rPr>
        <w:t>II:</w:t>
      </w:r>
      <w:r w:rsidRPr="00A5066A">
        <w:rPr>
          <w:rFonts w:cs="Arial"/>
          <w:b/>
          <w:bCs/>
          <w:sz w:val="24"/>
          <w:u w:val="single"/>
        </w:rPr>
        <w:t xml:space="preserve"> BADA ~ JABAI ROAD (KM 0+000 TO KM 08+000)</w:t>
      </w:r>
    </w:p>
    <w:p w14:paraId="2508C548" w14:textId="77777777" w:rsidR="00B81954" w:rsidRPr="0005043A" w:rsidRDefault="00B81954" w:rsidP="00B81954">
      <w:pPr>
        <w:spacing w:before="120"/>
        <w:contextualSpacing/>
        <w:jc w:val="center"/>
        <w:rPr>
          <w:rFonts w:ascii="Times New Roman" w:eastAsiaTheme="minorEastAsia" w:hAnsi="Times New Roman"/>
          <w:b/>
          <w:bCs/>
          <w:sz w:val="24"/>
          <w:lang w:val="en-GB"/>
        </w:rPr>
      </w:pPr>
    </w:p>
    <w:p w14:paraId="4B0DE97B" w14:textId="564A7F22" w:rsidR="00EF0B4E" w:rsidRPr="0005043A" w:rsidRDefault="002D6A98" w:rsidP="00B81954">
      <w:pPr>
        <w:spacing w:before="120"/>
        <w:contextualSpacing/>
        <w:jc w:val="center"/>
        <w:rPr>
          <w:rFonts w:ascii="Times New Roman" w:eastAsiaTheme="minorEastAsia" w:hAnsi="Times New Roman"/>
          <w:b/>
          <w:sz w:val="28"/>
          <w:szCs w:val="28"/>
        </w:rPr>
      </w:pPr>
      <w:r>
        <w:rPr>
          <w:rFonts w:ascii="Times New Roman" w:eastAsiaTheme="minorEastAsia" w:hAnsi="Times New Roman"/>
          <w:b/>
          <w:sz w:val="28"/>
          <w:szCs w:val="28"/>
        </w:rPr>
        <w:t>November</w:t>
      </w:r>
      <w:r w:rsidR="009D2D02" w:rsidRPr="0005043A">
        <w:rPr>
          <w:rFonts w:ascii="Times New Roman" w:eastAsiaTheme="minorEastAsia" w:hAnsi="Times New Roman"/>
          <w:b/>
          <w:sz w:val="28"/>
          <w:szCs w:val="28"/>
        </w:rPr>
        <w:t>, 2024</w:t>
      </w:r>
    </w:p>
    <w:p w14:paraId="38E4F0B5" w14:textId="77777777" w:rsidR="00B81954" w:rsidRPr="0005043A" w:rsidRDefault="00B81954" w:rsidP="00B81954">
      <w:pPr>
        <w:spacing w:before="120"/>
        <w:contextualSpacing/>
        <w:jc w:val="center"/>
        <w:rPr>
          <w:rFonts w:ascii="Times New Roman" w:eastAsiaTheme="minorEastAsia" w:hAnsi="Times New Roman"/>
          <w:b/>
          <w:sz w:val="28"/>
          <w:szCs w:val="28"/>
        </w:rPr>
      </w:pPr>
    </w:p>
    <w:p w14:paraId="0C30F0B5" w14:textId="77777777" w:rsidR="00B81954" w:rsidRPr="0005043A" w:rsidRDefault="00B81954" w:rsidP="00B81954">
      <w:pPr>
        <w:spacing w:before="120"/>
        <w:contextualSpacing/>
        <w:jc w:val="center"/>
        <w:rPr>
          <w:rFonts w:ascii="Times New Roman" w:hAnsi="Times New Roman"/>
          <w:b/>
          <w:bCs/>
          <w:szCs w:val="22"/>
        </w:rPr>
      </w:pPr>
    </w:p>
    <w:p w14:paraId="0906643F" w14:textId="77777777" w:rsidR="00EF0B4E" w:rsidRPr="0005043A" w:rsidRDefault="00EF0B4E" w:rsidP="00DB36CF">
      <w:pPr>
        <w:rPr>
          <w:rFonts w:cs="Arial"/>
          <w:b/>
          <w:bCs/>
          <w:szCs w:val="22"/>
        </w:rPr>
      </w:pPr>
    </w:p>
    <w:p w14:paraId="0760FD5F" w14:textId="2EE4CD3A" w:rsidR="00B81954" w:rsidRPr="0005043A" w:rsidRDefault="00B81954" w:rsidP="00DB36CF">
      <w:pPr>
        <w:rPr>
          <w:rFonts w:cs="Arial"/>
          <w:b/>
          <w:bCs/>
          <w:szCs w:val="22"/>
        </w:rPr>
        <w:sectPr w:rsidR="00B81954" w:rsidRPr="0005043A" w:rsidSect="00960664">
          <w:footerReference w:type="even" r:id="rId9"/>
          <w:pgSz w:w="11907" w:h="16839" w:code="9"/>
          <w:pgMar w:top="1418" w:right="1418" w:bottom="1418" w:left="1418" w:header="720" w:footer="720" w:gutter="0"/>
          <w:cols w:space="720"/>
          <w:docGrid w:linePitch="299"/>
        </w:sectPr>
      </w:pPr>
      <w:r w:rsidRPr="00A5066A">
        <w:rPr>
          <w:noProof/>
        </w:rPr>
        <w:drawing>
          <wp:anchor distT="0" distB="0" distL="114300" distR="114300" simplePos="0" relativeHeight="251658752" behindDoc="0" locked="0" layoutInCell="1" allowOverlap="1" wp14:anchorId="1AA1E7E4" wp14:editId="7DC8A481">
            <wp:simplePos x="0" y="0"/>
            <wp:positionH relativeFrom="column">
              <wp:posOffset>0</wp:posOffset>
            </wp:positionH>
            <wp:positionV relativeFrom="paragraph">
              <wp:posOffset>-2540</wp:posOffset>
            </wp:positionV>
            <wp:extent cx="5733415" cy="770255"/>
            <wp:effectExtent l="0" t="0" r="635" b="0"/>
            <wp:wrapThrough wrapText="bothSides">
              <wp:wrapPolygon edited="0">
                <wp:start x="0" y="0"/>
                <wp:lineTo x="0" y="20834"/>
                <wp:lineTo x="21531" y="20834"/>
                <wp:lineTo x="21531" y="0"/>
                <wp:lineTo x="0" y="0"/>
              </wp:wrapPolygon>
            </wp:wrapThrough>
            <wp:docPr id="17334" name="Picture 1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770255"/>
                    </a:xfrm>
                    <a:prstGeom prst="rect">
                      <a:avLst/>
                    </a:prstGeom>
                  </pic:spPr>
                </pic:pic>
              </a:graphicData>
            </a:graphic>
            <wp14:sizeRelH relativeFrom="page">
              <wp14:pctWidth>0</wp14:pctWidth>
            </wp14:sizeRelH>
            <wp14:sizeRelV relativeFrom="page">
              <wp14:pctHeight>0</wp14:pctHeight>
            </wp14:sizeRelV>
          </wp:anchor>
        </w:drawing>
      </w:r>
    </w:p>
    <w:p w14:paraId="3059C85B" w14:textId="77777777" w:rsidR="00E90DDF" w:rsidRPr="0005043A" w:rsidRDefault="00E90DDF" w:rsidP="009208CD">
      <w:pPr>
        <w:spacing w:before="120"/>
        <w:contextualSpacing/>
        <w:jc w:val="center"/>
        <w:rPr>
          <w:rFonts w:cs="Arial"/>
          <w:b/>
          <w:szCs w:val="22"/>
        </w:rPr>
      </w:pPr>
      <w:r w:rsidRPr="0005043A">
        <w:rPr>
          <w:rFonts w:cs="Arial"/>
          <w:b/>
          <w:szCs w:val="22"/>
        </w:rPr>
        <w:lastRenderedPageBreak/>
        <w:t>Khyber Pakhtunkhwa Integrated Tourism Development (KITE) Project</w:t>
      </w:r>
      <w:r w:rsidR="00C31B44" w:rsidRPr="0005043A">
        <w:rPr>
          <w:rFonts w:cs="Arial"/>
          <w:b/>
          <w:szCs w:val="22"/>
        </w:rPr>
        <w:t xml:space="preserve"> </w:t>
      </w:r>
    </w:p>
    <w:p w14:paraId="24F77DBA" w14:textId="0A54C0CB" w:rsidR="00910204" w:rsidRPr="0005043A" w:rsidRDefault="00910204" w:rsidP="009208CD">
      <w:pPr>
        <w:spacing w:before="120"/>
        <w:contextualSpacing/>
        <w:jc w:val="center"/>
        <w:rPr>
          <w:rFonts w:eastAsiaTheme="minorEastAsia" w:cs="Arial"/>
          <w:b/>
          <w:bCs/>
          <w:sz w:val="24"/>
          <w:lang w:val="en-GB"/>
        </w:rPr>
      </w:pPr>
    </w:p>
    <w:p w14:paraId="1A0E14D7" w14:textId="2C256E25" w:rsidR="009E30E2" w:rsidRPr="0005043A" w:rsidRDefault="00917CAC" w:rsidP="009E30E2">
      <w:pPr>
        <w:spacing w:before="120"/>
        <w:jc w:val="center"/>
        <w:rPr>
          <w:rFonts w:ascii="Times New Roman" w:eastAsiaTheme="minorEastAsia" w:hAnsi="Times New Roman"/>
          <w:b/>
          <w:bCs/>
          <w:sz w:val="36"/>
          <w:szCs w:val="36"/>
          <w:lang w:val="en-GB"/>
        </w:rPr>
      </w:pPr>
      <w:r w:rsidRPr="0005043A">
        <w:rPr>
          <w:rFonts w:ascii="Times New Roman" w:eastAsiaTheme="minorEastAsia" w:hAnsi="Times New Roman"/>
          <w:b/>
          <w:bCs/>
          <w:sz w:val="36"/>
          <w:szCs w:val="36"/>
          <w:lang w:val="en-GB"/>
        </w:rPr>
        <w:t xml:space="preserve">ADDENDUM TO THE ENVIRONMENTAL AND SOCIAL MANAGEMENT PLAN (ESMP) </w:t>
      </w:r>
    </w:p>
    <w:p w14:paraId="39770F31" w14:textId="4E6DC1D6" w:rsidR="001331BC" w:rsidRPr="0005043A" w:rsidRDefault="001331BC" w:rsidP="004E4ABA">
      <w:pPr>
        <w:jc w:val="center"/>
        <w:rPr>
          <w:rFonts w:cs="Arial"/>
          <w:b/>
          <w:szCs w:val="22"/>
        </w:rPr>
      </w:pPr>
    </w:p>
    <w:p w14:paraId="278EAB3C" w14:textId="77777777" w:rsidR="001331BC" w:rsidRPr="0005043A" w:rsidRDefault="001331BC" w:rsidP="007B58D3">
      <w:pPr>
        <w:pStyle w:val="Heading1-Nonumbers"/>
        <w:jc w:val="center"/>
        <w:outlineLvl w:val="0"/>
        <w:rPr>
          <w:rFonts w:ascii="Arial" w:hAnsi="Arial" w:cs="Arial"/>
          <w:bCs/>
          <w:sz w:val="24"/>
          <w:szCs w:val="24"/>
        </w:rPr>
      </w:pPr>
      <w:bookmarkStart w:id="1" w:name="_Toc13234824"/>
      <w:bookmarkStart w:id="2" w:name="_Toc182235937"/>
      <w:r w:rsidRPr="0005043A">
        <w:rPr>
          <w:rFonts w:ascii="Arial" w:hAnsi="Arial" w:cs="Arial"/>
          <w:bCs/>
          <w:sz w:val="24"/>
          <w:szCs w:val="24"/>
        </w:rPr>
        <w:t>TABLE OF CONTENTS</w:t>
      </w:r>
      <w:bookmarkEnd w:id="1"/>
      <w:bookmarkEnd w:id="2"/>
    </w:p>
    <w:p w14:paraId="274BEDDF" w14:textId="77777777" w:rsidR="001331BC" w:rsidRPr="0005043A" w:rsidRDefault="001331BC" w:rsidP="007B58D3">
      <w:pPr>
        <w:pStyle w:val="Header"/>
        <w:pBdr>
          <w:bottom w:val="thinThickSmallGap" w:sz="24" w:space="1" w:color="auto"/>
        </w:pBdr>
        <w:tabs>
          <w:tab w:val="clear" w:pos="8640"/>
          <w:tab w:val="right" w:pos="9000"/>
        </w:tabs>
        <w:rPr>
          <w:rFonts w:cs="Arial"/>
          <w:b/>
          <w:bCs/>
          <w:sz w:val="18"/>
          <w:szCs w:val="22"/>
        </w:rPr>
      </w:pPr>
    </w:p>
    <w:p w14:paraId="26F14C05" w14:textId="77777777" w:rsidR="001331BC" w:rsidRPr="0005043A" w:rsidRDefault="001331BC" w:rsidP="007B58D3">
      <w:pPr>
        <w:pStyle w:val="Header"/>
        <w:tabs>
          <w:tab w:val="clear" w:pos="8640"/>
          <w:tab w:val="right" w:pos="9000"/>
        </w:tabs>
        <w:rPr>
          <w:rFonts w:cs="Arial"/>
          <w:b/>
          <w:bCs/>
          <w:sz w:val="20"/>
          <w:szCs w:val="20"/>
        </w:rPr>
      </w:pPr>
    </w:p>
    <w:p w14:paraId="11FE24A6" w14:textId="77777777" w:rsidR="001331BC" w:rsidRPr="0005043A" w:rsidRDefault="001331BC" w:rsidP="007B58D3">
      <w:pPr>
        <w:pStyle w:val="Header"/>
        <w:tabs>
          <w:tab w:val="clear" w:pos="8640"/>
          <w:tab w:val="right" w:pos="9000"/>
        </w:tabs>
        <w:jc w:val="right"/>
        <w:rPr>
          <w:rFonts w:cs="Arial"/>
          <w:b/>
          <w:bCs/>
          <w:sz w:val="20"/>
          <w:szCs w:val="20"/>
          <w:u w:val="single"/>
        </w:rPr>
      </w:pPr>
      <w:r w:rsidRPr="0005043A">
        <w:rPr>
          <w:rFonts w:cs="Arial"/>
          <w:b/>
          <w:bCs/>
          <w:sz w:val="20"/>
          <w:szCs w:val="20"/>
          <w:u w:val="single"/>
        </w:rPr>
        <w:t>Page No.</w:t>
      </w:r>
    </w:p>
    <w:p w14:paraId="5DD0BD0F" w14:textId="77777777" w:rsidR="001331BC" w:rsidRPr="0005043A" w:rsidRDefault="001331BC" w:rsidP="007B58D3">
      <w:pPr>
        <w:pStyle w:val="Header"/>
        <w:tabs>
          <w:tab w:val="clear" w:pos="8640"/>
          <w:tab w:val="right" w:pos="9000"/>
        </w:tabs>
        <w:rPr>
          <w:rFonts w:cs="Arial"/>
          <w:b/>
          <w:bCs/>
          <w:sz w:val="20"/>
          <w:szCs w:val="20"/>
        </w:rPr>
      </w:pPr>
    </w:p>
    <w:sdt>
      <w:sdtPr>
        <w:rPr>
          <w:noProof w:val="0"/>
          <w:sz w:val="20"/>
          <w:szCs w:val="20"/>
          <w:lang w:val="en-US"/>
        </w:rPr>
        <w:id w:val="-1980451719"/>
        <w:docPartObj>
          <w:docPartGallery w:val="Table of Contents"/>
          <w:docPartUnique/>
        </w:docPartObj>
      </w:sdtPr>
      <w:sdtEndPr>
        <w:rPr>
          <w:b w:val="0"/>
          <w:bCs/>
          <w:caps w:val="0"/>
          <w:noProof/>
          <w:lang w:val="en-GB"/>
        </w:rPr>
      </w:sdtEndPr>
      <w:sdtContent>
        <w:p w14:paraId="064E513A" w14:textId="373A2454" w:rsidR="00E654C1" w:rsidRPr="00E654C1" w:rsidRDefault="00B00996">
          <w:pPr>
            <w:pStyle w:val="TOC1"/>
            <w:rPr>
              <w:rFonts w:asciiTheme="minorHAnsi" w:eastAsiaTheme="minorEastAsia" w:hAnsiTheme="minorHAnsi" w:cstheme="minorBidi"/>
              <w:b w:val="0"/>
              <w:caps w:val="0"/>
              <w:sz w:val="20"/>
              <w:szCs w:val="20"/>
              <w:lang w:val="en-US"/>
            </w:rPr>
          </w:pPr>
          <w:r w:rsidRPr="00E654C1">
            <w:rPr>
              <w:rFonts w:asciiTheme="minorBidi" w:hAnsiTheme="minorBidi" w:cstheme="minorBidi"/>
              <w:sz w:val="20"/>
              <w:szCs w:val="20"/>
            </w:rPr>
            <w:fldChar w:fldCharType="begin"/>
          </w:r>
          <w:r w:rsidRPr="00E654C1">
            <w:rPr>
              <w:rFonts w:asciiTheme="minorBidi" w:hAnsiTheme="minorBidi" w:cstheme="minorBidi"/>
              <w:sz w:val="20"/>
              <w:szCs w:val="20"/>
            </w:rPr>
            <w:instrText xml:space="preserve"> TOC \o "1-3" \h \z \u </w:instrText>
          </w:r>
          <w:r w:rsidRPr="00E654C1">
            <w:rPr>
              <w:rFonts w:asciiTheme="minorBidi" w:hAnsiTheme="minorBidi" w:cstheme="minorBidi"/>
              <w:sz w:val="20"/>
              <w:szCs w:val="20"/>
            </w:rPr>
            <w:fldChar w:fldCharType="separate"/>
          </w:r>
          <w:hyperlink w:anchor="_Toc182235937" w:history="1">
            <w:r w:rsidR="00E654C1" w:rsidRPr="00E654C1">
              <w:rPr>
                <w:rStyle w:val="Hyperlink"/>
                <w:bCs/>
                <w:sz w:val="20"/>
                <w:szCs w:val="20"/>
              </w:rPr>
              <w:t>TABLE OF CONTENTS</w:t>
            </w:r>
            <w:r w:rsidR="00E654C1" w:rsidRPr="00E654C1">
              <w:rPr>
                <w:webHidden/>
                <w:sz w:val="20"/>
                <w:szCs w:val="20"/>
              </w:rPr>
              <w:tab/>
            </w:r>
            <w:r w:rsidR="00E654C1" w:rsidRPr="00E654C1">
              <w:rPr>
                <w:webHidden/>
                <w:sz w:val="20"/>
                <w:szCs w:val="20"/>
              </w:rPr>
              <w:fldChar w:fldCharType="begin"/>
            </w:r>
            <w:r w:rsidR="00E654C1" w:rsidRPr="00E654C1">
              <w:rPr>
                <w:webHidden/>
                <w:sz w:val="20"/>
                <w:szCs w:val="20"/>
              </w:rPr>
              <w:instrText xml:space="preserve"> PAGEREF _Toc182235937 \h </w:instrText>
            </w:r>
            <w:r w:rsidR="00E654C1" w:rsidRPr="00E654C1">
              <w:rPr>
                <w:webHidden/>
                <w:sz w:val="20"/>
                <w:szCs w:val="20"/>
              </w:rPr>
            </w:r>
            <w:r w:rsidR="00E654C1" w:rsidRPr="00E654C1">
              <w:rPr>
                <w:webHidden/>
                <w:sz w:val="20"/>
                <w:szCs w:val="20"/>
              </w:rPr>
              <w:fldChar w:fldCharType="separate"/>
            </w:r>
            <w:r w:rsidR="00965047">
              <w:rPr>
                <w:webHidden/>
                <w:sz w:val="20"/>
                <w:szCs w:val="20"/>
              </w:rPr>
              <w:t>i</w:t>
            </w:r>
            <w:r w:rsidR="00E654C1" w:rsidRPr="00E654C1">
              <w:rPr>
                <w:webHidden/>
                <w:sz w:val="20"/>
                <w:szCs w:val="20"/>
              </w:rPr>
              <w:fldChar w:fldCharType="end"/>
            </w:r>
          </w:hyperlink>
        </w:p>
        <w:p w14:paraId="058EDA51" w14:textId="5CD10425" w:rsidR="00E654C1" w:rsidRPr="00E654C1" w:rsidRDefault="002863BE">
          <w:pPr>
            <w:pStyle w:val="TOC1"/>
            <w:rPr>
              <w:rFonts w:asciiTheme="minorHAnsi" w:eastAsiaTheme="minorEastAsia" w:hAnsiTheme="minorHAnsi" w:cstheme="minorBidi"/>
              <w:b w:val="0"/>
              <w:caps w:val="0"/>
              <w:sz w:val="20"/>
              <w:szCs w:val="20"/>
              <w:lang w:val="en-US"/>
            </w:rPr>
          </w:pPr>
          <w:hyperlink w:anchor="_Toc182235938" w:history="1">
            <w:r w:rsidR="00E654C1" w:rsidRPr="00E654C1">
              <w:rPr>
                <w:rStyle w:val="Hyperlink"/>
                <w:bCs/>
                <w:sz w:val="20"/>
                <w:szCs w:val="20"/>
              </w:rPr>
              <w:t>LIST OF TABLES</w:t>
            </w:r>
            <w:r w:rsidR="00E654C1" w:rsidRPr="00E654C1">
              <w:rPr>
                <w:webHidden/>
                <w:sz w:val="20"/>
                <w:szCs w:val="20"/>
              </w:rPr>
              <w:tab/>
            </w:r>
            <w:r w:rsidR="00E654C1" w:rsidRPr="00E654C1">
              <w:rPr>
                <w:webHidden/>
                <w:sz w:val="20"/>
                <w:szCs w:val="20"/>
              </w:rPr>
              <w:fldChar w:fldCharType="begin"/>
            </w:r>
            <w:r w:rsidR="00E654C1" w:rsidRPr="00E654C1">
              <w:rPr>
                <w:webHidden/>
                <w:sz w:val="20"/>
                <w:szCs w:val="20"/>
              </w:rPr>
              <w:instrText xml:space="preserve"> PAGEREF _Toc182235938 \h </w:instrText>
            </w:r>
            <w:r w:rsidR="00E654C1" w:rsidRPr="00E654C1">
              <w:rPr>
                <w:webHidden/>
                <w:sz w:val="20"/>
                <w:szCs w:val="20"/>
              </w:rPr>
            </w:r>
            <w:r w:rsidR="00E654C1" w:rsidRPr="00E654C1">
              <w:rPr>
                <w:webHidden/>
                <w:sz w:val="20"/>
                <w:szCs w:val="20"/>
              </w:rPr>
              <w:fldChar w:fldCharType="separate"/>
            </w:r>
            <w:r w:rsidR="00965047">
              <w:rPr>
                <w:webHidden/>
                <w:sz w:val="20"/>
                <w:szCs w:val="20"/>
              </w:rPr>
              <w:t>iii</w:t>
            </w:r>
            <w:r w:rsidR="00E654C1" w:rsidRPr="00E654C1">
              <w:rPr>
                <w:webHidden/>
                <w:sz w:val="20"/>
                <w:szCs w:val="20"/>
              </w:rPr>
              <w:fldChar w:fldCharType="end"/>
            </w:r>
          </w:hyperlink>
        </w:p>
        <w:p w14:paraId="545A0A66" w14:textId="5C357E64" w:rsidR="00E654C1" w:rsidRPr="00E654C1" w:rsidRDefault="002863BE">
          <w:pPr>
            <w:pStyle w:val="TOC1"/>
            <w:rPr>
              <w:rFonts w:asciiTheme="minorHAnsi" w:eastAsiaTheme="minorEastAsia" w:hAnsiTheme="minorHAnsi" w:cstheme="minorBidi"/>
              <w:b w:val="0"/>
              <w:caps w:val="0"/>
              <w:sz w:val="20"/>
              <w:szCs w:val="20"/>
              <w:lang w:val="en-US"/>
            </w:rPr>
          </w:pPr>
          <w:hyperlink w:anchor="_Toc182235939" w:history="1">
            <w:r w:rsidR="00E654C1" w:rsidRPr="00E654C1">
              <w:rPr>
                <w:rStyle w:val="Hyperlink"/>
                <w:sz w:val="20"/>
                <w:szCs w:val="20"/>
              </w:rPr>
              <w:t>LIST OF FIGURES</w:t>
            </w:r>
            <w:r w:rsidR="00E654C1" w:rsidRPr="00E654C1">
              <w:rPr>
                <w:webHidden/>
                <w:sz w:val="20"/>
                <w:szCs w:val="20"/>
              </w:rPr>
              <w:tab/>
            </w:r>
            <w:r w:rsidR="00E654C1" w:rsidRPr="00E654C1">
              <w:rPr>
                <w:webHidden/>
                <w:sz w:val="20"/>
                <w:szCs w:val="20"/>
              </w:rPr>
              <w:fldChar w:fldCharType="begin"/>
            </w:r>
            <w:r w:rsidR="00E654C1" w:rsidRPr="00E654C1">
              <w:rPr>
                <w:webHidden/>
                <w:sz w:val="20"/>
                <w:szCs w:val="20"/>
              </w:rPr>
              <w:instrText xml:space="preserve"> PAGEREF _Toc182235939 \h </w:instrText>
            </w:r>
            <w:r w:rsidR="00E654C1" w:rsidRPr="00E654C1">
              <w:rPr>
                <w:webHidden/>
                <w:sz w:val="20"/>
                <w:szCs w:val="20"/>
              </w:rPr>
            </w:r>
            <w:r w:rsidR="00E654C1" w:rsidRPr="00E654C1">
              <w:rPr>
                <w:webHidden/>
                <w:sz w:val="20"/>
                <w:szCs w:val="20"/>
              </w:rPr>
              <w:fldChar w:fldCharType="separate"/>
            </w:r>
            <w:r w:rsidR="00965047">
              <w:rPr>
                <w:webHidden/>
                <w:sz w:val="20"/>
                <w:szCs w:val="20"/>
              </w:rPr>
              <w:t>iv</w:t>
            </w:r>
            <w:r w:rsidR="00E654C1" w:rsidRPr="00E654C1">
              <w:rPr>
                <w:webHidden/>
                <w:sz w:val="20"/>
                <w:szCs w:val="20"/>
              </w:rPr>
              <w:fldChar w:fldCharType="end"/>
            </w:r>
          </w:hyperlink>
        </w:p>
        <w:p w14:paraId="1D4DD501" w14:textId="7C83E915" w:rsidR="00E654C1" w:rsidRPr="00E654C1" w:rsidRDefault="002863BE">
          <w:pPr>
            <w:pStyle w:val="TOC1"/>
            <w:rPr>
              <w:rStyle w:val="Hyperlink"/>
              <w:sz w:val="20"/>
              <w:szCs w:val="20"/>
            </w:rPr>
          </w:pPr>
          <w:hyperlink w:anchor="_Toc182235940" w:history="1">
            <w:r w:rsidR="00E654C1" w:rsidRPr="00E654C1">
              <w:rPr>
                <w:rStyle w:val="Hyperlink"/>
                <w:bCs/>
                <w:sz w:val="20"/>
                <w:szCs w:val="20"/>
              </w:rPr>
              <w:t>LIST OF ABBREVIATONS</w:t>
            </w:r>
            <w:r w:rsidR="00E654C1" w:rsidRPr="00E654C1">
              <w:rPr>
                <w:webHidden/>
                <w:sz w:val="20"/>
                <w:szCs w:val="20"/>
              </w:rPr>
              <w:tab/>
            </w:r>
            <w:r w:rsidR="00E654C1" w:rsidRPr="00E654C1">
              <w:rPr>
                <w:webHidden/>
                <w:sz w:val="20"/>
                <w:szCs w:val="20"/>
              </w:rPr>
              <w:fldChar w:fldCharType="begin"/>
            </w:r>
            <w:r w:rsidR="00E654C1" w:rsidRPr="00E654C1">
              <w:rPr>
                <w:webHidden/>
                <w:sz w:val="20"/>
                <w:szCs w:val="20"/>
              </w:rPr>
              <w:instrText xml:space="preserve"> PAGEREF _Toc182235940 \h </w:instrText>
            </w:r>
            <w:r w:rsidR="00E654C1" w:rsidRPr="00E654C1">
              <w:rPr>
                <w:webHidden/>
                <w:sz w:val="20"/>
                <w:szCs w:val="20"/>
              </w:rPr>
            </w:r>
            <w:r w:rsidR="00E654C1" w:rsidRPr="00E654C1">
              <w:rPr>
                <w:webHidden/>
                <w:sz w:val="20"/>
                <w:szCs w:val="20"/>
              </w:rPr>
              <w:fldChar w:fldCharType="separate"/>
            </w:r>
            <w:r w:rsidR="00965047">
              <w:rPr>
                <w:webHidden/>
                <w:sz w:val="20"/>
                <w:szCs w:val="20"/>
              </w:rPr>
              <w:t>v</w:t>
            </w:r>
            <w:r w:rsidR="00E654C1" w:rsidRPr="00E654C1">
              <w:rPr>
                <w:webHidden/>
                <w:sz w:val="20"/>
                <w:szCs w:val="20"/>
              </w:rPr>
              <w:fldChar w:fldCharType="end"/>
            </w:r>
          </w:hyperlink>
        </w:p>
        <w:p w14:paraId="68277C11" w14:textId="5D31F2CE" w:rsidR="00E654C1" w:rsidRDefault="00E654C1" w:rsidP="00E654C1">
          <w:pPr>
            <w:rPr>
              <w:rFonts w:eastAsiaTheme="minorEastAsia"/>
              <w:b/>
              <w:noProof/>
              <w:lang w:val="en-GB"/>
            </w:rPr>
          </w:pPr>
          <w:r w:rsidRPr="00E654C1">
            <w:rPr>
              <w:rFonts w:eastAsiaTheme="minorEastAsia"/>
              <w:b/>
              <w:noProof/>
              <w:lang w:val="en-GB"/>
            </w:rPr>
            <w:t>EXECUTIVE SUMMARY……………………………………………………………………</w:t>
          </w:r>
          <w:r>
            <w:rPr>
              <w:rFonts w:eastAsiaTheme="minorEastAsia"/>
              <w:b/>
              <w:noProof/>
              <w:lang w:val="en-GB"/>
            </w:rPr>
            <w:t>………</w:t>
          </w:r>
          <w:r w:rsidRPr="00E654C1">
            <w:rPr>
              <w:rFonts w:eastAsiaTheme="minorEastAsia"/>
              <w:b/>
              <w:noProof/>
              <w:lang w:val="en-GB"/>
            </w:rPr>
            <w:t>V</w:t>
          </w:r>
          <w:r w:rsidR="00965047">
            <w:rPr>
              <w:rFonts w:eastAsiaTheme="minorEastAsia"/>
              <w:b/>
              <w:noProof/>
              <w:lang w:val="en-GB"/>
            </w:rPr>
            <w:t>I</w:t>
          </w:r>
        </w:p>
        <w:p w14:paraId="19C27C9F" w14:textId="77777777" w:rsidR="00E654C1" w:rsidRPr="00E654C1" w:rsidRDefault="00E654C1" w:rsidP="00E654C1">
          <w:pPr>
            <w:rPr>
              <w:rFonts w:eastAsiaTheme="minorEastAsia"/>
              <w:b/>
              <w:noProof/>
              <w:lang w:val="en-GB"/>
            </w:rPr>
          </w:pPr>
        </w:p>
        <w:p w14:paraId="4DF15B0F" w14:textId="5227EA3F" w:rsidR="00E654C1" w:rsidRPr="00E654C1" w:rsidRDefault="002863BE">
          <w:pPr>
            <w:pStyle w:val="TOC1"/>
            <w:rPr>
              <w:rFonts w:asciiTheme="minorHAnsi" w:eastAsiaTheme="minorEastAsia" w:hAnsiTheme="minorHAnsi" w:cstheme="minorBidi"/>
              <w:b w:val="0"/>
              <w:caps w:val="0"/>
              <w:sz w:val="20"/>
              <w:szCs w:val="20"/>
              <w:lang w:val="en-US"/>
            </w:rPr>
          </w:pPr>
          <w:hyperlink w:anchor="_Toc182235941" w:history="1">
            <w:r w:rsidR="00E654C1" w:rsidRPr="00E654C1">
              <w:rPr>
                <w:rStyle w:val="Hyperlink"/>
                <w:sz w:val="20"/>
                <w:szCs w:val="20"/>
              </w:rPr>
              <w:t>1</w:t>
            </w:r>
            <w:r w:rsidR="00E654C1" w:rsidRPr="00E654C1">
              <w:rPr>
                <w:rFonts w:asciiTheme="minorHAnsi" w:eastAsiaTheme="minorEastAsia" w:hAnsiTheme="minorHAnsi" w:cstheme="minorBidi"/>
                <w:b w:val="0"/>
                <w:caps w:val="0"/>
                <w:sz w:val="20"/>
                <w:szCs w:val="20"/>
                <w:lang w:val="en-US"/>
              </w:rPr>
              <w:tab/>
            </w:r>
            <w:r w:rsidR="00E654C1" w:rsidRPr="00E654C1">
              <w:rPr>
                <w:rStyle w:val="Hyperlink"/>
                <w:sz w:val="20"/>
                <w:szCs w:val="20"/>
              </w:rPr>
              <w:t>INTRODUCTION</w:t>
            </w:r>
            <w:r w:rsidR="00E654C1" w:rsidRPr="00E654C1">
              <w:rPr>
                <w:webHidden/>
                <w:sz w:val="20"/>
                <w:szCs w:val="20"/>
              </w:rPr>
              <w:tab/>
            </w:r>
            <w:r w:rsidR="00E654C1" w:rsidRPr="00E654C1">
              <w:rPr>
                <w:webHidden/>
                <w:sz w:val="20"/>
                <w:szCs w:val="20"/>
              </w:rPr>
              <w:fldChar w:fldCharType="begin"/>
            </w:r>
            <w:r w:rsidR="00E654C1" w:rsidRPr="00E654C1">
              <w:rPr>
                <w:webHidden/>
                <w:sz w:val="20"/>
                <w:szCs w:val="20"/>
              </w:rPr>
              <w:instrText xml:space="preserve"> PAGEREF _Toc182235941 \h </w:instrText>
            </w:r>
            <w:r w:rsidR="00E654C1" w:rsidRPr="00E654C1">
              <w:rPr>
                <w:webHidden/>
                <w:sz w:val="20"/>
                <w:szCs w:val="20"/>
              </w:rPr>
            </w:r>
            <w:r w:rsidR="00E654C1" w:rsidRPr="00E654C1">
              <w:rPr>
                <w:webHidden/>
                <w:sz w:val="20"/>
                <w:szCs w:val="20"/>
              </w:rPr>
              <w:fldChar w:fldCharType="separate"/>
            </w:r>
            <w:r w:rsidR="00965047">
              <w:rPr>
                <w:webHidden/>
                <w:sz w:val="20"/>
                <w:szCs w:val="20"/>
              </w:rPr>
              <w:t>1-1</w:t>
            </w:r>
            <w:r w:rsidR="00E654C1" w:rsidRPr="00E654C1">
              <w:rPr>
                <w:webHidden/>
                <w:sz w:val="20"/>
                <w:szCs w:val="20"/>
              </w:rPr>
              <w:fldChar w:fldCharType="end"/>
            </w:r>
          </w:hyperlink>
        </w:p>
        <w:p w14:paraId="3F3F242B" w14:textId="52B1F215" w:rsidR="00E654C1" w:rsidRPr="00E654C1" w:rsidRDefault="002863BE">
          <w:pPr>
            <w:pStyle w:val="TOC2"/>
            <w:rPr>
              <w:rFonts w:asciiTheme="minorHAnsi" w:eastAsiaTheme="minorEastAsia" w:hAnsiTheme="minorHAnsi" w:cstheme="minorBidi"/>
              <w:caps w:val="0"/>
              <w:noProof/>
              <w:sz w:val="20"/>
              <w:szCs w:val="20"/>
            </w:rPr>
          </w:pPr>
          <w:hyperlink w:anchor="_Toc182235942" w:history="1">
            <w:r w:rsidR="00E654C1" w:rsidRPr="00E654C1">
              <w:rPr>
                <w:rStyle w:val="Hyperlink"/>
                <w:noProof/>
                <w:sz w:val="20"/>
                <w:szCs w:val="20"/>
              </w:rPr>
              <w:t>1.1</w:t>
            </w:r>
            <w:r w:rsidR="00E654C1" w:rsidRPr="00E654C1">
              <w:rPr>
                <w:rFonts w:asciiTheme="minorHAnsi" w:eastAsiaTheme="minorEastAsia" w:hAnsiTheme="minorHAnsi" w:cstheme="minorBidi"/>
                <w:caps w:val="0"/>
                <w:noProof/>
                <w:sz w:val="20"/>
                <w:szCs w:val="20"/>
              </w:rPr>
              <w:tab/>
            </w:r>
            <w:r w:rsidR="00E654C1" w:rsidRPr="00E654C1">
              <w:rPr>
                <w:rStyle w:val="Hyperlink"/>
                <w:noProof/>
                <w:sz w:val="20"/>
                <w:szCs w:val="20"/>
              </w:rPr>
              <w:t>Background</w:t>
            </w:r>
            <w:r w:rsidR="00E654C1" w:rsidRPr="00E654C1">
              <w:rPr>
                <w:noProof/>
                <w:webHidden/>
                <w:sz w:val="20"/>
                <w:szCs w:val="20"/>
              </w:rPr>
              <w:tab/>
            </w:r>
            <w:r w:rsidR="00E654C1" w:rsidRPr="00E654C1">
              <w:rPr>
                <w:noProof/>
                <w:webHidden/>
                <w:sz w:val="20"/>
                <w:szCs w:val="20"/>
              </w:rPr>
              <w:fldChar w:fldCharType="begin"/>
            </w:r>
            <w:r w:rsidR="00E654C1" w:rsidRPr="00E654C1">
              <w:rPr>
                <w:noProof/>
                <w:webHidden/>
                <w:sz w:val="20"/>
                <w:szCs w:val="20"/>
              </w:rPr>
              <w:instrText xml:space="preserve"> PAGEREF _Toc182235942 \h </w:instrText>
            </w:r>
            <w:r w:rsidR="00E654C1" w:rsidRPr="00E654C1">
              <w:rPr>
                <w:noProof/>
                <w:webHidden/>
                <w:sz w:val="20"/>
                <w:szCs w:val="20"/>
              </w:rPr>
            </w:r>
            <w:r w:rsidR="00E654C1" w:rsidRPr="00E654C1">
              <w:rPr>
                <w:noProof/>
                <w:webHidden/>
                <w:sz w:val="20"/>
                <w:szCs w:val="20"/>
              </w:rPr>
              <w:fldChar w:fldCharType="separate"/>
            </w:r>
            <w:r w:rsidR="00965047">
              <w:rPr>
                <w:noProof/>
                <w:webHidden/>
                <w:sz w:val="20"/>
                <w:szCs w:val="20"/>
              </w:rPr>
              <w:t>1-1</w:t>
            </w:r>
            <w:r w:rsidR="00E654C1" w:rsidRPr="00E654C1">
              <w:rPr>
                <w:noProof/>
                <w:webHidden/>
                <w:sz w:val="20"/>
                <w:szCs w:val="20"/>
              </w:rPr>
              <w:fldChar w:fldCharType="end"/>
            </w:r>
          </w:hyperlink>
        </w:p>
        <w:p w14:paraId="745B57AA" w14:textId="2DA1D5D1" w:rsidR="00E654C1" w:rsidRPr="00E654C1" w:rsidRDefault="002863BE">
          <w:pPr>
            <w:pStyle w:val="TOC2"/>
            <w:rPr>
              <w:rFonts w:asciiTheme="minorHAnsi" w:eastAsiaTheme="minorEastAsia" w:hAnsiTheme="minorHAnsi" w:cstheme="minorBidi"/>
              <w:caps w:val="0"/>
              <w:noProof/>
              <w:sz w:val="20"/>
              <w:szCs w:val="20"/>
            </w:rPr>
          </w:pPr>
          <w:hyperlink w:anchor="_Toc182235943" w:history="1">
            <w:r w:rsidR="00E654C1" w:rsidRPr="00E654C1">
              <w:rPr>
                <w:rStyle w:val="Hyperlink"/>
                <w:noProof/>
                <w:sz w:val="20"/>
                <w:szCs w:val="20"/>
              </w:rPr>
              <w:t>1.2</w:t>
            </w:r>
            <w:r w:rsidR="00E654C1" w:rsidRPr="00E654C1">
              <w:rPr>
                <w:rFonts w:asciiTheme="minorHAnsi" w:eastAsiaTheme="minorEastAsia" w:hAnsiTheme="minorHAnsi" w:cstheme="minorBidi"/>
                <w:caps w:val="0"/>
                <w:noProof/>
                <w:sz w:val="20"/>
                <w:szCs w:val="20"/>
              </w:rPr>
              <w:tab/>
            </w:r>
            <w:r w:rsidR="00E654C1" w:rsidRPr="00E654C1">
              <w:rPr>
                <w:rStyle w:val="Hyperlink"/>
                <w:noProof/>
                <w:sz w:val="20"/>
                <w:szCs w:val="20"/>
              </w:rPr>
              <w:t>Project Location</w:t>
            </w:r>
            <w:r w:rsidR="00E654C1" w:rsidRPr="00E654C1">
              <w:rPr>
                <w:noProof/>
                <w:webHidden/>
                <w:sz w:val="20"/>
                <w:szCs w:val="20"/>
              </w:rPr>
              <w:tab/>
            </w:r>
            <w:r w:rsidR="00E654C1" w:rsidRPr="00E654C1">
              <w:rPr>
                <w:noProof/>
                <w:webHidden/>
                <w:sz w:val="20"/>
                <w:szCs w:val="20"/>
              </w:rPr>
              <w:fldChar w:fldCharType="begin"/>
            </w:r>
            <w:r w:rsidR="00E654C1" w:rsidRPr="00E654C1">
              <w:rPr>
                <w:noProof/>
                <w:webHidden/>
                <w:sz w:val="20"/>
                <w:szCs w:val="20"/>
              </w:rPr>
              <w:instrText xml:space="preserve"> PAGEREF _Toc182235943 \h </w:instrText>
            </w:r>
            <w:r w:rsidR="00E654C1" w:rsidRPr="00E654C1">
              <w:rPr>
                <w:noProof/>
                <w:webHidden/>
                <w:sz w:val="20"/>
                <w:szCs w:val="20"/>
              </w:rPr>
            </w:r>
            <w:r w:rsidR="00E654C1" w:rsidRPr="00E654C1">
              <w:rPr>
                <w:noProof/>
                <w:webHidden/>
                <w:sz w:val="20"/>
                <w:szCs w:val="20"/>
              </w:rPr>
              <w:fldChar w:fldCharType="separate"/>
            </w:r>
            <w:r w:rsidR="00965047">
              <w:rPr>
                <w:noProof/>
                <w:webHidden/>
                <w:sz w:val="20"/>
                <w:szCs w:val="20"/>
              </w:rPr>
              <w:t>1-2</w:t>
            </w:r>
            <w:r w:rsidR="00E654C1" w:rsidRPr="00E654C1">
              <w:rPr>
                <w:noProof/>
                <w:webHidden/>
                <w:sz w:val="20"/>
                <w:szCs w:val="20"/>
              </w:rPr>
              <w:fldChar w:fldCharType="end"/>
            </w:r>
          </w:hyperlink>
        </w:p>
        <w:p w14:paraId="6F3F10FD" w14:textId="3E34778E" w:rsidR="00E654C1" w:rsidRPr="00E654C1" w:rsidRDefault="002863BE">
          <w:pPr>
            <w:pStyle w:val="TOC2"/>
            <w:rPr>
              <w:rFonts w:asciiTheme="minorHAnsi" w:eastAsiaTheme="minorEastAsia" w:hAnsiTheme="minorHAnsi" w:cstheme="minorBidi"/>
              <w:caps w:val="0"/>
              <w:noProof/>
              <w:sz w:val="20"/>
              <w:szCs w:val="20"/>
            </w:rPr>
          </w:pPr>
          <w:hyperlink w:anchor="_Toc182235944" w:history="1">
            <w:r w:rsidR="00E654C1" w:rsidRPr="00E654C1">
              <w:rPr>
                <w:rStyle w:val="Hyperlink"/>
                <w:noProof/>
                <w:sz w:val="20"/>
                <w:szCs w:val="20"/>
              </w:rPr>
              <w:t>1.3</w:t>
            </w:r>
            <w:r w:rsidR="00E654C1" w:rsidRPr="00E654C1">
              <w:rPr>
                <w:rFonts w:asciiTheme="minorHAnsi" w:eastAsiaTheme="minorEastAsia" w:hAnsiTheme="minorHAnsi" w:cstheme="minorBidi"/>
                <w:caps w:val="0"/>
                <w:noProof/>
                <w:sz w:val="20"/>
                <w:szCs w:val="20"/>
              </w:rPr>
              <w:tab/>
            </w:r>
            <w:r w:rsidR="00E654C1" w:rsidRPr="00E654C1">
              <w:rPr>
                <w:rStyle w:val="Hyperlink"/>
                <w:noProof/>
                <w:sz w:val="20"/>
                <w:szCs w:val="20"/>
              </w:rPr>
              <w:t>Objectives of The Addendum esmp</w:t>
            </w:r>
            <w:r w:rsidR="00E654C1" w:rsidRPr="00E654C1">
              <w:rPr>
                <w:noProof/>
                <w:webHidden/>
                <w:sz w:val="20"/>
                <w:szCs w:val="20"/>
              </w:rPr>
              <w:tab/>
            </w:r>
            <w:r w:rsidR="00E654C1" w:rsidRPr="00E654C1">
              <w:rPr>
                <w:noProof/>
                <w:webHidden/>
                <w:sz w:val="20"/>
                <w:szCs w:val="20"/>
              </w:rPr>
              <w:fldChar w:fldCharType="begin"/>
            </w:r>
            <w:r w:rsidR="00E654C1" w:rsidRPr="00E654C1">
              <w:rPr>
                <w:noProof/>
                <w:webHidden/>
                <w:sz w:val="20"/>
                <w:szCs w:val="20"/>
              </w:rPr>
              <w:instrText xml:space="preserve"> PAGEREF _Toc182235944 \h </w:instrText>
            </w:r>
            <w:r w:rsidR="00E654C1" w:rsidRPr="00E654C1">
              <w:rPr>
                <w:noProof/>
                <w:webHidden/>
                <w:sz w:val="20"/>
                <w:szCs w:val="20"/>
              </w:rPr>
            </w:r>
            <w:r w:rsidR="00E654C1" w:rsidRPr="00E654C1">
              <w:rPr>
                <w:noProof/>
                <w:webHidden/>
                <w:sz w:val="20"/>
                <w:szCs w:val="20"/>
              </w:rPr>
              <w:fldChar w:fldCharType="separate"/>
            </w:r>
            <w:r w:rsidR="00965047">
              <w:rPr>
                <w:noProof/>
                <w:webHidden/>
                <w:sz w:val="20"/>
                <w:szCs w:val="20"/>
              </w:rPr>
              <w:t>1-2</w:t>
            </w:r>
            <w:r w:rsidR="00E654C1" w:rsidRPr="00E654C1">
              <w:rPr>
                <w:noProof/>
                <w:webHidden/>
                <w:sz w:val="20"/>
                <w:szCs w:val="20"/>
              </w:rPr>
              <w:fldChar w:fldCharType="end"/>
            </w:r>
          </w:hyperlink>
        </w:p>
        <w:p w14:paraId="617B9A0B" w14:textId="6039B884" w:rsidR="00E654C1" w:rsidRDefault="002863BE">
          <w:pPr>
            <w:pStyle w:val="TOC2"/>
            <w:rPr>
              <w:rStyle w:val="Hyperlink"/>
              <w:noProof/>
              <w:sz w:val="20"/>
              <w:szCs w:val="20"/>
            </w:rPr>
          </w:pPr>
          <w:hyperlink w:anchor="_Toc182235945" w:history="1">
            <w:r w:rsidR="00E654C1" w:rsidRPr="00E654C1">
              <w:rPr>
                <w:rStyle w:val="Hyperlink"/>
                <w:noProof/>
                <w:sz w:val="20"/>
                <w:szCs w:val="20"/>
              </w:rPr>
              <w:t>1.4</w:t>
            </w:r>
            <w:r w:rsidR="00E654C1" w:rsidRPr="00E654C1">
              <w:rPr>
                <w:rFonts w:asciiTheme="minorHAnsi" w:eastAsiaTheme="minorEastAsia" w:hAnsiTheme="minorHAnsi" w:cstheme="minorBidi"/>
                <w:caps w:val="0"/>
                <w:noProof/>
                <w:sz w:val="20"/>
                <w:szCs w:val="20"/>
              </w:rPr>
              <w:tab/>
            </w:r>
            <w:r w:rsidR="00E654C1" w:rsidRPr="00E654C1">
              <w:rPr>
                <w:rStyle w:val="Hyperlink"/>
                <w:noProof/>
                <w:sz w:val="20"/>
                <w:szCs w:val="20"/>
              </w:rPr>
              <w:t>LEGAL AND ADMINISTRATIVE FRAMEWORK</w:t>
            </w:r>
            <w:r w:rsidR="00E654C1" w:rsidRPr="00E654C1">
              <w:rPr>
                <w:noProof/>
                <w:webHidden/>
                <w:sz w:val="20"/>
                <w:szCs w:val="20"/>
              </w:rPr>
              <w:tab/>
            </w:r>
            <w:r w:rsidR="00E654C1" w:rsidRPr="00E654C1">
              <w:rPr>
                <w:noProof/>
                <w:webHidden/>
                <w:sz w:val="20"/>
                <w:szCs w:val="20"/>
              </w:rPr>
              <w:fldChar w:fldCharType="begin"/>
            </w:r>
            <w:r w:rsidR="00E654C1" w:rsidRPr="00E654C1">
              <w:rPr>
                <w:noProof/>
                <w:webHidden/>
                <w:sz w:val="20"/>
                <w:szCs w:val="20"/>
              </w:rPr>
              <w:instrText xml:space="preserve"> PAGEREF _Toc182235945 \h </w:instrText>
            </w:r>
            <w:r w:rsidR="00E654C1" w:rsidRPr="00E654C1">
              <w:rPr>
                <w:noProof/>
                <w:webHidden/>
                <w:sz w:val="20"/>
                <w:szCs w:val="20"/>
              </w:rPr>
            </w:r>
            <w:r w:rsidR="00E654C1" w:rsidRPr="00E654C1">
              <w:rPr>
                <w:noProof/>
                <w:webHidden/>
                <w:sz w:val="20"/>
                <w:szCs w:val="20"/>
              </w:rPr>
              <w:fldChar w:fldCharType="separate"/>
            </w:r>
            <w:r w:rsidR="00965047">
              <w:rPr>
                <w:noProof/>
                <w:webHidden/>
                <w:sz w:val="20"/>
                <w:szCs w:val="20"/>
              </w:rPr>
              <w:t>1-2</w:t>
            </w:r>
            <w:r w:rsidR="00E654C1" w:rsidRPr="00E654C1">
              <w:rPr>
                <w:noProof/>
                <w:webHidden/>
                <w:sz w:val="20"/>
                <w:szCs w:val="20"/>
              </w:rPr>
              <w:fldChar w:fldCharType="end"/>
            </w:r>
          </w:hyperlink>
        </w:p>
        <w:p w14:paraId="3792F219" w14:textId="77777777" w:rsidR="00E654C1" w:rsidRPr="00E654C1" w:rsidRDefault="00E654C1" w:rsidP="00E654C1">
          <w:pPr>
            <w:rPr>
              <w:rFonts w:eastAsiaTheme="minorEastAsia"/>
              <w:noProof/>
            </w:rPr>
          </w:pPr>
        </w:p>
        <w:p w14:paraId="5DD173A2" w14:textId="3FADB713" w:rsidR="00E654C1" w:rsidRPr="00E654C1" w:rsidRDefault="002863BE">
          <w:pPr>
            <w:pStyle w:val="TOC1"/>
            <w:rPr>
              <w:rFonts w:asciiTheme="minorHAnsi" w:eastAsiaTheme="minorEastAsia" w:hAnsiTheme="minorHAnsi" w:cstheme="minorBidi"/>
              <w:b w:val="0"/>
              <w:caps w:val="0"/>
              <w:sz w:val="20"/>
              <w:szCs w:val="20"/>
              <w:lang w:val="en-US"/>
            </w:rPr>
          </w:pPr>
          <w:hyperlink w:anchor="_Toc182235946" w:history="1">
            <w:r w:rsidR="00E654C1" w:rsidRPr="00E654C1">
              <w:rPr>
                <w:rStyle w:val="Hyperlink"/>
                <w:sz w:val="20"/>
                <w:szCs w:val="20"/>
              </w:rPr>
              <w:t>2</w:t>
            </w:r>
            <w:r w:rsidR="00E654C1" w:rsidRPr="00E654C1">
              <w:rPr>
                <w:rFonts w:asciiTheme="minorHAnsi" w:eastAsiaTheme="minorEastAsia" w:hAnsiTheme="minorHAnsi" w:cstheme="minorBidi"/>
                <w:b w:val="0"/>
                <w:caps w:val="0"/>
                <w:sz w:val="20"/>
                <w:szCs w:val="20"/>
                <w:lang w:val="en-US"/>
              </w:rPr>
              <w:tab/>
            </w:r>
            <w:r w:rsidR="00E654C1" w:rsidRPr="00E654C1">
              <w:rPr>
                <w:rStyle w:val="Hyperlink"/>
                <w:sz w:val="20"/>
                <w:szCs w:val="20"/>
              </w:rPr>
              <w:t>PROJECT DESCRIPTION</w:t>
            </w:r>
            <w:r w:rsidR="00E654C1" w:rsidRPr="00E654C1">
              <w:rPr>
                <w:webHidden/>
                <w:sz w:val="20"/>
                <w:szCs w:val="20"/>
              </w:rPr>
              <w:tab/>
            </w:r>
            <w:r w:rsidR="00E654C1" w:rsidRPr="00E654C1">
              <w:rPr>
                <w:webHidden/>
                <w:sz w:val="20"/>
                <w:szCs w:val="20"/>
              </w:rPr>
              <w:fldChar w:fldCharType="begin"/>
            </w:r>
            <w:r w:rsidR="00E654C1" w:rsidRPr="00E654C1">
              <w:rPr>
                <w:webHidden/>
                <w:sz w:val="20"/>
                <w:szCs w:val="20"/>
              </w:rPr>
              <w:instrText xml:space="preserve"> PAGEREF _Toc182235946 \h </w:instrText>
            </w:r>
            <w:r w:rsidR="00E654C1" w:rsidRPr="00E654C1">
              <w:rPr>
                <w:webHidden/>
                <w:sz w:val="20"/>
                <w:szCs w:val="20"/>
              </w:rPr>
            </w:r>
            <w:r w:rsidR="00E654C1" w:rsidRPr="00E654C1">
              <w:rPr>
                <w:webHidden/>
                <w:sz w:val="20"/>
                <w:szCs w:val="20"/>
              </w:rPr>
              <w:fldChar w:fldCharType="separate"/>
            </w:r>
            <w:r w:rsidR="00965047">
              <w:rPr>
                <w:webHidden/>
                <w:sz w:val="20"/>
                <w:szCs w:val="20"/>
              </w:rPr>
              <w:t>2-1</w:t>
            </w:r>
            <w:r w:rsidR="00E654C1" w:rsidRPr="00E654C1">
              <w:rPr>
                <w:webHidden/>
                <w:sz w:val="20"/>
                <w:szCs w:val="20"/>
              </w:rPr>
              <w:fldChar w:fldCharType="end"/>
            </w:r>
          </w:hyperlink>
        </w:p>
        <w:p w14:paraId="474DED4F" w14:textId="0BF3ED45" w:rsidR="00E654C1" w:rsidRPr="00E654C1" w:rsidRDefault="002863BE">
          <w:pPr>
            <w:pStyle w:val="TOC2"/>
            <w:rPr>
              <w:rFonts w:asciiTheme="minorHAnsi" w:eastAsiaTheme="minorEastAsia" w:hAnsiTheme="minorHAnsi" w:cstheme="minorBidi"/>
              <w:caps w:val="0"/>
              <w:noProof/>
              <w:sz w:val="20"/>
              <w:szCs w:val="20"/>
            </w:rPr>
          </w:pPr>
          <w:hyperlink w:anchor="_Toc182235947" w:history="1">
            <w:r w:rsidR="00E654C1" w:rsidRPr="00E654C1">
              <w:rPr>
                <w:rStyle w:val="Hyperlink"/>
                <w:noProof/>
                <w:sz w:val="20"/>
                <w:szCs w:val="20"/>
              </w:rPr>
              <w:t>2.1</w:t>
            </w:r>
            <w:r w:rsidR="00E654C1" w:rsidRPr="00E654C1">
              <w:rPr>
                <w:rFonts w:asciiTheme="minorHAnsi" w:eastAsiaTheme="minorEastAsia" w:hAnsiTheme="minorHAnsi" w:cstheme="minorBidi"/>
                <w:caps w:val="0"/>
                <w:noProof/>
                <w:sz w:val="20"/>
                <w:szCs w:val="20"/>
              </w:rPr>
              <w:tab/>
            </w:r>
            <w:r w:rsidR="00E654C1" w:rsidRPr="00E654C1">
              <w:rPr>
                <w:rStyle w:val="Hyperlink"/>
                <w:noProof/>
                <w:sz w:val="20"/>
                <w:szCs w:val="20"/>
              </w:rPr>
              <w:t>Description of the Revised Alignment</w:t>
            </w:r>
            <w:r w:rsidR="00E654C1" w:rsidRPr="00E654C1">
              <w:rPr>
                <w:noProof/>
                <w:webHidden/>
                <w:sz w:val="20"/>
                <w:szCs w:val="20"/>
              </w:rPr>
              <w:tab/>
            </w:r>
            <w:r w:rsidR="00E654C1" w:rsidRPr="00E654C1">
              <w:rPr>
                <w:noProof/>
                <w:webHidden/>
                <w:sz w:val="20"/>
                <w:szCs w:val="20"/>
              </w:rPr>
              <w:fldChar w:fldCharType="begin"/>
            </w:r>
            <w:r w:rsidR="00E654C1" w:rsidRPr="00E654C1">
              <w:rPr>
                <w:noProof/>
                <w:webHidden/>
                <w:sz w:val="20"/>
                <w:szCs w:val="20"/>
              </w:rPr>
              <w:instrText xml:space="preserve"> PAGEREF _Toc182235947 \h </w:instrText>
            </w:r>
            <w:r w:rsidR="00E654C1" w:rsidRPr="00E654C1">
              <w:rPr>
                <w:noProof/>
                <w:webHidden/>
                <w:sz w:val="20"/>
                <w:szCs w:val="20"/>
              </w:rPr>
            </w:r>
            <w:r w:rsidR="00E654C1" w:rsidRPr="00E654C1">
              <w:rPr>
                <w:noProof/>
                <w:webHidden/>
                <w:sz w:val="20"/>
                <w:szCs w:val="20"/>
              </w:rPr>
              <w:fldChar w:fldCharType="separate"/>
            </w:r>
            <w:r w:rsidR="00965047">
              <w:rPr>
                <w:noProof/>
                <w:webHidden/>
                <w:sz w:val="20"/>
                <w:szCs w:val="20"/>
              </w:rPr>
              <w:t>2-1</w:t>
            </w:r>
            <w:r w:rsidR="00E654C1" w:rsidRPr="00E654C1">
              <w:rPr>
                <w:noProof/>
                <w:webHidden/>
                <w:sz w:val="20"/>
                <w:szCs w:val="20"/>
              </w:rPr>
              <w:fldChar w:fldCharType="end"/>
            </w:r>
          </w:hyperlink>
        </w:p>
        <w:p w14:paraId="1395D947" w14:textId="291E614F" w:rsidR="00E654C1" w:rsidRPr="00E654C1" w:rsidRDefault="002863BE">
          <w:pPr>
            <w:pStyle w:val="TOC2"/>
            <w:rPr>
              <w:rFonts w:asciiTheme="minorHAnsi" w:eastAsiaTheme="minorEastAsia" w:hAnsiTheme="minorHAnsi" w:cstheme="minorBidi"/>
              <w:caps w:val="0"/>
              <w:noProof/>
              <w:sz w:val="20"/>
              <w:szCs w:val="20"/>
            </w:rPr>
          </w:pPr>
          <w:hyperlink w:anchor="_Toc182235948" w:history="1">
            <w:r w:rsidR="00E654C1" w:rsidRPr="00E654C1">
              <w:rPr>
                <w:rStyle w:val="Hyperlink"/>
                <w:noProof/>
                <w:sz w:val="20"/>
                <w:szCs w:val="20"/>
              </w:rPr>
              <w:t>2.2</w:t>
            </w:r>
            <w:r w:rsidR="00E654C1" w:rsidRPr="00E654C1">
              <w:rPr>
                <w:rFonts w:asciiTheme="minorHAnsi" w:eastAsiaTheme="minorEastAsia" w:hAnsiTheme="minorHAnsi" w:cstheme="minorBidi"/>
                <w:caps w:val="0"/>
                <w:noProof/>
                <w:sz w:val="20"/>
                <w:szCs w:val="20"/>
              </w:rPr>
              <w:tab/>
            </w:r>
            <w:r w:rsidR="00E654C1" w:rsidRPr="00E654C1">
              <w:rPr>
                <w:rStyle w:val="Hyperlink"/>
                <w:noProof/>
                <w:sz w:val="20"/>
                <w:szCs w:val="20"/>
              </w:rPr>
              <w:t>Salient Features of the Revised AligNment</w:t>
            </w:r>
            <w:r w:rsidR="00E654C1" w:rsidRPr="00E654C1">
              <w:rPr>
                <w:noProof/>
                <w:webHidden/>
                <w:sz w:val="20"/>
                <w:szCs w:val="20"/>
              </w:rPr>
              <w:tab/>
            </w:r>
            <w:r w:rsidR="00E654C1" w:rsidRPr="00E654C1">
              <w:rPr>
                <w:noProof/>
                <w:webHidden/>
                <w:sz w:val="20"/>
                <w:szCs w:val="20"/>
              </w:rPr>
              <w:fldChar w:fldCharType="begin"/>
            </w:r>
            <w:r w:rsidR="00E654C1" w:rsidRPr="00E654C1">
              <w:rPr>
                <w:noProof/>
                <w:webHidden/>
                <w:sz w:val="20"/>
                <w:szCs w:val="20"/>
              </w:rPr>
              <w:instrText xml:space="preserve"> PAGEREF _Toc182235948 \h </w:instrText>
            </w:r>
            <w:r w:rsidR="00E654C1" w:rsidRPr="00E654C1">
              <w:rPr>
                <w:noProof/>
                <w:webHidden/>
                <w:sz w:val="20"/>
                <w:szCs w:val="20"/>
              </w:rPr>
            </w:r>
            <w:r w:rsidR="00E654C1" w:rsidRPr="00E654C1">
              <w:rPr>
                <w:noProof/>
                <w:webHidden/>
                <w:sz w:val="20"/>
                <w:szCs w:val="20"/>
              </w:rPr>
              <w:fldChar w:fldCharType="separate"/>
            </w:r>
            <w:r w:rsidR="00965047">
              <w:rPr>
                <w:noProof/>
                <w:webHidden/>
                <w:sz w:val="20"/>
                <w:szCs w:val="20"/>
              </w:rPr>
              <w:t>2-2</w:t>
            </w:r>
            <w:r w:rsidR="00E654C1" w:rsidRPr="00E654C1">
              <w:rPr>
                <w:noProof/>
                <w:webHidden/>
                <w:sz w:val="20"/>
                <w:szCs w:val="20"/>
              </w:rPr>
              <w:fldChar w:fldCharType="end"/>
            </w:r>
          </w:hyperlink>
        </w:p>
        <w:p w14:paraId="76BD29A5" w14:textId="2F637ED4" w:rsidR="00E654C1" w:rsidRPr="00E654C1" w:rsidRDefault="002863BE">
          <w:pPr>
            <w:pStyle w:val="TOC3"/>
            <w:rPr>
              <w:rFonts w:asciiTheme="minorHAnsi" w:eastAsiaTheme="minorEastAsia" w:hAnsiTheme="minorHAnsi" w:cstheme="minorBidi"/>
              <w:noProof/>
              <w:sz w:val="20"/>
              <w:szCs w:val="20"/>
            </w:rPr>
          </w:pPr>
          <w:hyperlink w:anchor="_Toc182235949" w:history="1">
            <w:r w:rsidR="00E654C1" w:rsidRPr="00E654C1">
              <w:rPr>
                <w:rStyle w:val="Hyperlink"/>
                <w:noProof/>
                <w:sz w:val="20"/>
                <w:szCs w:val="20"/>
              </w:rPr>
              <w:t>2.2.1</w:t>
            </w:r>
            <w:r w:rsidR="00E654C1" w:rsidRPr="00E654C1">
              <w:rPr>
                <w:rFonts w:asciiTheme="minorHAnsi" w:eastAsiaTheme="minorEastAsia" w:hAnsiTheme="minorHAnsi" w:cstheme="minorBidi"/>
                <w:noProof/>
                <w:sz w:val="20"/>
                <w:szCs w:val="20"/>
              </w:rPr>
              <w:tab/>
            </w:r>
            <w:r w:rsidR="00E654C1" w:rsidRPr="00E654C1">
              <w:rPr>
                <w:rStyle w:val="Hyperlink"/>
                <w:noProof/>
                <w:sz w:val="20"/>
                <w:szCs w:val="20"/>
              </w:rPr>
              <w:t>Lot Wise Scope of Works</w:t>
            </w:r>
            <w:r w:rsidR="00E654C1" w:rsidRPr="00E654C1">
              <w:rPr>
                <w:noProof/>
                <w:webHidden/>
                <w:sz w:val="20"/>
                <w:szCs w:val="20"/>
              </w:rPr>
              <w:tab/>
            </w:r>
            <w:r w:rsidR="00E654C1" w:rsidRPr="00E654C1">
              <w:rPr>
                <w:noProof/>
                <w:webHidden/>
                <w:sz w:val="20"/>
                <w:szCs w:val="20"/>
              </w:rPr>
              <w:fldChar w:fldCharType="begin"/>
            </w:r>
            <w:r w:rsidR="00E654C1" w:rsidRPr="00E654C1">
              <w:rPr>
                <w:noProof/>
                <w:webHidden/>
                <w:sz w:val="20"/>
                <w:szCs w:val="20"/>
              </w:rPr>
              <w:instrText xml:space="preserve"> PAGEREF _Toc182235949 \h </w:instrText>
            </w:r>
            <w:r w:rsidR="00E654C1" w:rsidRPr="00E654C1">
              <w:rPr>
                <w:noProof/>
                <w:webHidden/>
                <w:sz w:val="20"/>
                <w:szCs w:val="20"/>
              </w:rPr>
            </w:r>
            <w:r w:rsidR="00E654C1" w:rsidRPr="00E654C1">
              <w:rPr>
                <w:noProof/>
                <w:webHidden/>
                <w:sz w:val="20"/>
                <w:szCs w:val="20"/>
              </w:rPr>
              <w:fldChar w:fldCharType="separate"/>
            </w:r>
            <w:r w:rsidR="00965047">
              <w:rPr>
                <w:noProof/>
                <w:webHidden/>
                <w:sz w:val="20"/>
                <w:szCs w:val="20"/>
              </w:rPr>
              <w:t>2-3</w:t>
            </w:r>
            <w:r w:rsidR="00E654C1" w:rsidRPr="00E654C1">
              <w:rPr>
                <w:noProof/>
                <w:webHidden/>
                <w:sz w:val="20"/>
                <w:szCs w:val="20"/>
              </w:rPr>
              <w:fldChar w:fldCharType="end"/>
            </w:r>
          </w:hyperlink>
        </w:p>
        <w:p w14:paraId="51F38944" w14:textId="428293AF" w:rsidR="00E654C1" w:rsidRDefault="002863BE">
          <w:pPr>
            <w:pStyle w:val="TOC3"/>
            <w:rPr>
              <w:rStyle w:val="Hyperlink"/>
              <w:noProof/>
              <w:sz w:val="20"/>
              <w:szCs w:val="20"/>
            </w:rPr>
          </w:pPr>
          <w:hyperlink w:anchor="_Toc182235950" w:history="1">
            <w:r w:rsidR="00E654C1" w:rsidRPr="00E654C1">
              <w:rPr>
                <w:rStyle w:val="Hyperlink"/>
                <w:noProof/>
                <w:sz w:val="20"/>
                <w:szCs w:val="20"/>
              </w:rPr>
              <w:t>2.2.2</w:t>
            </w:r>
            <w:r w:rsidR="00E654C1" w:rsidRPr="00E654C1">
              <w:rPr>
                <w:rFonts w:asciiTheme="minorHAnsi" w:eastAsiaTheme="minorEastAsia" w:hAnsiTheme="minorHAnsi" w:cstheme="minorBidi"/>
                <w:noProof/>
                <w:sz w:val="20"/>
                <w:szCs w:val="20"/>
              </w:rPr>
              <w:tab/>
            </w:r>
            <w:r w:rsidR="00E654C1" w:rsidRPr="00E654C1">
              <w:rPr>
                <w:rStyle w:val="Hyperlink"/>
                <w:noProof/>
                <w:sz w:val="20"/>
                <w:szCs w:val="20"/>
              </w:rPr>
              <w:t>Methodology for the Construction of Bridge on the Swat River</w:t>
            </w:r>
            <w:r w:rsidR="00E654C1" w:rsidRPr="00E654C1">
              <w:rPr>
                <w:noProof/>
                <w:webHidden/>
                <w:sz w:val="20"/>
                <w:szCs w:val="20"/>
              </w:rPr>
              <w:tab/>
            </w:r>
            <w:r w:rsidR="00E654C1" w:rsidRPr="00E654C1">
              <w:rPr>
                <w:noProof/>
                <w:webHidden/>
                <w:sz w:val="20"/>
                <w:szCs w:val="20"/>
              </w:rPr>
              <w:fldChar w:fldCharType="begin"/>
            </w:r>
            <w:r w:rsidR="00E654C1" w:rsidRPr="00E654C1">
              <w:rPr>
                <w:noProof/>
                <w:webHidden/>
                <w:sz w:val="20"/>
                <w:szCs w:val="20"/>
              </w:rPr>
              <w:instrText xml:space="preserve"> PAGEREF _Toc182235950 \h </w:instrText>
            </w:r>
            <w:r w:rsidR="00E654C1" w:rsidRPr="00E654C1">
              <w:rPr>
                <w:noProof/>
                <w:webHidden/>
                <w:sz w:val="20"/>
                <w:szCs w:val="20"/>
              </w:rPr>
            </w:r>
            <w:r w:rsidR="00E654C1" w:rsidRPr="00E654C1">
              <w:rPr>
                <w:noProof/>
                <w:webHidden/>
                <w:sz w:val="20"/>
                <w:szCs w:val="20"/>
              </w:rPr>
              <w:fldChar w:fldCharType="separate"/>
            </w:r>
            <w:r w:rsidR="00965047">
              <w:rPr>
                <w:noProof/>
                <w:webHidden/>
                <w:sz w:val="20"/>
                <w:szCs w:val="20"/>
              </w:rPr>
              <w:t>2-4</w:t>
            </w:r>
            <w:r w:rsidR="00E654C1" w:rsidRPr="00E654C1">
              <w:rPr>
                <w:noProof/>
                <w:webHidden/>
                <w:sz w:val="20"/>
                <w:szCs w:val="20"/>
              </w:rPr>
              <w:fldChar w:fldCharType="end"/>
            </w:r>
          </w:hyperlink>
        </w:p>
        <w:p w14:paraId="143BC4A0" w14:textId="77777777" w:rsidR="00E654C1" w:rsidRPr="00E654C1" w:rsidRDefault="00E654C1" w:rsidP="00E654C1">
          <w:pPr>
            <w:rPr>
              <w:rFonts w:eastAsiaTheme="minorEastAsia"/>
              <w:noProof/>
            </w:rPr>
          </w:pPr>
        </w:p>
        <w:p w14:paraId="06E5C5F5" w14:textId="0EFF5F46" w:rsidR="00E654C1" w:rsidRPr="00E654C1" w:rsidRDefault="002863BE">
          <w:pPr>
            <w:pStyle w:val="TOC1"/>
            <w:rPr>
              <w:rFonts w:asciiTheme="minorHAnsi" w:eastAsiaTheme="minorEastAsia" w:hAnsiTheme="minorHAnsi" w:cstheme="minorBidi"/>
              <w:b w:val="0"/>
              <w:caps w:val="0"/>
              <w:sz w:val="20"/>
              <w:szCs w:val="20"/>
              <w:lang w:val="en-US"/>
            </w:rPr>
          </w:pPr>
          <w:hyperlink w:anchor="_Toc182235951" w:history="1">
            <w:r w:rsidR="00E654C1" w:rsidRPr="00E654C1">
              <w:rPr>
                <w:rStyle w:val="Hyperlink"/>
                <w:sz w:val="20"/>
                <w:szCs w:val="20"/>
              </w:rPr>
              <w:t>3</w:t>
            </w:r>
            <w:r w:rsidR="00E654C1" w:rsidRPr="00E654C1">
              <w:rPr>
                <w:rFonts w:asciiTheme="minorHAnsi" w:eastAsiaTheme="minorEastAsia" w:hAnsiTheme="minorHAnsi" w:cstheme="minorBidi"/>
                <w:b w:val="0"/>
                <w:caps w:val="0"/>
                <w:sz w:val="20"/>
                <w:szCs w:val="20"/>
                <w:lang w:val="en-US"/>
              </w:rPr>
              <w:tab/>
            </w:r>
            <w:r w:rsidR="00E654C1" w:rsidRPr="00E654C1">
              <w:rPr>
                <w:rStyle w:val="Hyperlink"/>
                <w:sz w:val="20"/>
                <w:szCs w:val="20"/>
              </w:rPr>
              <w:t>Description of Environment</w:t>
            </w:r>
            <w:r w:rsidR="00E654C1" w:rsidRPr="00E654C1">
              <w:rPr>
                <w:webHidden/>
                <w:sz w:val="20"/>
                <w:szCs w:val="20"/>
              </w:rPr>
              <w:tab/>
            </w:r>
            <w:r w:rsidR="00E654C1" w:rsidRPr="00E654C1">
              <w:rPr>
                <w:webHidden/>
                <w:sz w:val="20"/>
                <w:szCs w:val="20"/>
              </w:rPr>
              <w:fldChar w:fldCharType="begin"/>
            </w:r>
            <w:r w:rsidR="00E654C1" w:rsidRPr="00E654C1">
              <w:rPr>
                <w:webHidden/>
                <w:sz w:val="20"/>
                <w:szCs w:val="20"/>
              </w:rPr>
              <w:instrText xml:space="preserve"> PAGEREF _Toc182235951 \h </w:instrText>
            </w:r>
            <w:r w:rsidR="00E654C1" w:rsidRPr="00E654C1">
              <w:rPr>
                <w:webHidden/>
                <w:sz w:val="20"/>
                <w:szCs w:val="20"/>
              </w:rPr>
            </w:r>
            <w:r w:rsidR="00E654C1" w:rsidRPr="00E654C1">
              <w:rPr>
                <w:webHidden/>
                <w:sz w:val="20"/>
                <w:szCs w:val="20"/>
              </w:rPr>
              <w:fldChar w:fldCharType="separate"/>
            </w:r>
            <w:r w:rsidR="00965047">
              <w:rPr>
                <w:webHidden/>
                <w:sz w:val="20"/>
                <w:szCs w:val="20"/>
              </w:rPr>
              <w:t>3-1</w:t>
            </w:r>
            <w:r w:rsidR="00E654C1" w:rsidRPr="00E654C1">
              <w:rPr>
                <w:webHidden/>
                <w:sz w:val="20"/>
                <w:szCs w:val="20"/>
              </w:rPr>
              <w:fldChar w:fldCharType="end"/>
            </w:r>
          </w:hyperlink>
        </w:p>
        <w:p w14:paraId="37E7E9B9" w14:textId="1363A856" w:rsidR="00E654C1" w:rsidRPr="00E654C1" w:rsidRDefault="002863BE">
          <w:pPr>
            <w:pStyle w:val="TOC2"/>
            <w:rPr>
              <w:rFonts w:asciiTheme="minorHAnsi" w:eastAsiaTheme="minorEastAsia" w:hAnsiTheme="minorHAnsi" w:cstheme="minorBidi"/>
              <w:caps w:val="0"/>
              <w:noProof/>
              <w:sz w:val="20"/>
              <w:szCs w:val="20"/>
            </w:rPr>
          </w:pPr>
          <w:hyperlink w:anchor="_Toc182235952" w:history="1">
            <w:r w:rsidR="00E654C1" w:rsidRPr="00E654C1">
              <w:rPr>
                <w:rStyle w:val="Hyperlink"/>
                <w:noProof/>
                <w:sz w:val="20"/>
                <w:szCs w:val="20"/>
              </w:rPr>
              <w:t>3.1</w:t>
            </w:r>
            <w:r w:rsidR="00E654C1" w:rsidRPr="00E654C1">
              <w:rPr>
                <w:rFonts w:asciiTheme="minorHAnsi" w:eastAsiaTheme="minorEastAsia" w:hAnsiTheme="minorHAnsi" w:cstheme="minorBidi"/>
                <w:caps w:val="0"/>
                <w:noProof/>
                <w:sz w:val="20"/>
                <w:szCs w:val="20"/>
              </w:rPr>
              <w:tab/>
            </w:r>
            <w:r w:rsidR="00E654C1" w:rsidRPr="00E654C1">
              <w:rPr>
                <w:rStyle w:val="Hyperlink"/>
                <w:noProof/>
                <w:sz w:val="20"/>
                <w:szCs w:val="20"/>
              </w:rPr>
              <w:t>Physical Environment</w:t>
            </w:r>
            <w:r w:rsidR="00E654C1" w:rsidRPr="00E654C1">
              <w:rPr>
                <w:noProof/>
                <w:webHidden/>
                <w:sz w:val="20"/>
                <w:szCs w:val="20"/>
              </w:rPr>
              <w:tab/>
            </w:r>
            <w:r w:rsidR="00E654C1" w:rsidRPr="00E654C1">
              <w:rPr>
                <w:noProof/>
                <w:webHidden/>
                <w:sz w:val="20"/>
                <w:szCs w:val="20"/>
              </w:rPr>
              <w:fldChar w:fldCharType="begin"/>
            </w:r>
            <w:r w:rsidR="00E654C1" w:rsidRPr="00E654C1">
              <w:rPr>
                <w:noProof/>
                <w:webHidden/>
                <w:sz w:val="20"/>
                <w:szCs w:val="20"/>
              </w:rPr>
              <w:instrText xml:space="preserve"> PAGEREF _Toc182235952 \h </w:instrText>
            </w:r>
            <w:r w:rsidR="00E654C1" w:rsidRPr="00E654C1">
              <w:rPr>
                <w:noProof/>
                <w:webHidden/>
                <w:sz w:val="20"/>
                <w:szCs w:val="20"/>
              </w:rPr>
            </w:r>
            <w:r w:rsidR="00E654C1" w:rsidRPr="00E654C1">
              <w:rPr>
                <w:noProof/>
                <w:webHidden/>
                <w:sz w:val="20"/>
                <w:szCs w:val="20"/>
              </w:rPr>
              <w:fldChar w:fldCharType="separate"/>
            </w:r>
            <w:r w:rsidR="00965047">
              <w:rPr>
                <w:noProof/>
                <w:webHidden/>
                <w:sz w:val="20"/>
                <w:szCs w:val="20"/>
              </w:rPr>
              <w:t>3-1</w:t>
            </w:r>
            <w:r w:rsidR="00E654C1" w:rsidRPr="00E654C1">
              <w:rPr>
                <w:noProof/>
                <w:webHidden/>
                <w:sz w:val="20"/>
                <w:szCs w:val="20"/>
              </w:rPr>
              <w:fldChar w:fldCharType="end"/>
            </w:r>
          </w:hyperlink>
        </w:p>
        <w:p w14:paraId="56FE2E01" w14:textId="668E2D07" w:rsidR="00E654C1" w:rsidRPr="00E654C1" w:rsidRDefault="002863BE">
          <w:pPr>
            <w:pStyle w:val="TOC2"/>
            <w:rPr>
              <w:rFonts w:asciiTheme="minorHAnsi" w:eastAsiaTheme="minorEastAsia" w:hAnsiTheme="minorHAnsi" w:cstheme="minorBidi"/>
              <w:caps w:val="0"/>
              <w:noProof/>
              <w:sz w:val="20"/>
              <w:szCs w:val="20"/>
            </w:rPr>
          </w:pPr>
          <w:hyperlink w:anchor="_Toc182235953" w:history="1">
            <w:r w:rsidR="00E654C1" w:rsidRPr="00E654C1">
              <w:rPr>
                <w:rStyle w:val="Hyperlink"/>
                <w:noProof/>
                <w:sz w:val="20"/>
                <w:szCs w:val="20"/>
              </w:rPr>
              <w:t>3.2</w:t>
            </w:r>
            <w:r w:rsidR="00E654C1" w:rsidRPr="00E654C1">
              <w:rPr>
                <w:rFonts w:asciiTheme="minorHAnsi" w:eastAsiaTheme="minorEastAsia" w:hAnsiTheme="minorHAnsi" w:cstheme="minorBidi"/>
                <w:caps w:val="0"/>
                <w:noProof/>
                <w:sz w:val="20"/>
                <w:szCs w:val="20"/>
              </w:rPr>
              <w:tab/>
            </w:r>
            <w:r w:rsidR="00E654C1" w:rsidRPr="00E654C1">
              <w:rPr>
                <w:rStyle w:val="Hyperlink"/>
                <w:noProof/>
                <w:sz w:val="20"/>
                <w:szCs w:val="20"/>
              </w:rPr>
              <w:t>Ecological Environment</w:t>
            </w:r>
            <w:r w:rsidR="00E654C1" w:rsidRPr="00E654C1">
              <w:rPr>
                <w:noProof/>
                <w:webHidden/>
                <w:sz w:val="20"/>
                <w:szCs w:val="20"/>
              </w:rPr>
              <w:tab/>
            </w:r>
            <w:r w:rsidR="00E654C1" w:rsidRPr="00E654C1">
              <w:rPr>
                <w:noProof/>
                <w:webHidden/>
                <w:sz w:val="20"/>
                <w:szCs w:val="20"/>
              </w:rPr>
              <w:fldChar w:fldCharType="begin"/>
            </w:r>
            <w:r w:rsidR="00E654C1" w:rsidRPr="00E654C1">
              <w:rPr>
                <w:noProof/>
                <w:webHidden/>
                <w:sz w:val="20"/>
                <w:szCs w:val="20"/>
              </w:rPr>
              <w:instrText xml:space="preserve"> PAGEREF _Toc182235953 \h </w:instrText>
            </w:r>
            <w:r w:rsidR="00E654C1" w:rsidRPr="00E654C1">
              <w:rPr>
                <w:noProof/>
                <w:webHidden/>
                <w:sz w:val="20"/>
                <w:szCs w:val="20"/>
              </w:rPr>
            </w:r>
            <w:r w:rsidR="00E654C1" w:rsidRPr="00E654C1">
              <w:rPr>
                <w:noProof/>
                <w:webHidden/>
                <w:sz w:val="20"/>
                <w:szCs w:val="20"/>
              </w:rPr>
              <w:fldChar w:fldCharType="separate"/>
            </w:r>
            <w:r w:rsidR="00965047">
              <w:rPr>
                <w:noProof/>
                <w:webHidden/>
                <w:sz w:val="20"/>
                <w:szCs w:val="20"/>
              </w:rPr>
              <w:t>3-1</w:t>
            </w:r>
            <w:r w:rsidR="00E654C1" w:rsidRPr="00E654C1">
              <w:rPr>
                <w:noProof/>
                <w:webHidden/>
                <w:sz w:val="20"/>
                <w:szCs w:val="20"/>
              </w:rPr>
              <w:fldChar w:fldCharType="end"/>
            </w:r>
          </w:hyperlink>
        </w:p>
        <w:p w14:paraId="7037C75C" w14:textId="1206432B" w:rsidR="00E654C1" w:rsidRDefault="002863BE">
          <w:pPr>
            <w:pStyle w:val="TOC2"/>
            <w:rPr>
              <w:rStyle w:val="Hyperlink"/>
              <w:noProof/>
              <w:sz w:val="20"/>
              <w:szCs w:val="20"/>
            </w:rPr>
          </w:pPr>
          <w:hyperlink w:anchor="_Toc182235954" w:history="1">
            <w:r w:rsidR="00E654C1" w:rsidRPr="00E654C1">
              <w:rPr>
                <w:rStyle w:val="Hyperlink"/>
                <w:noProof/>
                <w:sz w:val="20"/>
                <w:szCs w:val="20"/>
              </w:rPr>
              <w:t>3.3</w:t>
            </w:r>
            <w:r w:rsidR="00E654C1" w:rsidRPr="00E654C1">
              <w:rPr>
                <w:rFonts w:asciiTheme="minorHAnsi" w:eastAsiaTheme="minorEastAsia" w:hAnsiTheme="minorHAnsi" w:cstheme="minorBidi"/>
                <w:caps w:val="0"/>
                <w:noProof/>
                <w:sz w:val="20"/>
                <w:szCs w:val="20"/>
              </w:rPr>
              <w:tab/>
            </w:r>
            <w:r w:rsidR="00E654C1" w:rsidRPr="00E654C1">
              <w:rPr>
                <w:rStyle w:val="Hyperlink"/>
                <w:noProof/>
                <w:sz w:val="20"/>
                <w:szCs w:val="20"/>
              </w:rPr>
              <w:t>Socio-economic Environment</w:t>
            </w:r>
            <w:r w:rsidR="00E654C1" w:rsidRPr="00E654C1">
              <w:rPr>
                <w:noProof/>
                <w:webHidden/>
                <w:sz w:val="20"/>
                <w:szCs w:val="20"/>
              </w:rPr>
              <w:tab/>
            </w:r>
            <w:r w:rsidR="00E654C1" w:rsidRPr="00E654C1">
              <w:rPr>
                <w:noProof/>
                <w:webHidden/>
                <w:sz w:val="20"/>
                <w:szCs w:val="20"/>
              </w:rPr>
              <w:fldChar w:fldCharType="begin"/>
            </w:r>
            <w:r w:rsidR="00E654C1" w:rsidRPr="00E654C1">
              <w:rPr>
                <w:noProof/>
                <w:webHidden/>
                <w:sz w:val="20"/>
                <w:szCs w:val="20"/>
              </w:rPr>
              <w:instrText xml:space="preserve"> PAGEREF _Toc182235954 \h </w:instrText>
            </w:r>
            <w:r w:rsidR="00E654C1" w:rsidRPr="00E654C1">
              <w:rPr>
                <w:noProof/>
                <w:webHidden/>
                <w:sz w:val="20"/>
                <w:szCs w:val="20"/>
              </w:rPr>
            </w:r>
            <w:r w:rsidR="00E654C1" w:rsidRPr="00E654C1">
              <w:rPr>
                <w:noProof/>
                <w:webHidden/>
                <w:sz w:val="20"/>
                <w:szCs w:val="20"/>
              </w:rPr>
              <w:fldChar w:fldCharType="separate"/>
            </w:r>
            <w:r w:rsidR="00965047">
              <w:rPr>
                <w:noProof/>
                <w:webHidden/>
                <w:sz w:val="20"/>
                <w:szCs w:val="20"/>
              </w:rPr>
              <w:t>3-2</w:t>
            </w:r>
            <w:r w:rsidR="00E654C1" w:rsidRPr="00E654C1">
              <w:rPr>
                <w:noProof/>
                <w:webHidden/>
                <w:sz w:val="20"/>
                <w:szCs w:val="20"/>
              </w:rPr>
              <w:fldChar w:fldCharType="end"/>
            </w:r>
          </w:hyperlink>
        </w:p>
        <w:p w14:paraId="27D9C1B7" w14:textId="77777777" w:rsidR="00E654C1" w:rsidRPr="00E654C1" w:rsidRDefault="00E654C1" w:rsidP="00E654C1">
          <w:pPr>
            <w:rPr>
              <w:rFonts w:eastAsiaTheme="minorEastAsia"/>
              <w:noProof/>
            </w:rPr>
          </w:pPr>
        </w:p>
        <w:p w14:paraId="26E7FCF3" w14:textId="0EB8FC2B" w:rsidR="00E654C1" w:rsidRPr="00E654C1" w:rsidRDefault="002863BE">
          <w:pPr>
            <w:pStyle w:val="TOC1"/>
            <w:rPr>
              <w:rFonts w:asciiTheme="minorHAnsi" w:eastAsiaTheme="minorEastAsia" w:hAnsiTheme="minorHAnsi" w:cstheme="minorBidi"/>
              <w:b w:val="0"/>
              <w:caps w:val="0"/>
              <w:sz w:val="20"/>
              <w:szCs w:val="20"/>
              <w:lang w:val="en-US"/>
            </w:rPr>
          </w:pPr>
          <w:hyperlink w:anchor="_Toc182235955" w:history="1">
            <w:r w:rsidR="00E654C1" w:rsidRPr="00E654C1">
              <w:rPr>
                <w:rStyle w:val="Hyperlink"/>
                <w:sz w:val="20"/>
                <w:szCs w:val="20"/>
              </w:rPr>
              <w:t>4</w:t>
            </w:r>
            <w:r w:rsidR="00E654C1" w:rsidRPr="00E654C1">
              <w:rPr>
                <w:rFonts w:asciiTheme="minorHAnsi" w:eastAsiaTheme="minorEastAsia" w:hAnsiTheme="minorHAnsi" w:cstheme="minorBidi"/>
                <w:b w:val="0"/>
                <w:caps w:val="0"/>
                <w:sz w:val="20"/>
                <w:szCs w:val="20"/>
                <w:lang w:val="en-US"/>
              </w:rPr>
              <w:tab/>
            </w:r>
            <w:r w:rsidR="00E654C1" w:rsidRPr="00E654C1">
              <w:rPr>
                <w:rStyle w:val="Hyperlink"/>
                <w:sz w:val="20"/>
                <w:szCs w:val="20"/>
              </w:rPr>
              <w:t>Project Alternatives</w:t>
            </w:r>
            <w:r w:rsidR="00E654C1" w:rsidRPr="00E654C1">
              <w:rPr>
                <w:webHidden/>
                <w:sz w:val="20"/>
                <w:szCs w:val="20"/>
              </w:rPr>
              <w:tab/>
            </w:r>
            <w:r w:rsidR="00E654C1" w:rsidRPr="00E654C1">
              <w:rPr>
                <w:webHidden/>
                <w:sz w:val="20"/>
                <w:szCs w:val="20"/>
              </w:rPr>
              <w:fldChar w:fldCharType="begin"/>
            </w:r>
            <w:r w:rsidR="00E654C1" w:rsidRPr="00E654C1">
              <w:rPr>
                <w:webHidden/>
                <w:sz w:val="20"/>
                <w:szCs w:val="20"/>
              </w:rPr>
              <w:instrText xml:space="preserve"> PAGEREF _Toc182235955 \h </w:instrText>
            </w:r>
            <w:r w:rsidR="00E654C1" w:rsidRPr="00E654C1">
              <w:rPr>
                <w:webHidden/>
                <w:sz w:val="20"/>
                <w:szCs w:val="20"/>
              </w:rPr>
            </w:r>
            <w:r w:rsidR="00E654C1" w:rsidRPr="00E654C1">
              <w:rPr>
                <w:webHidden/>
                <w:sz w:val="20"/>
                <w:szCs w:val="20"/>
              </w:rPr>
              <w:fldChar w:fldCharType="separate"/>
            </w:r>
            <w:r w:rsidR="00965047">
              <w:rPr>
                <w:webHidden/>
                <w:sz w:val="20"/>
                <w:szCs w:val="20"/>
              </w:rPr>
              <w:t>4-1</w:t>
            </w:r>
            <w:r w:rsidR="00E654C1" w:rsidRPr="00E654C1">
              <w:rPr>
                <w:webHidden/>
                <w:sz w:val="20"/>
                <w:szCs w:val="20"/>
              </w:rPr>
              <w:fldChar w:fldCharType="end"/>
            </w:r>
          </w:hyperlink>
        </w:p>
        <w:p w14:paraId="2CDFB8BE" w14:textId="6D54232F" w:rsidR="00E654C1" w:rsidRDefault="002863BE">
          <w:pPr>
            <w:pStyle w:val="TOC2"/>
            <w:rPr>
              <w:rStyle w:val="Hyperlink"/>
              <w:noProof/>
              <w:sz w:val="20"/>
              <w:szCs w:val="20"/>
            </w:rPr>
          </w:pPr>
          <w:hyperlink w:anchor="_Toc182235956" w:history="1">
            <w:r w:rsidR="00E654C1" w:rsidRPr="00E654C1">
              <w:rPr>
                <w:rStyle w:val="Hyperlink"/>
                <w:rFonts w:eastAsia="Calibri"/>
                <w:noProof/>
                <w:sz w:val="20"/>
                <w:szCs w:val="20"/>
              </w:rPr>
              <w:t>4.1</w:t>
            </w:r>
            <w:r w:rsidR="00E654C1" w:rsidRPr="00E654C1">
              <w:rPr>
                <w:rFonts w:asciiTheme="minorHAnsi" w:eastAsiaTheme="minorEastAsia" w:hAnsiTheme="minorHAnsi" w:cstheme="minorBidi"/>
                <w:caps w:val="0"/>
                <w:noProof/>
                <w:sz w:val="20"/>
                <w:szCs w:val="20"/>
              </w:rPr>
              <w:tab/>
            </w:r>
            <w:r w:rsidR="00E654C1" w:rsidRPr="00E654C1">
              <w:rPr>
                <w:rStyle w:val="Hyperlink"/>
                <w:rFonts w:eastAsia="Calibri"/>
                <w:noProof/>
                <w:sz w:val="20"/>
                <w:szCs w:val="20"/>
              </w:rPr>
              <w:t>Alignment Alternative (Realignment)</w:t>
            </w:r>
            <w:r w:rsidR="00E654C1" w:rsidRPr="00E654C1">
              <w:rPr>
                <w:noProof/>
                <w:webHidden/>
                <w:sz w:val="20"/>
                <w:szCs w:val="20"/>
              </w:rPr>
              <w:tab/>
            </w:r>
            <w:r w:rsidR="00E654C1" w:rsidRPr="00E654C1">
              <w:rPr>
                <w:noProof/>
                <w:webHidden/>
                <w:sz w:val="20"/>
                <w:szCs w:val="20"/>
              </w:rPr>
              <w:fldChar w:fldCharType="begin"/>
            </w:r>
            <w:r w:rsidR="00E654C1" w:rsidRPr="00E654C1">
              <w:rPr>
                <w:noProof/>
                <w:webHidden/>
                <w:sz w:val="20"/>
                <w:szCs w:val="20"/>
              </w:rPr>
              <w:instrText xml:space="preserve"> PAGEREF _Toc182235956 \h </w:instrText>
            </w:r>
            <w:r w:rsidR="00E654C1" w:rsidRPr="00E654C1">
              <w:rPr>
                <w:noProof/>
                <w:webHidden/>
                <w:sz w:val="20"/>
                <w:szCs w:val="20"/>
              </w:rPr>
            </w:r>
            <w:r w:rsidR="00E654C1" w:rsidRPr="00E654C1">
              <w:rPr>
                <w:noProof/>
                <w:webHidden/>
                <w:sz w:val="20"/>
                <w:szCs w:val="20"/>
              </w:rPr>
              <w:fldChar w:fldCharType="separate"/>
            </w:r>
            <w:r w:rsidR="00965047">
              <w:rPr>
                <w:noProof/>
                <w:webHidden/>
                <w:sz w:val="20"/>
                <w:szCs w:val="20"/>
              </w:rPr>
              <w:t>4-1</w:t>
            </w:r>
            <w:r w:rsidR="00E654C1" w:rsidRPr="00E654C1">
              <w:rPr>
                <w:noProof/>
                <w:webHidden/>
                <w:sz w:val="20"/>
                <w:szCs w:val="20"/>
              </w:rPr>
              <w:fldChar w:fldCharType="end"/>
            </w:r>
          </w:hyperlink>
        </w:p>
        <w:p w14:paraId="1175CEC0" w14:textId="77777777" w:rsidR="00095E5B" w:rsidRPr="00095E5B" w:rsidRDefault="00095E5B" w:rsidP="00095E5B">
          <w:pPr>
            <w:rPr>
              <w:rFonts w:eastAsiaTheme="minorEastAsia"/>
              <w:noProof/>
            </w:rPr>
          </w:pPr>
        </w:p>
        <w:p w14:paraId="1DBF08EC" w14:textId="7A0810A5" w:rsidR="00E654C1" w:rsidRDefault="002863BE">
          <w:pPr>
            <w:pStyle w:val="TOC1"/>
            <w:rPr>
              <w:rStyle w:val="Hyperlink"/>
              <w:sz w:val="20"/>
              <w:szCs w:val="20"/>
            </w:rPr>
          </w:pPr>
          <w:hyperlink w:anchor="_Toc182235957" w:history="1">
            <w:r w:rsidR="00E654C1" w:rsidRPr="00E654C1">
              <w:rPr>
                <w:rStyle w:val="Hyperlink"/>
                <w:sz w:val="20"/>
                <w:szCs w:val="20"/>
              </w:rPr>
              <w:t>5</w:t>
            </w:r>
            <w:r w:rsidR="00E654C1" w:rsidRPr="00E654C1">
              <w:rPr>
                <w:rFonts w:asciiTheme="minorHAnsi" w:eastAsiaTheme="minorEastAsia" w:hAnsiTheme="minorHAnsi" w:cstheme="minorBidi"/>
                <w:b w:val="0"/>
                <w:caps w:val="0"/>
                <w:sz w:val="20"/>
                <w:szCs w:val="20"/>
                <w:lang w:val="en-US"/>
              </w:rPr>
              <w:tab/>
            </w:r>
            <w:r w:rsidR="00E654C1" w:rsidRPr="00E654C1">
              <w:rPr>
                <w:rStyle w:val="Hyperlink"/>
                <w:sz w:val="20"/>
                <w:szCs w:val="20"/>
              </w:rPr>
              <w:t>Public Consultation and Information Disclosure</w:t>
            </w:r>
            <w:r w:rsidR="00E654C1" w:rsidRPr="00E654C1">
              <w:rPr>
                <w:webHidden/>
                <w:sz w:val="20"/>
                <w:szCs w:val="20"/>
              </w:rPr>
              <w:tab/>
            </w:r>
            <w:r w:rsidR="00E654C1" w:rsidRPr="00E654C1">
              <w:rPr>
                <w:webHidden/>
                <w:sz w:val="20"/>
                <w:szCs w:val="20"/>
              </w:rPr>
              <w:fldChar w:fldCharType="begin"/>
            </w:r>
            <w:r w:rsidR="00E654C1" w:rsidRPr="00E654C1">
              <w:rPr>
                <w:webHidden/>
                <w:sz w:val="20"/>
                <w:szCs w:val="20"/>
              </w:rPr>
              <w:instrText xml:space="preserve"> PAGEREF _Toc182235957 \h </w:instrText>
            </w:r>
            <w:r w:rsidR="00E654C1" w:rsidRPr="00E654C1">
              <w:rPr>
                <w:webHidden/>
                <w:sz w:val="20"/>
                <w:szCs w:val="20"/>
              </w:rPr>
            </w:r>
            <w:r w:rsidR="00E654C1" w:rsidRPr="00E654C1">
              <w:rPr>
                <w:webHidden/>
                <w:sz w:val="20"/>
                <w:szCs w:val="20"/>
              </w:rPr>
              <w:fldChar w:fldCharType="separate"/>
            </w:r>
            <w:r w:rsidR="00965047">
              <w:rPr>
                <w:webHidden/>
                <w:sz w:val="20"/>
                <w:szCs w:val="20"/>
              </w:rPr>
              <w:t>5-1</w:t>
            </w:r>
            <w:r w:rsidR="00E654C1" w:rsidRPr="00E654C1">
              <w:rPr>
                <w:webHidden/>
                <w:sz w:val="20"/>
                <w:szCs w:val="20"/>
              </w:rPr>
              <w:fldChar w:fldCharType="end"/>
            </w:r>
          </w:hyperlink>
        </w:p>
        <w:p w14:paraId="012187B7" w14:textId="77777777" w:rsidR="00095E5B" w:rsidRPr="00095E5B" w:rsidRDefault="00095E5B" w:rsidP="00095E5B">
          <w:pPr>
            <w:rPr>
              <w:rFonts w:eastAsiaTheme="minorEastAsia"/>
              <w:noProof/>
              <w:lang w:val="en-GB"/>
            </w:rPr>
          </w:pPr>
        </w:p>
        <w:p w14:paraId="44C60C8B" w14:textId="43A1B51F" w:rsidR="00E654C1" w:rsidRPr="00E654C1" w:rsidRDefault="002863BE">
          <w:pPr>
            <w:pStyle w:val="TOC1"/>
            <w:rPr>
              <w:rFonts w:asciiTheme="minorHAnsi" w:eastAsiaTheme="minorEastAsia" w:hAnsiTheme="minorHAnsi" w:cstheme="minorBidi"/>
              <w:b w:val="0"/>
              <w:caps w:val="0"/>
              <w:sz w:val="20"/>
              <w:szCs w:val="20"/>
              <w:lang w:val="en-US"/>
            </w:rPr>
          </w:pPr>
          <w:hyperlink w:anchor="_Toc182235958" w:history="1">
            <w:r w:rsidR="00E654C1" w:rsidRPr="00E654C1">
              <w:rPr>
                <w:rStyle w:val="Hyperlink"/>
                <w:sz w:val="20"/>
                <w:szCs w:val="20"/>
              </w:rPr>
              <w:t>6</w:t>
            </w:r>
            <w:r w:rsidR="00E654C1" w:rsidRPr="00E654C1">
              <w:rPr>
                <w:rFonts w:asciiTheme="minorHAnsi" w:eastAsiaTheme="minorEastAsia" w:hAnsiTheme="minorHAnsi" w:cstheme="minorBidi"/>
                <w:b w:val="0"/>
                <w:caps w:val="0"/>
                <w:sz w:val="20"/>
                <w:szCs w:val="20"/>
                <w:lang w:val="en-US"/>
              </w:rPr>
              <w:tab/>
            </w:r>
            <w:r w:rsidR="00E654C1" w:rsidRPr="00E654C1">
              <w:rPr>
                <w:rStyle w:val="Hyperlink"/>
                <w:sz w:val="20"/>
                <w:szCs w:val="20"/>
              </w:rPr>
              <w:t>Potential Environmental and Social Impacts and their Mitigations</w:t>
            </w:r>
            <w:r w:rsidR="00E654C1" w:rsidRPr="00E654C1">
              <w:rPr>
                <w:webHidden/>
                <w:sz w:val="20"/>
                <w:szCs w:val="20"/>
              </w:rPr>
              <w:tab/>
            </w:r>
            <w:r w:rsidR="00E654C1" w:rsidRPr="00E654C1">
              <w:rPr>
                <w:webHidden/>
                <w:sz w:val="20"/>
                <w:szCs w:val="20"/>
              </w:rPr>
              <w:fldChar w:fldCharType="begin"/>
            </w:r>
            <w:r w:rsidR="00E654C1" w:rsidRPr="00E654C1">
              <w:rPr>
                <w:webHidden/>
                <w:sz w:val="20"/>
                <w:szCs w:val="20"/>
              </w:rPr>
              <w:instrText xml:space="preserve"> PAGEREF _Toc182235958 \h </w:instrText>
            </w:r>
            <w:r w:rsidR="00E654C1" w:rsidRPr="00E654C1">
              <w:rPr>
                <w:webHidden/>
                <w:sz w:val="20"/>
                <w:szCs w:val="20"/>
              </w:rPr>
            </w:r>
            <w:r w:rsidR="00E654C1" w:rsidRPr="00E654C1">
              <w:rPr>
                <w:webHidden/>
                <w:sz w:val="20"/>
                <w:szCs w:val="20"/>
              </w:rPr>
              <w:fldChar w:fldCharType="separate"/>
            </w:r>
            <w:r w:rsidR="00965047">
              <w:rPr>
                <w:webHidden/>
                <w:sz w:val="20"/>
                <w:szCs w:val="20"/>
              </w:rPr>
              <w:t>6-1</w:t>
            </w:r>
            <w:r w:rsidR="00E654C1" w:rsidRPr="00E654C1">
              <w:rPr>
                <w:webHidden/>
                <w:sz w:val="20"/>
                <w:szCs w:val="20"/>
              </w:rPr>
              <w:fldChar w:fldCharType="end"/>
            </w:r>
          </w:hyperlink>
        </w:p>
        <w:p w14:paraId="7CDBFCEB" w14:textId="0E06B7D7" w:rsidR="00E654C1" w:rsidRPr="00E654C1" w:rsidRDefault="002863BE">
          <w:pPr>
            <w:pStyle w:val="TOC2"/>
            <w:rPr>
              <w:rFonts w:asciiTheme="minorHAnsi" w:eastAsiaTheme="minorEastAsia" w:hAnsiTheme="minorHAnsi" w:cstheme="minorBidi"/>
              <w:caps w:val="0"/>
              <w:noProof/>
              <w:sz w:val="20"/>
              <w:szCs w:val="20"/>
            </w:rPr>
          </w:pPr>
          <w:hyperlink w:anchor="_Toc182235959" w:history="1">
            <w:r w:rsidR="00E654C1" w:rsidRPr="00E654C1">
              <w:rPr>
                <w:rStyle w:val="Hyperlink"/>
                <w:rFonts w:eastAsia="Calibri"/>
                <w:noProof/>
                <w:sz w:val="20"/>
                <w:szCs w:val="20"/>
              </w:rPr>
              <w:t>6.1</w:t>
            </w:r>
            <w:r w:rsidR="00E654C1" w:rsidRPr="00E654C1">
              <w:rPr>
                <w:rFonts w:asciiTheme="minorHAnsi" w:eastAsiaTheme="minorEastAsia" w:hAnsiTheme="minorHAnsi" w:cstheme="minorBidi"/>
                <w:caps w:val="0"/>
                <w:noProof/>
                <w:sz w:val="20"/>
                <w:szCs w:val="20"/>
              </w:rPr>
              <w:tab/>
            </w:r>
            <w:r w:rsidR="00E654C1" w:rsidRPr="00E654C1">
              <w:rPr>
                <w:rStyle w:val="Hyperlink"/>
                <w:rFonts w:eastAsia="Calibri"/>
                <w:noProof/>
                <w:sz w:val="20"/>
                <w:szCs w:val="20"/>
              </w:rPr>
              <w:t>Impacts due to the realigned portion of the proposed road and mitigation measures</w:t>
            </w:r>
            <w:r w:rsidR="00E654C1" w:rsidRPr="00E654C1">
              <w:rPr>
                <w:noProof/>
                <w:webHidden/>
                <w:sz w:val="20"/>
                <w:szCs w:val="20"/>
              </w:rPr>
              <w:tab/>
            </w:r>
            <w:r w:rsidR="00E654C1" w:rsidRPr="00E654C1">
              <w:rPr>
                <w:noProof/>
                <w:webHidden/>
                <w:sz w:val="20"/>
                <w:szCs w:val="20"/>
              </w:rPr>
              <w:fldChar w:fldCharType="begin"/>
            </w:r>
            <w:r w:rsidR="00E654C1" w:rsidRPr="00E654C1">
              <w:rPr>
                <w:noProof/>
                <w:webHidden/>
                <w:sz w:val="20"/>
                <w:szCs w:val="20"/>
              </w:rPr>
              <w:instrText xml:space="preserve"> PAGEREF _Toc182235959 \h </w:instrText>
            </w:r>
            <w:r w:rsidR="00E654C1" w:rsidRPr="00E654C1">
              <w:rPr>
                <w:noProof/>
                <w:webHidden/>
                <w:sz w:val="20"/>
                <w:szCs w:val="20"/>
              </w:rPr>
            </w:r>
            <w:r w:rsidR="00E654C1" w:rsidRPr="00E654C1">
              <w:rPr>
                <w:noProof/>
                <w:webHidden/>
                <w:sz w:val="20"/>
                <w:szCs w:val="20"/>
              </w:rPr>
              <w:fldChar w:fldCharType="separate"/>
            </w:r>
            <w:r w:rsidR="00965047">
              <w:rPr>
                <w:noProof/>
                <w:webHidden/>
                <w:sz w:val="20"/>
                <w:szCs w:val="20"/>
              </w:rPr>
              <w:t>6-2</w:t>
            </w:r>
            <w:r w:rsidR="00E654C1" w:rsidRPr="00E654C1">
              <w:rPr>
                <w:noProof/>
                <w:webHidden/>
                <w:sz w:val="20"/>
                <w:szCs w:val="20"/>
              </w:rPr>
              <w:fldChar w:fldCharType="end"/>
            </w:r>
          </w:hyperlink>
        </w:p>
        <w:p w14:paraId="1E82CE11" w14:textId="27AB88CF" w:rsidR="00E654C1" w:rsidRPr="00E654C1" w:rsidRDefault="002863BE">
          <w:pPr>
            <w:pStyle w:val="TOC3"/>
            <w:rPr>
              <w:rFonts w:asciiTheme="minorHAnsi" w:eastAsiaTheme="minorEastAsia" w:hAnsiTheme="minorHAnsi" w:cstheme="minorBidi"/>
              <w:noProof/>
              <w:sz w:val="20"/>
              <w:szCs w:val="20"/>
            </w:rPr>
          </w:pPr>
          <w:hyperlink w:anchor="_Toc182235960" w:history="1">
            <w:r w:rsidR="00E654C1" w:rsidRPr="00E654C1">
              <w:rPr>
                <w:rStyle w:val="Hyperlink"/>
                <w:rFonts w:eastAsia="Calibri"/>
                <w:noProof/>
                <w:sz w:val="20"/>
                <w:szCs w:val="20"/>
              </w:rPr>
              <w:t>6.1.1</w:t>
            </w:r>
            <w:r w:rsidR="00E654C1" w:rsidRPr="00E654C1">
              <w:rPr>
                <w:rFonts w:asciiTheme="minorHAnsi" w:eastAsiaTheme="minorEastAsia" w:hAnsiTheme="minorHAnsi" w:cstheme="minorBidi"/>
                <w:noProof/>
                <w:sz w:val="20"/>
                <w:szCs w:val="20"/>
              </w:rPr>
              <w:tab/>
            </w:r>
            <w:r w:rsidR="00E654C1" w:rsidRPr="00E654C1">
              <w:rPr>
                <w:rStyle w:val="Hyperlink"/>
                <w:rFonts w:eastAsia="Calibri"/>
                <w:noProof/>
                <w:sz w:val="20"/>
                <w:szCs w:val="20"/>
              </w:rPr>
              <w:t>Land Acquisition, Resettlement and Compensation</w:t>
            </w:r>
            <w:r w:rsidR="00E654C1" w:rsidRPr="00E654C1">
              <w:rPr>
                <w:noProof/>
                <w:webHidden/>
                <w:sz w:val="20"/>
                <w:szCs w:val="20"/>
              </w:rPr>
              <w:tab/>
            </w:r>
            <w:r w:rsidR="00E654C1" w:rsidRPr="00E654C1">
              <w:rPr>
                <w:noProof/>
                <w:webHidden/>
                <w:sz w:val="20"/>
                <w:szCs w:val="20"/>
              </w:rPr>
              <w:fldChar w:fldCharType="begin"/>
            </w:r>
            <w:r w:rsidR="00E654C1" w:rsidRPr="00E654C1">
              <w:rPr>
                <w:noProof/>
                <w:webHidden/>
                <w:sz w:val="20"/>
                <w:szCs w:val="20"/>
              </w:rPr>
              <w:instrText xml:space="preserve"> PAGEREF _Toc182235960 \h </w:instrText>
            </w:r>
            <w:r w:rsidR="00E654C1" w:rsidRPr="00E654C1">
              <w:rPr>
                <w:noProof/>
                <w:webHidden/>
                <w:sz w:val="20"/>
                <w:szCs w:val="20"/>
              </w:rPr>
            </w:r>
            <w:r w:rsidR="00E654C1" w:rsidRPr="00E654C1">
              <w:rPr>
                <w:noProof/>
                <w:webHidden/>
                <w:sz w:val="20"/>
                <w:szCs w:val="20"/>
              </w:rPr>
              <w:fldChar w:fldCharType="separate"/>
            </w:r>
            <w:r w:rsidR="00965047">
              <w:rPr>
                <w:noProof/>
                <w:webHidden/>
                <w:sz w:val="20"/>
                <w:szCs w:val="20"/>
              </w:rPr>
              <w:t>6-2</w:t>
            </w:r>
            <w:r w:rsidR="00E654C1" w:rsidRPr="00E654C1">
              <w:rPr>
                <w:noProof/>
                <w:webHidden/>
                <w:sz w:val="20"/>
                <w:szCs w:val="20"/>
              </w:rPr>
              <w:fldChar w:fldCharType="end"/>
            </w:r>
          </w:hyperlink>
        </w:p>
        <w:p w14:paraId="1B281E0C" w14:textId="3D5C45BF" w:rsidR="00E654C1" w:rsidRDefault="002863BE">
          <w:pPr>
            <w:pStyle w:val="TOC3"/>
            <w:rPr>
              <w:rStyle w:val="Hyperlink"/>
              <w:noProof/>
              <w:sz w:val="20"/>
              <w:szCs w:val="20"/>
            </w:rPr>
          </w:pPr>
          <w:hyperlink w:anchor="_Toc182235961" w:history="1">
            <w:r w:rsidR="00E654C1" w:rsidRPr="00E654C1">
              <w:rPr>
                <w:rStyle w:val="Hyperlink"/>
                <w:rFonts w:eastAsia="Calibri"/>
                <w:noProof/>
                <w:sz w:val="20"/>
                <w:szCs w:val="20"/>
              </w:rPr>
              <w:t>6.1.2</w:t>
            </w:r>
            <w:r w:rsidR="00E654C1" w:rsidRPr="00E654C1">
              <w:rPr>
                <w:rFonts w:asciiTheme="minorHAnsi" w:eastAsiaTheme="minorEastAsia" w:hAnsiTheme="minorHAnsi" w:cstheme="minorBidi"/>
                <w:noProof/>
                <w:sz w:val="20"/>
                <w:szCs w:val="20"/>
              </w:rPr>
              <w:tab/>
            </w:r>
            <w:r w:rsidR="00E654C1" w:rsidRPr="00E654C1">
              <w:rPr>
                <w:rStyle w:val="Hyperlink"/>
                <w:rFonts w:eastAsia="Calibri"/>
                <w:noProof/>
                <w:sz w:val="20"/>
                <w:szCs w:val="20"/>
              </w:rPr>
              <w:t>Impacts due to the proposed Bridge on Swat River</w:t>
            </w:r>
            <w:r w:rsidR="00E654C1" w:rsidRPr="00E654C1">
              <w:rPr>
                <w:noProof/>
                <w:webHidden/>
                <w:sz w:val="20"/>
                <w:szCs w:val="20"/>
              </w:rPr>
              <w:tab/>
            </w:r>
            <w:r w:rsidR="00E654C1" w:rsidRPr="00E654C1">
              <w:rPr>
                <w:noProof/>
                <w:webHidden/>
                <w:sz w:val="20"/>
                <w:szCs w:val="20"/>
              </w:rPr>
              <w:fldChar w:fldCharType="begin"/>
            </w:r>
            <w:r w:rsidR="00E654C1" w:rsidRPr="00E654C1">
              <w:rPr>
                <w:noProof/>
                <w:webHidden/>
                <w:sz w:val="20"/>
                <w:szCs w:val="20"/>
              </w:rPr>
              <w:instrText xml:space="preserve"> PAGEREF _Toc182235961 \h </w:instrText>
            </w:r>
            <w:r w:rsidR="00E654C1" w:rsidRPr="00E654C1">
              <w:rPr>
                <w:noProof/>
                <w:webHidden/>
                <w:sz w:val="20"/>
                <w:szCs w:val="20"/>
              </w:rPr>
            </w:r>
            <w:r w:rsidR="00E654C1" w:rsidRPr="00E654C1">
              <w:rPr>
                <w:noProof/>
                <w:webHidden/>
                <w:sz w:val="20"/>
                <w:szCs w:val="20"/>
              </w:rPr>
              <w:fldChar w:fldCharType="separate"/>
            </w:r>
            <w:r w:rsidR="00965047">
              <w:rPr>
                <w:noProof/>
                <w:webHidden/>
                <w:sz w:val="20"/>
                <w:szCs w:val="20"/>
              </w:rPr>
              <w:t>6-2</w:t>
            </w:r>
            <w:r w:rsidR="00E654C1" w:rsidRPr="00E654C1">
              <w:rPr>
                <w:noProof/>
                <w:webHidden/>
                <w:sz w:val="20"/>
                <w:szCs w:val="20"/>
              </w:rPr>
              <w:fldChar w:fldCharType="end"/>
            </w:r>
          </w:hyperlink>
        </w:p>
        <w:p w14:paraId="48E15BBF" w14:textId="77777777" w:rsidR="00095E5B" w:rsidRPr="00095E5B" w:rsidRDefault="00095E5B" w:rsidP="00095E5B">
          <w:pPr>
            <w:rPr>
              <w:rFonts w:eastAsiaTheme="minorEastAsia"/>
              <w:noProof/>
            </w:rPr>
          </w:pPr>
        </w:p>
        <w:p w14:paraId="6D156ADA" w14:textId="67886FDD" w:rsidR="00E654C1" w:rsidRPr="00E654C1" w:rsidRDefault="002863BE">
          <w:pPr>
            <w:pStyle w:val="TOC1"/>
            <w:rPr>
              <w:rFonts w:asciiTheme="minorHAnsi" w:eastAsiaTheme="minorEastAsia" w:hAnsiTheme="minorHAnsi" w:cstheme="minorBidi"/>
              <w:b w:val="0"/>
              <w:caps w:val="0"/>
              <w:sz w:val="20"/>
              <w:szCs w:val="20"/>
              <w:lang w:val="en-US"/>
            </w:rPr>
          </w:pPr>
          <w:hyperlink w:anchor="_Toc182235962" w:history="1">
            <w:r w:rsidR="00E654C1" w:rsidRPr="00E654C1">
              <w:rPr>
                <w:rStyle w:val="Hyperlink"/>
                <w:sz w:val="20"/>
                <w:szCs w:val="20"/>
              </w:rPr>
              <w:t>7</w:t>
            </w:r>
            <w:r w:rsidR="00E654C1" w:rsidRPr="00E654C1">
              <w:rPr>
                <w:rFonts w:asciiTheme="minorHAnsi" w:eastAsiaTheme="minorEastAsia" w:hAnsiTheme="minorHAnsi" w:cstheme="minorBidi"/>
                <w:b w:val="0"/>
                <w:caps w:val="0"/>
                <w:sz w:val="20"/>
                <w:szCs w:val="20"/>
                <w:lang w:val="en-US"/>
              </w:rPr>
              <w:tab/>
            </w:r>
            <w:r w:rsidR="00E654C1" w:rsidRPr="00E654C1">
              <w:rPr>
                <w:rStyle w:val="Hyperlink"/>
                <w:sz w:val="20"/>
                <w:szCs w:val="20"/>
              </w:rPr>
              <w:t>Environmental and Social MITIGATION AND MONITORING Plan</w:t>
            </w:r>
            <w:r w:rsidR="00E654C1" w:rsidRPr="00E654C1">
              <w:rPr>
                <w:webHidden/>
                <w:sz w:val="20"/>
                <w:szCs w:val="20"/>
              </w:rPr>
              <w:tab/>
            </w:r>
            <w:r w:rsidR="00E654C1" w:rsidRPr="00E654C1">
              <w:rPr>
                <w:webHidden/>
                <w:sz w:val="20"/>
                <w:szCs w:val="20"/>
              </w:rPr>
              <w:fldChar w:fldCharType="begin"/>
            </w:r>
            <w:r w:rsidR="00E654C1" w:rsidRPr="00E654C1">
              <w:rPr>
                <w:webHidden/>
                <w:sz w:val="20"/>
                <w:szCs w:val="20"/>
              </w:rPr>
              <w:instrText xml:space="preserve"> PAGEREF _Toc182235962 \h </w:instrText>
            </w:r>
            <w:r w:rsidR="00E654C1" w:rsidRPr="00E654C1">
              <w:rPr>
                <w:webHidden/>
                <w:sz w:val="20"/>
                <w:szCs w:val="20"/>
              </w:rPr>
            </w:r>
            <w:r w:rsidR="00E654C1" w:rsidRPr="00E654C1">
              <w:rPr>
                <w:webHidden/>
                <w:sz w:val="20"/>
                <w:szCs w:val="20"/>
              </w:rPr>
              <w:fldChar w:fldCharType="separate"/>
            </w:r>
            <w:r w:rsidR="00965047">
              <w:rPr>
                <w:webHidden/>
                <w:sz w:val="20"/>
                <w:szCs w:val="20"/>
              </w:rPr>
              <w:t>7-1</w:t>
            </w:r>
            <w:r w:rsidR="00E654C1" w:rsidRPr="00E654C1">
              <w:rPr>
                <w:webHidden/>
                <w:sz w:val="20"/>
                <w:szCs w:val="20"/>
              </w:rPr>
              <w:fldChar w:fldCharType="end"/>
            </w:r>
          </w:hyperlink>
        </w:p>
        <w:p w14:paraId="69B12BBF" w14:textId="23F44D4C" w:rsidR="00E654C1" w:rsidRPr="00E654C1" w:rsidRDefault="002863BE">
          <w:pPr>
            <w:pStyle w:val="TOC2"/>
            <w:rPr>
              <w:rFonts w:asciiTheme="minorHAnsi" w:eastAsiaTheme="minorEastAsia" w:hAnsiTheme="minorHAnsi" w:cstheme="minorBidi"/>
              <w:caps w:val="0"/>
              <w:noProof/>
              <w:sz w:val="20"/>
              <w:szCs w:val="20"/>
            </w:rPr>
          </w:pPr>
          <w:hyperlink w:anchor="_Toc182235963" w:history="1">
            <w:r w:rsidR="00E654C1" w:rsidRPr="00E654C1">
              <w:rPr>
                <w:rStyle w:val="Hyperlink"/>
                <w:noProof/>
                <w:sz w:val="20"/>
                <w:szCs w:val="20"/>
              </w:rPr>
              <w:t>7.1</w:t>
            </w:r>
            <w:r w:rsidR="00E654C1" w:rsidRPr="00E654C1">
              <w:rPr>
                <w:rFonts w:asciiTheme="minorHAnsi" w:eastAsiaTheme="minorEastAsia" w:hAnsiTheme="minorHAnsi" w:cstheme="minorBidi"/>
                <w:caps w:val="0"/>
                <w:noProof/>
                <w:sz w:val="20"/>
                <w:szCs w:val="20"/>
              </w:rPr>
              <w:tab/>
            </w:r>
            <w:r w:rsidR="00E654C1" w:rsidRPr="00E654C1">
              <w:rPr>
                <w:rStyle w:val="Hyperlink"/>
                <w:noProof/>
                <w:sz w:val="20"/>
                <w:szCs w:val="20"/>
              </w:rPr>
              <w:t>Cost for Implementation of ESMP</w:t>
            </w:r>
            <w:r w:rsidR="00E654C1" w:rsidRPr="00E654C1">
              <w:rPr>
                <w:noProof/>
                <w:webHidden/>
                <w:sz w:val="20"/>
                <w:szCs w:val="20"/>
              </w:rPr>
              <w:tab/>
            </w:r>
            <w:r w:rsidR="00E654C1" w:rsidRPr="00E654C1">
              <w:rPr>
                <w:noProof/>
                <w:webHidden/>
                <w:sz w:val="20"/>
                <w:szCs w:val="20"/>
              </w:rPr>
              <w:fldChar w:fldCharType="begin"/>
            </w:r>
            <w:r w:rsidR="00E654C1" w:rsidRPr="00E654C1">
              <w:rPr>
                <w:noProof/>
                <w:webHidden/>
                <w:sz w:val="20"/>
                <w:szCs w:val="20"/>
              </w:rPr>
              <w:instrText xml:space="preserve"> PAGEREF _Toc182235963 \h </w:instrText>
            </w:r>
            <w:r w:rsidR="00E654C1" w:rsidRPr="00E654C1">
              <w:rPr>
                <w:noProof/>
                <w:webHidden/>
                <w:sz w:val="20"/>
                <w:szCs w:val="20"/>
              </w:rPr>
            </w:r>
            <w:r w:rsidR="00E654C1" w:rsidRPr="00E654C1">
              <w:rPr>
                <w:noProof/>
                <w:webHidden/>
                <w:sz w:val="20"/>
                <w:szCs w:val="20"/>
              </w:rPr>
              <w:fldChar w:fldCharType="separate"/>
            </w:r>
            <w:r w:rsidR="00965047">
              <w:rPr>
                <w:noProof/>
                <w:webHidden/>
                <w:sz w:val="20"/>
                <w:szCs w:val="20"/>
              </w:rPr>
              <w:t>7-1</w:t>
            </w:r>
            <w:r w:rsidR="00E654C1" w:rsidRPr="00E654C1">
              <w:rPr>
                <w:noProof/>
                <w:webHidden/>
                <w:sz w:val="20"/>
                <w:szCs w:val="20"/>
              </w:rPr>
              <w:fldChar w:fldCharType="end"/>
            </w:r>
          </w:hyperlink>
        </w:p>
        <w:p w14:paraId="4CE836A5" w14:textId="13F1CA7E" w:rsidR="00E654C1" w:rsidRPr="00E654C1" w:rsidRDefault="002863BE">
          <w:pPr>
            <w:pStyle w:val="TOC3"/>
            <w:rPr>
              <w:rFonts w:asciiTheme="minorHAnsi" w:eastAsiaTheme="minorEastAsia" w:hAnsiTheme="minorHAnsi" w:cstheme="minorBidi"/>
              <w:noProof/>
              <w:sz w:val="20"/>
              <w:szCs w:val="20"/>
            </w:rPr>
          </w:pPr>
          <w:hyperlink w:anchor="_Toc182235964" w:history="1">
            <w:r w:rsidR="00E654C1" w:rsidRPr="00E654C1">
              <w:rPr>
                <w:rStyle w:val="Hyperlink"/>
                <w:noProof/>
                <w:sz w:val="20"/>
                <w:szCs w:val="20"/>
              </w:rPr>
              <w:t>7.1.1</w:t>
            </w:r>
            <w:r w:rsidR="00E654C1" w:rsidRPr="00E654C1">
              <w:rPr>
                <w:rFonts w:asciiTheme="minorHAnsi" w:eastAsiaTheme="minorEastAsia" w:hAnsiTheme="minorHAnsi" w:cstheme="minorBidi"/>
                <w:noProof/>
                <w:sz w:val="20"/>
                <w:szCs w:val="20"/>
              </w:rPr>
              <w:tab/>
            </w:r>
            <w:r w:rsidR="00E654C1" w:rsidRPr="00E654C1">
              <w:rPr>
                <w:rStyle w:val="Hyperlink"/>
                <w:noProof/>
                <w:sz w:val="20"/>
                <w:szCs w:val="20"/>
              </w:rPr>
              <w:t>Cost for Training and Capacity Building/Strengthening</w:t>
            </w:r>
            <w:r w:rsidR="00E654C1" w:rsidRPr="00E654C1">
              <w:rPr>
                <w:noProof/>
                <w:webHidden/>
                <w:sz w:val="20"/>
                <w:szCs w:val="20"/>
              </w:rPr>
              <w:tab/>
            </w:r>
            <w:r w:rsidR="00E654C1" w:rsidRPr="00E654C1">
              <w:rPr>
                <w:noProof/>
                <w:webHidden/>
                <w:sz w:val="20"/>
                <w:szCs w:val="20"/>
              </w:rPr>
              <w:fldChar w:fldCharType="begin"/>
            </w:r>
            <w:r w:rsidR="00E654C1" w:rsidRPr="00E654C1">
              <w:rPr>
                <w:noProof/>
                <w:webHidden/>
                <w:sz w:val="20"/>
                <w:szCs w:val="20"/>
              </w:rPr>
              <w:instrText xml:space="preserve"> PAGEREF _Toc182235964 \h </w:instrText>
            </w:r>
            <w:r w:rsidR="00E654C1" w:rsidRPr="00E654C1">
              <w:rPr>
                <w:noProof/>
                <w:webHidden/>
                <w:sz w:val="20"/>
                <w:szCs w:val="20"/>
              </w:rPr>
            </w:r>
            <w:r w:rsidR="00E654C1" w:rsidRPr="00E654C1">
              <w:rPr>
                <w:noProof/>
                <w:webHidden/>
                <w:sz w:val="20"/>
                <w:szCs w:val="20"/>
              </w:rPr>
              <w:fldChar w:fldCharType="separate"/>
            </w:r>
            <w:r w:rsidR="00965047">
              <w:rPr>
                <w:noProof/>
                <w:webHidden/>
                <w:sz w:val="20"/>
                <w:szCs w:val="20"/>
              </w:rPr>
              <w:t>7-1</w:t>
            </w:r>
            <w:r w:rsidR="00E654C1" w:rsidRPr="00E654C1">
              <w:rPr>
                <w:noProof/>
                <w:webHidden/>
                <w:sz w:val="20"/>
                <w:szCs w:val="20"/>
              </w:rPr>
              <w:fldChar w:fldCharType="end"/>
            </w:r>
          </w:hyperlink>
        </w:p>
        <w:p w14:paraId="0385463D" w14:textId="0559B2ED" w:rsidR="00E654C1" w:rsidRPr="00E654C1" w:rsidRDefault="002863BE">
          <w:pPr>
            <w:pStyle w:val="TOC3"/>
            <w:rPr>
              <w:rFonts w:asciiTheme="minorHAnsi" w:eastAsiaTheme="minorEastAsia" w:hAnsiTheme="minorHAnsi" w:cstheme="minorBidi"/>
              <w:noProof/>
              <w:sz w:val="20"/>
              <w:szCs w:val="20"/>
            </w:rPr>
          </w:pPr>
          <w:hyperlink w:anchor="_Toc182235965" w:history="1">
            <w:r w:rsidR="00E654C1" w:rsidRPr="00E654C1">
              <w:rPr>
                <w:rStyle w:val="Hyperlink"/>
                <w:noProof/>
                <w:sz w:val="20"/>
                <w:szCs w:val="20"/>
              </w:rPr>
              <w:t>7.1.2</w:t>
            </w:r>
            <w:r w:rsidR="00E654C1" w:rsidRPr="00E654C1">
              <w:rPr>
                <w:rFonts w:asciiTheme="minorHAnsi" w:eastAsiaTheme="minorEastAsia" w:hAnsiTheme="minorHAnsi" w:cstheme="minorBidi"/>
                <w:noProof/>
                <w:sz w:val="20"/>
                <w:szCs w:val="20"/>
              </w:rPr>
              <w:tab/>
            </w:r>
            <w:r w:rsidR="00E654C1" w:rsidRPr="00E654C1">
              <w:rPr>
                <w:rStyle w:val="Hyperlink"/>
                <w:noProof/>
                <w:sz w:val="20"/>
                <w:szCs w:val="20"/>
              </w:rPr>
              <w:t>Cost for Personal Protective Equipment (PPE)</w:t>
            </w:r>
            <w:r w:rsidR="00E654C1" w:rsidRPr="00E654C1">
              <w:rPr>
                <w:noProof/>
                <w:webHidden/>
                <w:sz w:val="20"/>
                <w:szCs w:val="20"/>
              </w:rPr>
              <w:tab/>
            </w:r>
            <w:r w:rsidR="00E654C1" w:rsidRPr="00E654C1">
              <w:rPr>
                <w:noProof/>
                <w:webHidden/>
                <w:sz w:val="20"/>
                <w:szCs w:val="20"/>
              </w:rPr>
              <w:fldChar w:fldCharType="begin"/>
            </w:r>
            <w:r w:rsidR="00E654C1" w:rsidRPr="00E654C1">
              <w:rPr>
                <w:noProof/>
                <w:webHidden/>
                <w:sz w:val="20"/>
                <w:szCs w:val="20"/>
              </w:rPr>
              <w:instrText xml:space="preserve"> PAGEREF _Toc182235965 \h </w:instrText>
            </w:r>
            <w:r w:rsidR="00E654C1" w:rsidRPr="00E654C1">
              <w:rPr>
                <w:noProof/>
                <w:webHidden/>
                <w:sz w:val="20"/>
                <w:szCs w:val="20"/>
              </w:rPr>
            </w:r>
            <w:r w:rsidR="00E654C1" w:rsidRPr="00E654C1">
              <w:rPr>
                <w:noProof/>
                <w:webHidden/>
                <w:sz w:val="20"/>
                <w:szCs w:val="20"/>
              </w:rPr>
              <w:fldChar w:fldCharType="separate"/>
            </w:r>
            <w:r w:rsidR="00965047">
              <w:rPr>
                <w:noProof/>
                <w:webHidden/>
                <w:sz w:val="20"/>
                <w:szCs w:val="20"/>
              </w:rPr>
              <w:t>7-2</w:t>
            </w:r>
            <w:r w:rsidR="00E654C1" w:rsidRPr="00E654C1">
              <w:rPr>
                <w:noProof/>
                <w:webHidden/>
                <w:sz w:val="20"/>
                <w:szCs w:val="20"/>
              </w:rPr>
              <w:fldChar w:fldCharType="end"/>
            </w:r>
          </w:hyperlink>
        </w:p>
        <w:p w14:paraId="3BF7982F" w14:textId="346027B1" w:rsidR="0029781B" w:rsidRPr="0005043A" w:rsidRDefault="00B00996" w:rsidP="002A00DB">
          <w:pPr>
            <w:pStyle w:val="TOC1"/>
          </w:pPr>
          <w:r w:rsidRPr="00E654C1">
            <w:rPr>
              <w:rFonts w:asciiTheme="minorBidi" w:hAnsiTheme="minorBidi" w:cstheme="minorBidi"/>
              <w:b w:val="0"/>
              <w:caps w:val="0"/>
              <w:sz w:val="20"/>
              <w:szCs w:val="20"/>
            </w:rPr>
            <w:fldChar w:fldCharType="end"/>
          </w:r>
        </w:p>
      </w:sdtContent>
    </w:sdt>
    <w:p w14:paraId="008A70DE" w14:textId="77777777" w:rsidR="006058EB" w:rsidRPr="0005043A" w:rsidRDefault="006058EB" w:rsidP="00C2739D">
      <w:pPr>
        <w:rPr>
          <w:rFonts w:cs="Arial"/>
          <w:sz w:val="20"/>
          <w:szCs w:val="20"/>
        </w:rPr>
      </w:pPr>
    </w:p>
    <w:p w14:paraId="5A18AC8B" w14:textId="07875AC3" w:rsidR="00C43871" w:rsidRPr="0005043A" w:rsidRDefault="007E2EB7" w:rsidP="008B7C88">
      <w:pPr>
        <w:rPr>
          <w:rFonts w:cs="Arial"/>
          <w:sz w:val="20"/>
          <w:szCs w:val="20"/>
        </w:rPr>
        <w:sectPr w:rsidR="00C43871" w:rsidRPr="0005043A" w:rsidSect="00960664">
          <w:headerReference w:type="default" r:id="rId11"/>
          <w:footerReference w:type="default" r:id="rId12"/>
          <w:pgSz w:w="11909" w:h="16834" w:code="9"/>
          <w:pgMar w:top="1440" w:right="1440" w:bottom="1440" w:left="1440" w:header="720" w:footer="720" w:gutter="0"/>
          <w:pgNumType w:fmt="lowerRoman" w:start="1"/>
          <w:cols w:space="720"/>
          <w:docGrid w:linePitch="360"/>
        </w:sectPr>
      </w:pPr>
      <w:r w:rsidRPr="0005043A">
        <w:rPr>
          <w:rFonts w:cs="Arial"/>
          <w:sz w:val="20"/>
          <w:szCs w:val="20"/>
        </w:rPr>
        <w:tab/>
      </w:r>
    </w:p>
    <w:p w14:paraId="416AA103" w14:textId="77777777" w:rsidR="00E43948" w:rsidRPr="0005043A" w:rsidRDefault="00E43948" w:rsidP="007B58D3">
      <w:pPr>
        <w:pStyle w:val="Heading1-Nonumbers"/>
        <w:jc w:val="center"/>
        <w:outlineLvl w:val="0"/>
        <w:rPr>
          <w:rFonts w:ascii="Arial" w:hAnsi="Arial" w:cs="Arial"/>
          <w:bCs/>
          <w:sz w:val="24"/>
          <w:szCs w:val="24"/>
        </w:rPr>
      </w:pPr>
      <w:bookmarkStart w:id="3" w:name="_Toc13234825"/>
      <w:bookmarkStart w:id="4" w:name="_Toc182235938"/>
      <w:r w:rsidRPr="0005043A">
        <w:rPr>
          <w:rFonts w:ascii="Arial" w:hAnsi="Arial" w:cs="Arial"/>
          <w:bCs/>
          <w:sz w:val="24"/>
          <w:szCs w:val="24"/>
        </w:rPr>
        <w:lastRenderedPageBreak/>
        <w:t>LIST OF TABLES</w:t>
      </w:r>
      <w:bookmarkEnd w:id="3"/>
      <w:bookmarkEnd w:id="4"/>
    </w:p>
    <w:p w14:paraId="32AFCC7A" w14:textId="77777777" w:rsidR="00E43948" w:rsidRPr="0005043A" w:rsidRDefault="00E43948" w:rsidP="007B58D3">
      <w:pPr>
        <w:pStyle w:val="Header"/>
        <w:pBdr>
          <w:bottom w:val="thinThickSmallGap" w:sz="24" w:space="1" w:color="auto"/>
        </w:pBdr>
        <w:tabs>
          <w:tab w:val="clear" w:pos="8640"/>
          <w:tab w:val="right" w:pos="9000"/>
        </w:tabs>
        <w:rPr>
          <w:rFonts w:cs="Arial"/>
          <w:b/>
          <w:bCs/>
        </w:rPr>
      </w:pPr>
    </w:p>
    <w:p w14:paraId="1D443CBD" w14:textId="77777777" w:rsidR="00E43948" w:rsidRPr="0005043A" w:rsidRDefault="00E43948" w:rsidP="007B58D3">
      <w:pPr>
        <w:pStyle w:val="Header"/>
        <w:tabs>
          <w:tab w:val="clear" w:pos="8640"/>
          <w:tab w:val="right" w:pos="9000"/>
        </w:tabs>
        <w:rPr>
          <w:rFonts w:cs="Arial"/>
          <w:b/>
          <w:bCs/>
          <w:sz w:val="20"/>
          <w:szCs w:val="20"/>
        </w:rPr>
      </w:pPr>
    </w:p>
    <w:p w14:paraId="13231B66" w14:textId="4F28E03F" w:rsidR="00095E5B" w:rsidRDefault="00B03CBA">
      <w:pPr>
        <w:pStyle w:val="TableofFigures"/>
        <w:tabs>
          <w:tab w:val="right" w:leader="dot" w:pos="9019"/>
        </w:tabs>
        <w:rPr>
          <w:rFonts w:asciiTheme="minorHAnsi" w:eastAsiaTheme="minorEastAsia" w:hAnsiTheme="minorHAnsi" w:cstheme="minorBidi"/>
          <w:noProof/>
          <w:sz w:val="22"/>
          <w:szCs w:val="22"/>
        </w:rPr>
      </w:pPr>
      <w:r w:rsidRPr="00A5066A">
        <w:rPr>
          <w:rFonts w:cs="Arial"/>
          <w:bCs/>
          <w:szCs w:val="20"/>
        </w:rPr>
        <w:fldChar w:fldCharType="begin"/>
      </w:r>
      <w:r w:rsidRPr="0005043A">
        <w:rPr>
          <w:rFonts w:cs="Arial"/>
          <w:bCs/>
          <w:szCs w:val="20"/>
        </w:rPr>
        <w:instrText xml:space="preserve"> TOC \h \z \c "Table" </w:instrText>
      </w:r>
      <w:r w:rsidRPr="00A5066A">
        <w:rPr>
          <w:rFonts w:cs="Arial"/>
          <w:bCs/>
          <w:szCs w:val="20"/>
        </w:rPr>
        <w:fldChar w:fldCharType="separate"/>
      </w:r>
      <w:hyperlink w:anchor="_Toc182235999" w:history="1">
        <w:r w:rsidR="00095E5B" w:rsidRPr="00AC0AA3">
          <w:rPr>
            <w:rStyle w:val="Hyperlink"/>
            <w:noProof/>
          </w:rPr>
          <w:t>Table 3.1: Land use of the Realigned Portion under Lot-I</w:t>
        </w:r>
        <w:r w:rsidR="00095E5B">
          <w:rPr>
            <w:noProof/>
            <w:webHidden/>
          </w:rPr>
          <w:tab/>
        </w:r>
        <w:r w:rsidR="00095E5B">
          <w:rPr>
            <w:noProof/>
            <w:webHidden/>
          </w:rPr>
          <w:fldChar w:fldCharType="begin"/>
        </w:r>
        <w:r w:rsidR="00095E5B">
          <w:rPr>
            <w:noProof/>
            <w:webHidden/>
          </w:rPr>
          <w:instrText xml:space="preserve"> PAGEREF _Toc182235999 \h </w:instrText>
        </w:r>
        <w:r w:rsidR="00095E5B">
          <w:rPr>
            <w:noProof/>
            <w:webHidden/>
          </w:rPr>
        </w:r>
        <w:r w:rsidR="00095E5B">
          <w:rPr>
            <w:noProof/>
            <w:webHidden/>
          </w:rPr>
          <w:fldChar w:fldCharType="separate"/>
        </w:r>
        <w:r w:rsidR="00095E5B">
          <w:rPr>
            <w:noProof/>
            <w:webHidden/>
          </w:rPr>
          <w:t>3-1</w:t>
        </w:r>
        <w:r w:rsidR="00095E5B">
          <w:rPr>
            <w:noProof/>
            <w:webHidden/>
          </w:rPr>
          <w:fldChar w:fldCharType="end"/>
        </w:r>
      </w:hyperlink>
    </w:p>
    <w:p w14:paraId="44DED8A5" w14:textId="002C9773" w:rsidR="00095E5B" w:rsidRDefault="002863BE">
      <w:pPr>
        <w:pStyle w:val="TableofFigures"/>
        <w:tabs>
          <w:tab w:val="right" w:leader="dot" w:pos="9019"/>
        </w:tabs>
        <w:rPr>
          <w:rFonts w:asciiTheme="minorHAnsi" w:eastAsiaTheme="minorEastAsia" w:hAnsiTheme="minorHAnsi" w:cstheme="minorBidi"/>
          <w:noProof/>
          <w:sz w:val="22"/>
          <w:szCs w:val="22"/>
        </w:rPr>
      </w:pPr>
      <w:hyperlink w:anchor="_Toc182236000" w:history="1">
        <w:r w:rsidR="00095E5B" w:rsidRPr="00AC0AA3">
          <w:rPr>
            <w:rStyle w:val="Hyperlink"/>
            <w:noProof/>
          </w:rPr>
          <w:t>Table 4.1: Comparison of Land use of Previous and Realigned Portions for Lot-I</w:t>
        </w:r>
        <w:r w:rsidR="00095E5B">
          <w:rPr>
            <w:noProof/>
            <w:webHidden/>
          </w:rPr>
          <w:tab/>
        </w:r>
        <w:r w:rsidR="00095E5B">
          <w:rPr>
            <w:noProof/>
            <w:webHidden/>
          </w:rPr>
          <w:fldChar w:fldCharType="begin"/>
        </w:r>
        <w:r w:rsidR="00095E5B">
          <w:rPr>
            <w:noProof/>
            <w:webHidden/>
          </w:rPr>
          <w:instrText xml:space="preserve"> PAGEREF _Toc182236000 \h </w:instrText>
        </w:r>
        <w:r w:rsidR="00095E5B">
          <w:rPr>
            <w:noProof/>
            <w:webHidden/>
          </w:rPr>
        </w:r>
        <w:r w:rsidR="00095E5B">
          <w:rPr>
            <w:noProof/>
            <w:webHidden/>
          </w:rPr>
          <w:fldChar w:fldCharType="separate"/>
        </w:r>
        <w:r w:rsidR="00095E5B">
          <w:rPr>
            <w:noProof/>
            <w:webHidden/>
          </w:rPr>
          <w:t>4-1</w:t>
        </w:r>
        <w:r w:rsidR="00095E5B">
          <w:rPr>
            <w:noProof/>
            <w:webHidden/>
          </w:rPr>
          <w:fldChar w:fldCharType="end"/>
        </w:r>
      </w:hyperlink>
    </w:p>
    <w:p w14:paraId="3429FB72" w14:textId="083055C4" w:rsidR="00095E5B" w:rsidRDefault="002863BE">
      <w:pPr>
        <w:pStyle w:val="TableofFigures"/>
        <w:tabs>
          <w:tab w:val="right" w:leader="dot" w:pos="9019"/>
        </w:tabs>
        <w:rPr>
          <w:rFonts w:asciiTheme="minorHAnsi" w:eastAsiaTheme="minorEastAsia" w:hAnsiTheme="minorHAnsi" w:cstheme="minorBidi"/>
          <w:noProof/>
          <w:sz w:val="22"/>
          <w:szCs w:val="22"/>
        </w:rPr>
      </w:pPr>
      <w:hyperlink w:anchor="_Toc182236001" w:history="1">
        <w:r w:rsidR="00095E5B" w:rsidRPr="00AC0AA3">
          <w:rPr>
            <w:rStyle w:val="Hyperlink"/>
            <w:noProof/>
          </w:rPr>
          <w:t xml:space="preserve">Table </w:t>
        </w:r>
        <w:r w:rsidR="00095E5B" w:rsidRPr="00AC0AA3">
          <w:rPr>
            <w:rStyle w:val="Hyperlink"/>
            <w:noProof/>
            <w:cs/>
          </w:rPr>
          <w:t>‎</w:t>
        </w:r>
        <w:r w:rsidR="00095E5B" w:rsidRPr="00AC0AA3">
          <w:rPr>
            <w:rStyle w:val="Hyperlink"/>
            <w:noProof/>
          </w:rPr>
          <w:t>4.2: Comparison of Land use of Previous and Realigned Portions for Lot-II</w:t>
        </w:r>
        <w:r w:rsidR="00095E5B">
          <w:rPr>
            <w:noProof/>
            <w:webHidden/>
          </w:rPr>
          <w:tab/>
        </w:r>
        <w:r w:rsidR="00095E5B">
          <w:rPr>
            <w:noProof/>
            <w:webHidden/>
          </w:rPr>
          <w:fldChar w:fldCharType="begin"/>
        </w:r>
        <w:r w:rsidR="00095E5B">
          <w:rPr>
            <w:noProof/>
            <w:webHidden/>
          </w:rPr>
          <w:instrText xml:space="preserve"> PAGEREF _Toc182236001 \h </w:instrText>
        </w:r>
        <w:r w:rsidR="00095E5B">
          <w:rPr>
            <w:noProof/>
            <w:webHidden/>
          </w:rPr>
        </w:r>
        <w:r w:rsidR="00095E5B">
          <w:rPr>
            <w:noProof/>
            <w:webHidden/>
          </w:rPr>
          <w:fldChar w:fldCharType="separate"/>
        </w:r>
        <w:r w:rsidR="00095E5B">
          <w:rPr>
            <w:noProof/>
            <w:webHidden/>
          </w:rPr>
          <w:t>4-2</w:t>
        </w:r>
        <w:r w:rsidR="00095E5B">
          <w:rPr>
            <w:noProof/>
            <w:webHidden/>
          </w:rPr>
          <w:fldChar w:fldCharType="end"/>
        </w:r>
      </w:hyperlink>
    </w:p>
    <w:p w14:paraId="49A02585" w14:textId="44F48F85" w:rsidR="00095E5B" w:rsidRDefault="002863BE">
      <w:pPr>
        <w:pStyle w:val="TableofFigures"/>
        <w:tabs>
          <w:tab w:val="right" w:leader="dot" w:pos="9019"/>
        </w:tabs>
        <w:rPr>
          <w:rFonts w:asciiTheme="minorHAnsi" w:eastAsiaTheme="minorEastAsia" w:hAnsiTheme="minorHAnsi" w:cstheme="minorBidi"/>
          <w:noProof/>
          <w:sz w:val="22"/>
          <w:szCs w:val="22"/>
        </w:rPr>
      </w:pPr>
      <w:hyperlink w:anchor="_Toc182236002" w:history="1">
        <w:r w:rsidR="00095E5B" w:rsidRPr="00AC0AA3">
          <w:rPr>
            <w:rStyle w:val="Hyperlink"/>
            <w:noProof/>
          </w:rPr>
          <w:t xml:space="preserve">Table </w:t>
        </w:r>
        <w:r w:rsidR="00095E5B" w:rsidRPr="00AC0AA3">
          <w:rPr>
            <w:rStyle w:val="Hyperlink"/>
            <w:noProof/>
            <w:cs/>
          </w:rPr>
          <w:t>‎</w:t>
        </w:r>
        <w:r w:rsidR="00095E5B" w:rsidRPr="00AC0AA3">
          <w:rPr>
            <w:rStyle w:val="Hyperlink"/>
            <w:noProof/>
          </w:rPr>
          <w:t>6.1: Concerns of fresh Relevant Departments/Institutional Stakeholders</w:t>
        </w:r>
        <w:r w:rsidR="00095E5B">
          <w:rPr>
            <w:noProof/>
            <w:webHidden/>
          </w:rPr>
          <w:tab/>
        </w:r>
        <w:r w:rsidR="00095E5B">
          <w:rPr>
            <w:noProof/>
            <w:webHidden/>
          </w:rPr>
          <w:fldChar w:fldCharType="begin"/>
        </w:r>
        <w:r w:rsidR="00095E5B">
          <w:rPr>
            <w:noProof/>
            <w:webHidden/>
          </w:rPr>
          <w:instrText xml:space="preserve"> PAGEREF _Toc182236002 \h </w:instrText>
        </w:r>
        <w:r w:rsidR="00095E5B">
          <w:rPr>
            <w:noProof/>
            <w:webHidden/>
          </w:rPr>
        </w:r>
        <w:r w:rsidR="00095E5B">
          <w:rPr>
            <w:noProof/>
            <w:webHidden/>
          </w:rPr>
          <w:fldChar w:fldCharType="separate"/>
        </w:r>
        <w:r w:rsidR="00095E5B">
          <w:rPr>
            <w:noProof/>
            <w:webHidden/>
          </w:rPr>
          <w:t>5-1</w:t>
        </w:r>
        <w:r w:rsidR="00095E5B">
          <w:rPr>
            <w:noProof/>
            <w:webHidden/>
          </w:rPr>
          <w:fldChar w:fldCharType="end"/>
        </w:r>
      </w:hyperlink>
    </w:p>
    <w:p w14:paraId="1FCC48BE" w14:textId="3703D89F" w:rsidR="00095E5B" w:rsidRDefault="002863BE">
      <w:pPr>
        <w:pStyle w:val="TableofFigures"/>
        <w:tabs>
          <w:tab w:val="right" w:leader="dot" w:pos="9019"/>
        </w:tabs>
        <w:rPr>
          <w:rFonts w:asciiTheme="minorHAnsi" w:eastAsiaTheme="minorEastAsia" w:hAnsiTheme="minorHAnsi" w:cstheme="minorBidi"/>
          <w:noProof/>
          <w:sz w:val="22"/>
          <w:szCs w:val="22"/>
        </w:rPr>
      </w:pPr>
      <w:hyperlink w:anchor="_Toc182236003" w:history="1">
        <w:r w:rsidR="00095E5B" w:rsidRPr="00AC0AA3">
          <w:rPr>
            <w:rStyle w:val="Hyperlink"/>
            <w:noProof/>
          </w:rPr>
          <w:t>Table 6.1: Anticipated Adverse E&amp;S Impacts due to the proposed Bridge on Swat River</w:t>
        </w:r>
        <w:r w:rsidR="00095E5B">
          <w:rPr>
            <w:noProof/>
            <w:webHidden/>
          </w:rPr>
          <w:tab/>
        </w:r>
        <w:r w:rsidR="00095E5B">
          <w:rPr>
            <w:noProof/>
            <w:webHidden/>
          </w:rPr>
          <w:fldChar w:fldCharType="begin"/>
        </w:r>
        <w:r w:rsidR="00095E5B">
          <w:rPr>
            <w:noProof/>
            <w:webHidden/>
          </w:rPr>
          <w:instrText xml:space="preserve"> PAGEREF _Toc182236003 \h </w:instrText>
        </w:r>
        <w:r w:rsidR="00095E5B">
          <w:rPr>
            <w:noProof/>
            <w:webHidden/>
          </w:rPr>
        </w:r>
        <w:r w:rsidR="00095E5B">
          <w:rPr>
            <w:noProof/>
            <w:webHidden/>
          </w:rPr>
          <w:fldChar w:fldCharType="separate"/>
        </w:r>
        <w:r w:rsidR="00095E5B">
          <w:rPr>
            <w:noProof/>
            <w:webHidden/>
          </w:rPr>
          <w:t>6-3</w:t>
        </w:r>
        <w:r w:rsidR="00095E5B">
          <w:rPr>
            <w:noProof/>
            <w:webHidden/>
          </w:rPr>
          <w:fldChar w:fldCharType="end"/>
        </w:r>
      </w:hyperlink>
    </w:p>
    <w:p w14:paraId="7B0F6A4D" w14:textId="4BE4C652" w:rsidR="00095E5B" w:rsidRDefault="002863BE">
      <w:pPr>
        <w:pStyle w:val="TableofFigures"/>
        <w:tabs>
          <w:tab w:val="right" w:leader="dot" w:pos="9019"/>
        </w:tabs>
        <w:rPr>
          <w:rFonts w:asciiTheme="minorHAnsi" w:eastAsiaTheme="minorEastAsia" w:hAnsiTheme="minorHAnsi" w:cstheme="minorBidi"/>
          <w:noProof/>
          <w:sz w:val="22"/>
          <w:szCs w:val="22"/>
        </w:rPr>
      </w:pPr>
      <w:hyperlink w:anchor="_Toc182236004" w:history="1">
        <w:r w:rsidR="00095E5B" w:rsidRPr="00AC0AA3">
          <w:rPr>
            <w:rStyle w:val="Hyperlink"/>
            <w:noProof/>
          </w:rPr>
          <w:t>Table 7.1: Additional Institutional Training for Implementation</w:t>
        </w:r>
        <w:r w:rsidR="00095E5B">
          <w:rPr>
            <w:noProof/>
            <w:webHidden/>
          </w:rPr>
          <w:tab/>
        </w:r>
        <w:r w:rsidR="00095E5B">
          <w:rPr>
            <w:noProof/>
            <w:webHidden/>
          </w:rPr>
          <w:fldChar w:fldCharType="begin"/>
        </w:r>
        <w:r w:rsidR="00095E5B">
          <w:rPr>
            <w:noProof/>
            <w:webHidden/>
          </w:rPr>
          <w:instrText xml:space="preserve"> PAGEREF _Toc182236004 \h </w:instrText>
        </w:r>
        <w:r w:rsidR="00095E5B">
          <w:rPr>
            <w:noProof/>
            <w:webHidden/>
          </w:rPr>
        </w:r>
        <w:r w:rsidR="00095E5B">
          <w:rPr>
            <w:noProof/>
            <w:webHidden/>
          </w:rPr>
          <w:fldChar w:fldCharType="separate"/>
        </w:r>
        <w:r w:rsidR="00095E5B">
          <w:rPr>
            <w:noProof/>
            <w:webHidden/>
          </w:rPr>
          <w:t>7-1</w:t>
        </w:r>
        <w:r w:rsidR="00095E5B">
          <w:rPr>
            <w:noProof/>
            <w:webHidden/>
          </w:rPr>
          <w:fldChar w:fldCharType="end"/>
        </w:r>
      </w:hyperlink>
    </w:p>
    <w:p w14:paraId="196DFE8A" w14:textId="7021A382" w:rsidR="00095E5B" w:rsidRDefault="002863BE">
      <w:pPr>
        <w:pStyle w:val="TableofFigures"/>
        <w:tabs>
          <w:tab w:val="right" w:leader="dot" w:pos="9019"/>
        </w:tabs>
        <w:rPr>
          <w:rFonts w:asciiTheme="minorHAnsi" w:eastAsiaTheme="minorEastAsia" w:hAnsiTheme="minorHAnsi" w:cstheme="minorBidi"/>
          <w:noProof/>
          <w:sz w:val="22"/>
          <w:szCs w:val="22"/>
        </w:rPr>
      </w:pPr>
      <w:hyperlink w:anchor="_Toc182236005" w:history="1">
        <w:r w:rsidR="00095E5B" w:rsidRPr="00AC0AA3">
          <w:rPr>
            <w:rStyle w:val="Hyperlink"/>
            <w:noProof/>
          </w:rPr>
          <w:t>Table 7.2: Break-up for Personal Protective Equipment Cost</w:t>
        </w:r>
        <w:r w:rsidR="00095E5B">
          <w:rPr>
            <w:noProof/>
            <w:webHidden/>
          </w:rPr>
          <w:tab/>
        </w:r>
        <w:r w:rsidR="00095E5B">
          <w:rPr>
            <w:noProof/>
            <w:webHidden/>
          </w:rPr>
          <w:fldChar w:fldCharType="begin"/>
        </w:r>
        <w:r w:rsidR="00095E5B">
          <w:rPr>
            <w:noProof/>
            <w:webHidden/>
          </w:rPr>
          <w:instrText xml:space="preserve"> PAGEREF _Toc182236005 \h </w:instrText>
        </w:r>
        <w:r w:rsidR="00095E5B">
          <w:rPr>
            <w:noProof/>
            <w:webHidden/>
          </w:rPr>
        </w:r>
        <w:r w:rsidR="00095E5B">
          <w:rPr>
            <w:noProof/>
            <w:webHidden/>
          </w:rPr>
          <w:fldChar w:fldCharType="separate"/>
        </w:r>
        <w:r w:rsidR="00095E5B">
          <w:rPr>
            <w:noProof/>
            <w:webHidden/>
          </w:rPr>
          <w:t>7-2</w:t>
        </w:r>
        <w:r w:rsidR="00095E5B">
          <w:rPr>
            <w:noProof/>
            <w:webHidden/>
          </w:rPr>
          <w:fldChar w:fldCharType="end"/>
        </w:r>
      </w:hyperlink>
    </w:p>
    <w:p w14:paraId="2BCAC3A2" w14:textId="25015213" w:rsidR="00095E5B" w:rsidRDefault="002863BE">
      <w:pPr>
        <w:pStyle w:val="TableofFigures"/>
        <w:tabs>
          <w:tab w:val="right" w:leader="dot" w:pos="9019"/>
        </w:tabs>
        <w:rPr>
          <w:rFonts w:asciiTheme="minorHAnsi" w:eastAsiaTheme="minorEastAsia" w:hAnsiTheme="minorHAnsi" w:cstheme="minorBidi"/>
          <w:noProof/>
          <w:sz w:val="22"/>
          <w:szCs w:val="22"/>
        </w:rPr>
      </w:pPr>
      <w:hyperlink w:anchor="_Toc182236006" w:history="1">
        <w:r w:rsidR="00095E5B" w:rsidRPr="00AC0AA3">
          <w:rPr>
            <w:rStyle w:val="Hyperlink"/>
            <w:noProof/>
          </w:rPr>
          <w:t>Table 7.3: Total ESMP Cost and Additional Cost (Lot-I)</w:t>
        </w:r>
        <w:r w:rsidR="00095E5B">
          <w:rPr>
            <w:noProof/>
            <w:webHidden/>
          </w:rPr>
          <w:tab/>
        </w:r>
        <w:r w:rsidR="00095E5B">
          <w:rPr>
            <w:noProof/>
            <w:webHidden/>
          </w:rPr>
          <w:fldChar w:fldCharType="begin"/>
        </w:r>
        <w:r w:rsidR="00095E5B">
          <w:rPr>
            <w:noProof/>
            <w:webHidden/>
          </w:rPr>
          <w:instrText xml:space="preserve"> PAGEREF _Toc182236006 \h </w:instrText>
        </w:r>
        <w:r w:rsidR="00095E5B">
          <w:rPr>
            <w:noProof/>
            <w:webHidden/>
          </w:rPr>
        </w:r>
        <w:r w:rsidR="00095E5B">
          <w:rPr>
            <w:noProof/>
            <w:webHidden/>
          </w:rPr>
          <w:fldChar w:fldCharType="separate"/>
        </w:r>
        <w:r w:rsidR="00095E5B">
          <w:rPr>
            <w:noProof/>
            <w:webHidden/>
          </w:rPr>
          <w:t>7-2</w:t>
        </w:r>
        <w:r w:rsidR="00095E5B">
          <w:rPr>
            <w:noProof/>
            <w:webHidden/>
          </w:rPr>
          <w:fldChar w:fldCharType="end"/>
        </w:r>
      </w:hyperlink>
    </w:p>
    <w:p w14:paraId="1CBFECFA" w14:textId="3D36419C" w:rsidR="00095E5B" w:rsidRDefault="002863BE">
      <w:pPr>
        <w:pStyle w:val="TableofFigures"/>
        <w:tabs>
          <w:tab w:val="right" w:leader="dot" w:pos="9019"/>
        </w:tabs>
        <w:rPr>
          <w:rFonts w:asciiTheme="minorHAnsi" w:eastAsiaTheme="minorEastAsia" w:hAnsiTheme="minorHAnsi" w:cstheme="minorBidi"/>
          <w:noProof/>
          <w:sz w:val="22"/>
          <w:szCs w:val="22"/>
        </w:rPr>
      </w:pPr>
      <w:hyperlink w:anchor="_Toc182236007" w:history="1">
        <w:r w:rsidR="00095E5B" w:rsidRPr="00AC0AA3">
          <w:rPr>
            <w:rStyle w:val="Hyperlink"/>
            <w:noProof/>
          </w:rPr>
          <w:t>Table 7.4: Total ESMP Cost and Additional Cost (Lot-II)</w:t>
        </w:r>
        <w:r w:rsidR="00095E5B">
          <w:rPr>
            <w:noProof/>
            <w:webHidden/>
          </w:rPr>
          <w:tab/>
        </w:r>
        <w:r w:rsidR="00095E5B">
          <w:rPr>
            <w:noProof/>
            <w:webHidden/>
          </w:rPr>
          <w:fldChar w:fldCharType="begin"/>
        </w:r>
        <w:r w:rsidR="00095E5B">
          <w:rPr>
            <w:noProof/>
            <w:webHidden/>
          </w:rPr>
          <w:instrText xml:space="preserve"> PAGEREF _Toc182236007 \h </w:instrText>
        </w:r>
        <w:r w:rsidR="00095E5B">
          <w:rPr>
            <w:noProof/>
            <w:webHidden/>
          </w:rPr>
        </w:r>
        <w:r w:rsidR="00095E5B">
          <w:rPr>
            <w:noProof/>
            <w:webHidden/>
          </w:rPr>
          <w:fldChar w:fldCharType="separate"/>
        </w:r>
        <w:r w:rsidR="00095E5B">
          <w:rPr>
            <w:noProof/>
            <w:webHidden/>
          </w:rPr>
          <w:t>7-3</w:t>
        </w:r>
        <w:r w:rsidR="00095E5B">
          <w:rPr>
            <w:noProof/>
            <w:webHidden/>
          </w:rPr>
          <w:fldChar w:fldCharType="end"/>
        </w:r>
      </w:hyperlink>
    </w:p>
    <w:p w14:paraId="2BDCEE3C" w14:textId="4E399C04" w:rsidR="00294EC7" w:rsidRPr="0005043A" w:rsidRDefault="00B03CBA">
      <w:pPr>
        <w:pStyle w:val="TableofFigures"/>
        <w:tabs>
          <w:tab w:val="right" w:leader="dot" w:pos="9019"/>
        </w:tabs>
        <w:rPr>
          <w:rFonts w:cs="Arial"/>
          <w:bCs/>
          <w:szCs w:val="20"/>
        </w:rPr>
        <w:sectPr w:rsidR="00294EC7" w:rsidRPr="0005043A" w:rsidSect="00960664">
          <w:pgSz w:w="11909" w:h="16834" w:code="9"/>
          <w:pgMar w:top="1440" w:right="1440" w:bottom="1440" w:left="1440" w:header="720" w:footer="720" w:gutter="0"/>
          <w:pgNumType w:fmt="lowerRoman"/>
          <w:cols w:space="720"/>
          <w:docGrid w:linePitch="360"/>
        </w:sectPr>
      </w:pPr>
      <w:r w:rsidRPr="00A5066A">
        <w:rPr>
          <w:rFonts w:cs="Arial"/>
          <w:bCs/>
          <w:szCs w:val="20"/>
        </w:rPr>
        <w:fldChar w:fldCharType="end"/>
      </w:r>
    </w:p>
    <w:p w14:paraId="2CCFAAA3" w14:textId="367B46F2" w:rsidR="00E43948" w:rsidRPr="0005043A" w:rsidRDefault="00E43948">
      <w:pPr>
        <w:pStyle w:val="Heading1-Nonumbers"/>
        <w:jc w:val="center"/>
        <w:outlineLvl w:val="0"/>
        <w:rPr>
          <w:rFonts w:ascii="Arial" w:hAnsi="Arial" w:cs="Arial"/>
          <w:sz w:val="24"/>
          <w:szCs w:val="24"/>
        </w:rPr>
      </w:pPr>
      <w:bookmarkStart w:id="5" w:name="_Toc13234826"/>
      <w:bookmarkStart w:id="6" w:name="_Toc182235939"/>
      <w:r w:rsidRPr="0005043A">
        <w:rPr>
          <w:rFonts w:ascii="Arial" w:hAnsi="Arial" w:cs="Arial"/>
          <w:sz w:val="24"/>
          <w:szCs w:val="24"/>
        </w:rPr>
        <w:lastRenderedPageBreak/>
        <w:t>LIST OF FIGURES</w:t>
      </w:r>
      <w:bookmarkEnd w:id="5"/>
      <w:bookmarkEnd w:id="6"/>
    </w:p>
    <w:p w14:paraId="35D20801" w14:textId="77777777" w:rsidR="00E43948" w:rsidRPr="0005043A" w:rsidRDefault="00E43948">
      <w:pPr>
        <w:pStyle w:val="Header"/>
        <w:pBdr>
          <w:bottom w:val="thinThickSmallGap" w:sz="24" w:space="1" w:color="auto"/>
        </w:pBdr>
        <w:tabs>
          <w:tab w:val="clear" w:pos="8640"/>
          <w:tab w:val="right" w:pos="9000"/>
        </w:tabs>
        <w:rPr>
          <w:rFonts w:cs="Arial"/>
          <w:bCs/>
          <w:sz w:val="20"/>
          <w:szCs w:val="20"/>
        </w:rPr>
      </w:pPr>
    </w:p>
    <w:p w14:paraId="5589F191" w14:textId="77777777" w:rsidR="00E43948" w:rsidRPr="0005043A" w:rsidRDefault="00E43948">
      <w:pPr>
        <w:pStyle w:val="Header"/>
        <w:tabs>
          <w:tab w:val="clear" w:pos="8640"/>
          <w:tab w:val="right" w:pos="9000"/>
        </w:tabs>
        <w:rPr>
          <w:rFonts w:cs="Arial"/>
          <w:bCs/>
          <w:sz w:val="20"/>
          <w:szCs w:val="20"/>
        </w:rPr>
      </w:pPr>
    </w:p>
    <w:p w14:paraId="4EEF3934" w14:textId="4F6FBAF8" w:rsidR="00C832F0" w:rsidRPr="0005043A" w:rsidRDefault="003A2FE4">
      <w:pPr>
        <w:pStyle w:val="TableofFigures"/>
        <w:tabs>
          <w:tab w:val="right" w:leader="dot" w:pos="9019"/>
        </w:tabs>
        <w:rPr>
          <w:rFonts w:asciiTheme="minorHAnsi" w:eastAsiaTheme="minorEastAsia" w:hAnsiTheme="minorHAnsi" w:cstheme="minorBidi"/>
          <w:noProof/>
          <w:sz w:val="22"/>
          <w:szCs w:val="22"/>
        </w:rPr>
      </w:pPr>
      <w:r w:rsidRPr="00A5066A">
        <w:rPr>
          <w:rFonts w:cs="Arial"/>
          <w:bCs/>
          <w:szCs w:val="20"/>
        </w:rPr>
        <w:fldChar w:fldCharType="begin"/>
      </w:r>
      <w:r w:rsidRPr="0005043A">
        <w:rPr>
          <w:rFonts w:cs="Arial"/>
          <w:bCs/>
          <w:szCs w:val="20"/>
        </w:rPr>
        <w:instrText xml:space="preserve"> TOC \h \z \c "Figure" </w:instrText>
      </w:r>
      <w:r w:rsidRPr="00A5066A">
        <w:rPr>
          <w:rFonts w:cs="Arial"/>
          <w:bCs/>
          <w:szCs w:val="20"/>
        </w:rPr>
        <w:fldChar w:fldCharType="separate"/>
      </w:r>
      <w:hyperlink w:anchor="_Toc164344143" w:history="1">
        <w:r w:rsidR="00C832F0" w:rsidRPr="00A5066A">
          <w:rPr>
            <w:rStyle w:val="Hyperlink"/>
            <w:noProof/>
          </w:rPr>
          <w:t>Figure 1</w:t>
        </w:r>
        <w:r w:rsidR="00C832F0" w:rsidRPr="00A5066A">
          <w:rPr>
            <w:rStyle w:val="Hyperlink"/>
            <w:noProof/>
          </w:rPr>
          <w:noBreakHyphen/>
          <w:t>1: Map showing the location of realigned portion of proposed road Lot-I</w:t>
        </w:r>
        <w:r w:rsidR="00C832F0" w:rsidRPr="0005043A">
          <w:rPr>
            <w:noProof/>
            <w:webHidden/>
          </w:rPr>
          <w:tab/>
        </w:r>
        <w:r w:rsidR="00C832F0" w:rsidRPr="00A5066A">
          <w:rPr>
            <w:noProof/>
            <w:webHidden/>
          </w:rPr>
          <w:fldChar w:fldCharType="begin"/>
        </w:r>
        <w:r w:rsidR="00C832F0" w:rsidRPr="0005043A">
          <w:rPr>
            <w:noProof/>
            <w:webHidden/>
          </w:rPr>
          <w:instrText xml:space="preserve"> PAGEREF _Toc164344143 \h </w:instrText>
        </w:r>
        <w:r w:rsidR="00C832F0" w:rsidRPr="00A5066A">
          <w:rPr>
            <w:noProof/>
            <w:webHidden/>
          </w:rPr>
        </w:r>
        <w:r w:rsidR="00C832F0" w:rsidRPr="00A5066A">
          <w:rPr>
            <w:noProof/>
            <w:webHidden/>
          </w:rPr>
          <w:fldChar w:fldCharType="separate"/>
        </w:r>
        <w:r w:rsidR="00095E5B">
          <w:rPr>
            <w:noProof/>
            <w:webHidden/>
          </w:rPr>
          <w:t>1-3</w:t>
        </w:r>
        <w:r w:rsidR="00C832F0" w:rsidRPr="00A5066A">
          <w:rPr>
            <w:noProof/>
            <w:webHidden/>
          </w:rPr>
          <w:fldChar w:fldCharType="end"/>
        </w:r>
      </w:hyperlink>
    </w:p>
    <w:p w14:paraId="4A725682" w14:textId="69DBA39D" w:rsidR="00C832F0" w:rsidRPr="0005043A" w:rsidRDefault="002863BE">
      <w:pPr>
        <w:pStyle w:val="TableofFigures"/>
        <w:tabs>
          <w:tab w:val="right" w:leader="dot" w:pos="9019"/>
        </w:tabs>
        <w:rPr>
          <w:rFonts w:asciiTheme="minorHAnsi" w:eastAsiaTheme="minorEastAsia" w:hAnsiTheme="minorHAnsi" w:cstheme="minorBidi"/>
          <w:noProof/>
          <w:sz w:val="22"/>
          <w:szCs w:val="22"/>
        </w:rPr>
      </w:pPr>
      <w:hyperlink w:anchor="_Toc164344144" w:history="1">
        <w:r w:rsidR="00C832F0" w:rsidRPr="00A5066A">
          <w:rPr>
            <w:rStyle w:val="Hyperlink"/>
            <w:noProof/>
          </w:rPr>
          <w:t>Figure 1</w:t>
        </w:r>
        <w:r w:rsidR="00C832F0" w:rsidRPr="00A5066A">
          <w:rPr>
            <w:rStyle w:val="Hyperlink"/>
            <w:noProof/>
          </w:rPr>
          <w:noBreakHyphen/>
          <w:t>2: Map showing the overall revised alignment of the proposed road both Lot-I and Lot-II</w:t>
        </w:r>
        <w:r w:rsidR="00C832F0" w:rsidRPr="0005043A">
          <w:rPr>
            <w:noProof/>
            <w:webHidden/>
          </w:rPr>
          <w:tab/>
        </w:r>
        <w:r w:rsidR="00C832F0" w:rsidRPr="00A5066A">
          <w:rPr>
            <w:noProof/>
            <w:webHidden/>
          </w:rPr>
          <w:fldChar w:fldCharType="begin"/>
        </w:r>
        <w:r w:rsidR="00C832F0" w:rsidRPr="0005043A">
          <w:rPr>
            <w:noProof/>
            <w:webHidden/>
          </w:rPr>
          <w:instrText xml:space="preserve"> PAGEREF _Toc164344144 \h </w:instrText>
        </w:r>
        <w:r w:rsidR="00C832F0" w:rsidRPr="00A5066A">
          <w:rPr>
            <w:noProof/>
            <w:webHidden/>
          </w:rPr>
        </w:r>
        <w:r w:rsidR="00C832F0" w:rsidRPr="00A5066A">
          <w:rPr>
            <w:noProof/>
            <w:webHidden/>
          </w:rPr>
          <w:fldChar w:fldCharType="separate"/>
        </w:r>
        <w:r w:rsidR="00095E5B">
          <w:rPr>
            <w:noProof/>
            <w:webHidden/>
          </w:rPr>
          <w:t>1-4</w:t>
        </w:r>
        <w:r w:rsidR="00C832F0" w:rsidRPr="00A5066A">
          <w:rPr>
            <w:noProof/>
            <w:webHidden/>
          </w:rPr>
          <w:fldChar w:fldCharType="end"/>
        </w:r>
      </w:hyperlink>
    </w:p>
    <w:p w14:paraId="1F6D922B" w14:textId="44E8362D" w:rsidR="00C832F0" w:rsidRPr="0005043A" w:rsidRDefault="002863BE">
      <w:pPr>
        <w:pStyle w:val="TableofFigures"/>
        <w:tabs>
          <w:tab w:val="right" w:leader="dot" w:pos="9019"/>
        </w:tabs>
        <w:rPr>
          <w:rFonts w:asciiTheme="minorHAnsi" w:eastAsiaTheme="minorEastAsia" w:hAnsiTheme="minorHAnsi" w:cstheme="minorBidi"/>
          <w:noProof/>
          <w:sz w:val="22"/>
          <w:szCs w:val="22"/>
        </w:rPr>
      </w:pPr>
      <w:hyperlink w:anchor="_Toc164344145" w:history="1">
        <w:r w:rsidR="00C832F0" w:rsidRPr="00A5066A">
          <w:rPr>
            <w:rStyle w:val="Hyperlink"/>
            <w:noProof/>
          </w:rPr>
          <w:t>Figure 1</w:t>
        </w:r>
        <w:r w:rsidR="00C832F0" w:rsidRPr="00A5066A">
          <w:rPr>
            <w:rStyle w:val="Hyperlink"/>
            <w:noProof/>
          </w:rPr>
          <w:noBreakHyphen/>
          <w:t>2: Cross Section of the Proposed Bridge at RD 00+000</w:t>
        </w:r>
        <w:r w:rsidR="00C832F0" w:rsidRPr="0005043A">
          <w:rPr>
            <w:noProof/>
            <w:webHidden/>
          </w:rPr>
          <w:tab/>
        </w:r>
        <w:r w:rsidR="00C832F0" w:rsidRPr="00A5066A">
          <w:rPr>
            <w:noProof/>
            <w:webHidden/>
          </w:rPr>
          <w:fldChar w:fldCharType="begin"/>
        </w:r>
        <w:r w:rsidR="00C832F0" w:rsidRPr="0005043A">
          <w:rPr>
            <w:noProof/>
            <w:webHidden/>
          </w:rPr>
          <w:instrText xml:space="preserve"> PAGEREF _Toc164344145 \h </w:instrText>
        </w:r>
        <w:r w:rsidR="00C832F0" w:rsidRPr="00A5066A">
          <w:rPr>
            <w:noProof/>
            <w:webHidden/>
          </w:rPr>
        </w:r>
        <w:r w:rsidR="00C832F0" w:rsidRPr="00A5066A">
          <w:rPr>
            <w:noProof/>
            <w:webHidden/>
          </w:rPr>
          <w:fldChar w:fldCharType="separate"/>
        </w:r>
        <w:r w:rsidR="00095E5B">
          <w:rPr>
            <w:noProof/>
            <w:webHidden/>
          </w:rPr>
          <w:t>2-2</w:t>
        </w:r>
        <w:r w:rsidR="00C832F0" w:rsidRPr="00A5066A">
          <w:rPr>
            <w:noProof/>
            <w:webHidden/>
          </w:rPr>
          <w:fldChar w:fldCharType="end"/>
        </w:r>
      </w:hyperlink>
    </w:p>
    <w:p w14:paraId="498D4666" w14:textId="06D1D7A3" w:rsidR="00C832F0" w:rsidRPr="0005043A" w:rsidRDefault="002863BE">
      <w:pPr>
        <w:pStyle w:val="TableofFigures"/>
        <w:tabs>
          <w:tab w:val="right" w:leader="dot" w:pos="9019"/>
        </w:tabs>
        <w:rPr>
          <w:rFonts w:asciiTheme="minorHAnsi" w:eastAsiaTheme="minorEastAsia" w:hAnsiTheme="minorHAnsi" w:cstheme="minorBidi"/>
          <w:noProof/>
          <w:sz w:val="22"/>
          <w:szCs w:val="22"/>
        </w:rPr>
      </w:pPr>
      <w:hyperlink w:anchor="_Toc164344146" w:history="1">
        <w:r w:rsidR="00C832F0" w:rsidRPr="00A5066A">
          <w:rPr>
            <w:rStyle w:val="Hyperlink"/>
            <w:noProof/>
          </w:rPr>
          <w:t>Figure 4</w:t>
        </w:r>
        <w:r w:rsidR="00C832F0" w:rsidRPr="00A5066A">
          <w:rPr>
            <w:rStyle w:val="Hyperlink"/>
            <w:noProof/>
          </w:rPr>
          <w:noBreakHyphen/>
          <w:t>1: Map showing the Comparison of Land use of Previous and Realigned Portions</w:t>
        </w:r>
        <w:r w:rsidR="00C832F0" w:rsidRPr="0005043A">
          <w:rPr>
            <w:noProof/>
            <w:webHidden/>
          </w:rPr>
          <w:tab/>
        </w:r>
        <w:r w:rsidR="00C832F0" w:rsidRPr="00A5066A">
          <w:rPr>
            <w:noProof/>
            <w:webHidden/>
          </w:rPr>
          <w:fldChar w:fldCharType="begin"/>
        </w:r>
        <w:r w:rsidR="00C832F0" w:rsidRPr="0005043A">
          <w:rPr>
            <w:noProof/>
            <w:webHidden/>
          </w:rPr>
          <w:instrText xml:space="preserve"> PAGEREF _Toc164344146 \h </w:instrText>
        </w:r>
        <w:r w:rsidR="00C832F0" w:rsidRPr="00A5066A">
          <w:rPr>
            <w:noProof/>
            <w:webHidden/>
          </w:rPr>
        </w:r>
        <w:r w:rsidR="00C832F0" w:rsidRPr="00A5066A">
          <w:rPr>
            <w:noProof/>
            <w:webHidden/>
          </w:rPr>
          <w:fldChar w:fldCharType="separate"/>
        </w:r>
        <w:r w:rsidR="00095E5B">
          <w:rPr>
            <w:noProof/>
            <w:webHidden/>
          </w:rPr>
          <w:t>4-3</w:t>
        </w:r>
        <w:r w:rsidR="00C832F0" w:rsidRPr="00A5066A">
          <w:rPr>
            <w:noProof/>
            <w:webHidden/>
          </w:rPr>
          <w:fldChar w:fldCharType="end"/>
        </w:r>
      </w:hyperlink>
    </w:p>
    <w:p w14:paraId="59ADA2AC" w14:textId="3EA206CB" w:rsidR="000B6854" w:rsidRPr="0005043A" w:rsidRDefault="003A2FE4" w:rsidP="00C64ED5">
      <w:pPr>
        <w:tabs>
          <w:tab w:val="right" w:leader="dot" w:pos="9000"/>
        </w:tabs>
        <w:rPr>
          <w:rFonts w:cs="Arial"/>
          <w:szCs w:val="22"/>
        </w:rPr>
      </w:pPr>
      <w:r w:rsidRPr="00A5066A">
        <w:rPr>
          <w:rFonts w:cs="Arial"/>
          <w:bCs/>
          <w:sz w:val="20"/>
          <w:szCs w:val="20"/>
        </w:rPr>
        <w:fldChar w:fldCharType="end"/>
      </w:r>
    </w:p>
    <w:p w14:paraId="7546881B" w14:textId="77777777" w:rsidR="00ED2B05" w:rsidRPr="0005043A" w:rsidRDefault="00ED2B05" w:rsidP="00ED2B05">
      <w:pPr>
        <w:tabs>
          <w:tab w:val="right" w:leader="dot" w:pos="9000"/>
        </w:tabs>
        <w:ind w:left="1440" w:hanging="1440"/>
        <w:rPr>
          <w:rFonts w:cs="Arial"/>
          <w:szCs w:val="22"/>
        </w:rPr>
      </w:pPr>
    </w:p>
    <w:p w14:paraId="2DE07C08" w14:textId="77777777" w:rsidR="007B58D3" w:rsidRPr="0005043A" w:rsidRDefault="007B58D3" w:rsidP="007B58D3">
      <w:pPr>
        <w:pStyle w:val="Header"/>
        <w:tabs>
          <w:tab w:val="clear" w:pos="8640"/>
          <w:tab w:val="right" w:pos="9000"/>
        </w:tabs>
        <w:rPr>
          <w:rFonts w:cs="Arial"/>
          <w:b/>
          <w:bCs/>
        </w:rPr>
      </w:pPr>
    </w:p>
    <w:p w14:paraId="5A49EE02" w14:textId="77777777" w:rsidR="008373E0" w:rsidRPr="0005043A" w:rsidRDefault="00E830E2" w:rsidP="00E830E2">
      <w:pPr>
        <w:pStyle w:val="Heading1-Nonumbers"/>
        <w:jc w:val="center"/>
        <w:outlineLvl w:val="0"/>
        <w:rPr>
          <w:rFonts w:ascii="Arial" w:hAnsi="Arial" w:cs="Arial"/>
          <w:b w:val="0"/>
          <w:bCs/>
        </w:rPr>
      </w:pPr>
      <w:r w:rsidRPr="0005043A">
        <w:rPr>
          <w:rFonts w:ascii="Arial" w:hAnsi="Arial" w:cs="Arial"/>
          <w:b w:val="0"/>
          <w:bCs/>
        </w:rPr>
        <w:br w:type="page"/>
      </w:r>
      <w:bookmarkStart w:id="7" w:name="_Toc13234827"/>
    </w:p>
    <w:p w14:paraId="1802FB14" w14:textId="613C9E4A" w:rsidR="00E830E2" w:rsidRPr="0005043A" w:rsidRDefault="00E830E2" w:rsidP="00E830E2">
      <w:pPr>
        <w:pStyle w:val="Heading1-Nonumbers"/>
        <w:jc w:val="center"/>
        <w:outlineLvl w:val="0"/>
        <w:rPr>
          <w:rFonts w:ascii="Arial" w:hAnsi="Arial" w:cs="Arial"/>
          <w:bCs/>
          <w:sz w:val="24"/>
          <w:szCs w:val="24"/>
        </w:rPr>
      </w:pPr>
      <w:bookmarkStart w:id="8" w:name="_Toc182235940"/>
      <w:r w:rsidRPr="0005043A">
        <w:rPr>
          <w:rFonts w:ascii="Arial" w:hAnsi="Arial" w:cs="Arial"/>
          <w:bCs/>
          <w:sz w:val="24"/>
          <w:szCs w:val="24"/>
        </w:rPr>
        <w:lastRenderedPageBreak/>
        <w:t xml:space="preserve">LIST OF </w:t>
      </w:r>
      <w:r w:rsidR="007F6585" w:rsidRPr="0005043A">
        <w:rPr>
          <w:rFonts w:ascii="Arial" w:hAnsi="Arial" w:cs="Arial"/>
          <w:bCs/>
          <w:sz w:val="24"/>
          <w:szCs w:val="24"/>
        </w:rPr>
        <w:t>ABBREVIATONS</w:t>
      </w:r>
      <w:bookmarkEnd w:id="7"/>
      <w:bookmarkEnd w:id="8"/>
    </w:p>
    <w:p w14:paraId="4566DC46" w14:textId="77777777" w:rsidR="00E830E2" w:rsidRPr="0005043A" w:rsidRDefault="00E830E2" w:rsidP="00E830E2">
      <w:pPr>
        <w:pStyle w:val="Header"/>
        <w:pBdr>
          <w:bottom w:val="thinThickSmallGap" w:sz="24" w:space="1" w:color="auto"/>
        </w:pBdr>
        <w:tabs>
          <w:tab w:val="clear" w:pos="8640"/>
          <w:tab w:val="right" w:pos="9000"/>
        </w:tabs>
        <w:rPr>
          <w:rFonts w:cs="Arial"/>
          <w:b/>
          <w:bCs/>
        </w:rPr>
      </w:pPr>
    </w:p>
    <w:p w14:paraId="161D3124" w14:textId="77777777" w:rsidR="007A4E0D" w:rsidRPr="0005043A" w:rsidRDefault="007A4E0D" w:rsidP="007A4E0D">
      <w:pPr>
        <w:rPr>
          <w:rFonts w:cs="Arial"/>
          <w:b/>
          <w:sz w:val="20"/>
          <w:szCs w:val="20"/>
          <w:u w:val="single"/>
        </w:rPr>
      </w:pPr>
    </w:p>
    <w:p w14:paraId="4EED31AE" w14:textId="77777777" w:rsidR="0005043A" w:rsidRPr="0005043A" w:rsidRDefault="0005043A" w:rsidP="0005043A">
      <w:pPr>
        <w:ind w:left="720"/>
        <w:rPr>
          <w:rFonts w:cs="Arial"/>
          <w:sz w:val="20"/>
          <w:szCs w:val="20"/>
        </w:rPr>
      </w:pPr>
      <w:r w:rsidRPr="0005043A">
        <w:rPr>
          <w:rFonts w:cs="Arial"/>
          <w:sz w:val="20"/>
          <w:szCs w:val="20"/>
        </w:rPr>
        <w:t>AMSL</w:t>
      </w:r>
      <w:r w:rsidRPr="0005043A">
        <w:rPr>
          <w:rFonts w:cs="Arial"/>
          <w:sz w:val="20"/>
          <w:szCs w:val="20"/>
        </w:rPr>
        <w:tab/>
      </w:r>
      <w:r w:rsidRPr="0005043A">
        <w:rPr>
          <w:rFonts w:cs="Arial"/>
          <w:sz w:val="20"/>
          <w:szCs w:val="20"/>
        </w:rPr>
        <w:tab/>
      </w:r>
      <w:r w:rsidRPr="0005043A">
        <w:rPr>
          <w:rFonts w:cs="Arial"/>
          <w:sz w:val="20"/>
          <w:szCs w:val="20"/>
        </w:rPr>
        <w:tab/>
        <w:t>Above Mean Sea Level</w:t>
      </w:r>
    </w:p>
    <w:p w14:paraId="7C97B241" w14:textId="77777777" w:rsidR="0005043A" w:rsidRPr="0005043A" w:rsidRDefault="0005043A" w:rsidP="0005043A">
      <w:pPr>
        <w:ind w:left="720"/>
        <w:rPr>
          <w:rFonts w:cs="Arial"/>
          <w:sz w:val="20"/>
          <w:szCs w:val="20"/>
        </w:rPr>
      </w:pPr>
      <w:r w:rsidRPr="0005043A">
        <w:rPr>
          <w:rFonts w:cs="Arial"/>
          <w:sz w:val="20"/>
          <w:szCs w:val="20"/>
        </w:rPr>
        <w:t>C&amp;W</w:t>
      </w:r>
      <w:r w:rsidRPr="0005043A">
        <w:rPr>
          <w:rFonts w:cs="Arial"/>
          <w:sz w:val="20"/>
          <w:szCs w:val="20"/>
        </w:rPr>
        <w:tab/>
      </w:r>
      <w:r w:rsidRPr="0005043A">
        <w:rPr>
          <w:rFonts w:cs="Arial"/>
          <w:sz w:val="20"/>
          <w:szCs w:val="20"/>
        </w:rPr>
        <w:tab/>
      </w:r>
      <w:r w:rsidRPr="0005043A">
        <w:rPr>
          <w:rFonts w:cs="Arial"/>
          <w:sz w:val="20"/>
          <w:szCs w:val="20"/>
        </w:rPr>
        <w:tab/>
        <w:t>Communication &amp; Work Department</w:t>
      </w:r>
    </w:p>
    <w:p w14:paraId="629E63D8" w14:textId="77777777" w:rsidR="0005043A" w:rsidRPr="0005043A" w:rsidRDefault="0005043A" w:rsidP="0005043A">
      <w:pPr>
        <w:ind w:left="720"/>
        <w:rPr>
          <w:rFonts w:cs="Arial"/>
          <w:sz w:val="20"/>
          <w:szCs w:val="20"/>
        </w:rPr>
      </w:pPr>
      <w:r w:rsidRPr="0005043A">
        <w:rPr>
          <w:rFonts w:cs="Arial"/>
          <w:sz w:val="20"/>
          <w:szCs w:val="20"/>
        </w:rPr>
        <w:t>CBO</w:t>
      </w:r>
      <w:r w:rsidRPr="0005043A">
        <w:rPr>
          <w:rFonts w:cs="Arial"/>
          <w:sz w:val="20"/>
          <w:szCs w:val="20"/>
        </w:rPr>
        <w:tab/>
      </w:r>
      <w:r w:rsidRPr="0005043A">
        <w:rPr>
          <w:rFonts w:cs="Arial"/>
          <w:sz w:val="20"/>
          <w:szCs w:val="20"/>
        </w:rPr>
        <w:tab/>
      </w:r>
      <w:r w:rsidRPr="0005043A">
        <w:rPr>
          <w:rFonts w:cs="Arial"/>
          <w:sz w:val="20"/>
          <w:szCs w:val="20"/>
        </w:rPr>
        <w:tab/>
        <w:t>Community Based Organization</w:t>
      </w:r>
    </w:p>
    <w:p w14:paraId="71693599" w14:textId="77777777" w:rsidR="0005043A" w:rsidRPr="00A5066A" w:rsidRDefault="0005043A" w:rsidP="0005043A">
      <w:pPr>
        <w:ind w:left="720"/>
        <w:rPr>
          <w:rFonts w:cs="Arial"/>
          <w:sz w:val="20"/>
          <w:szCs w:val="20"/>
        </w:rPr>
      </w:pPr>
      <w:r w:rsidRPr="0005043A">
        <w:rPr>
          <w:rFonts w:cs="Arial"/>
          <w:sz w:val="20"/>
          <w:szCs w:val="20"/>
        </w:rPr>
        <w:t>EHS</w:t>
      </w:r>
      <w:r w:rsidRPr="0005043A">
        <w:rPr>
          <w:rFonts w:cs="Arial"/>
          <w:sz w:val="20"/>
          <w:szCs w:val="20"/>
        </w:rPr>
        <w:tab/>
      </w:r>
      <w:r w:rsidRPr="0005043A">
        <w:rPr>
          <w:rFonts w:cs="Arial"/>
          <w:sz w:val="20"/>
          <w:szCs w:val="20"/>
        </w:rPr>
        <w:tab/>
      </w:r>
      <w:r w:rsidRPr="0005043A">
        <w:rPr>
          <w:rFonts w:cs="Arial"/>
          <w:sz w:val="20"/>
          <w:szCs w:val="20"/>
        </w:rPr>
        <w:tab/>
        <w:t>Environmental, Health &amp; Safety</w:t>
      </w:r>
    </w:p>
    <w:p w14:paraId="6C3A3081" w14:textId="77777777" w:rsidR="0005043A" w:rsidRPr="0005043A" w:rsidRDefault="0005043A" w:rsidP="0005043A">
      <w:pPr>
        <w:ind w:left="720"/>
        <w:rPr>
          <w:rFonts w:cs="Arial"/>
          <w:sz w:val="20"/>
          <w:szCs w:val="20"/>
        </w:rPr>
      </w:pPr>
      <w:r w:rsidRPr="0005043A">
        <w:rPr>
          <w:rFonts w:cs="Arial"/>
          <w:sz w:val="20"/>
          <w:szCs w:val="20"/>
        </w:rPr>
        <w:t>ESMP</w:t>
      </w:r>
      <w:r w:rsidRPr="0005043A">
        <w:rPr>
          <w:rFonts w:cs="Arial"/>
          <w:sz w:val="20"/>
          <w:szCs w:val="20"/>
        </w:rPr>
        <w:tab/>
      </w:r>
      <w:r w:rsidRPr="0005043A">
        <w:rPr>
          <w:rFonts w:cs="Arial"/>
          <w:sz w:val="20"/>
          <w:szCs w:val="20"/>
        </w:rPr>
        <w:tab/>
      </w:r>
      <w:r w:rsidRPr="0005043A">
        <w:rPr>
          <w:rFonts w:cs="Arial"/>
          <w:sz w:val="20"/>
          <w:szCs w:val="20"/>
        </w:rPr>
        <w:tab/>
        <w:t>Environmental &amp; Social Management Plan</w:t>
      </w:r>
    </w:p>
    <w:p w14:paraId="0F63C3DF" w14:textId="77777777" w:rsidR="0005043A" w:rsidRPr="0005043A" w:rsidRDefault="0005043A" w:rsidP="0005043A">
      <w:pPr>
        <w:ind w:left="720"/>
        <w:rPr>
          <w:rFonts w:cs="Arial"/>
          <w:sz w:val="20"/>
          <w:szCs w:val="20"/>
        </w:rPr>
      </w:pPr>
      <w:r w:rsidRPr="0005043A">
        <w:rPr>
          <w:rFonts w:cs="Arial"/>
          <w:sz w:val="20"/>
          <w:szCs w:val="20"/>
        </w:rPr>
        <w:t>ESSU</w:t>
      </w:r>
      <w:r w:rsidRPr="0005043A">
        <w:rPr>
          <w:rFonts w:cs="Arial"/>
          <w:sz w:val="20"/>
          <w:szCs w:val="20"/>
        </w:rPr>
        <w:tab/>
      </w:r>
      <w:r w:rsidRPr="0005043A">
        <w:rPr>
          <w:rFonts w:cs="Arial"/>
          <w:sz w:val="20"/>
          <w:szCs w:val="20"/>
        </w:rPr>
        <w:tab/>
      </w:r>
      <w:r w:rsidRPr="0005043A">
        <w:rPr>
          <w:rFonts w:cs="Arial"/>
          <w:sz w:val="20"/>
          <w:szCs w:val="20"/>
        </w:rPr>
        <w:tab/>
        <w:t xml:space="preserve">Environmental and Social Safeguard Unit </w:t>
      </w:r>
    </w:p>
    <w:p w14:paraId="015DF0FF" w14:textId="77777777" w:rsidR="0005043A" w:rsidRPr="0005043A" w:rsidRDefault="0005043A" w:rsidP="0005043A">
      <w:pPr>
        <w:ind w:left="720"/>
        <w:rPr>
          <w:rFonts w:cs="Arial"/>
          <w:sz w:val="20"/>
          <w:szCs w:val="20"/>
        </w:rPr>
      </w:pPr>
      <w:r w:rsidRPr="0005043A">
        <w:rPr>
          <w:rFonts w:cs="Arial"/>
          <w:sz w:val="20"/>
          <w:szCs w:val="20"/>
        </w:rPr>
        <w:t>EPA</w:t>
      </w:r>
      <w:r w:rsidRPr="0005043A">
        <w:rPr>
          <w:rFonts w:cs="Arial"/>
          <w:sz w:val="20"/>
          <w:szCs w:val="20"/>
        </w:rPr>
        <w:tab/>
      </w:r>
      <w:r w:rsidRPr="0005043A">
        <w:rPr>
          <w:rFonts w:cs="Arial"/>
          <w:sz w:val="20"/>
          <w:szCs w:val="20"/>
        </w:rPr>
        <w:tab/>
      </w:r>
      <w:r w:rsidRPr="0005043A">
        <w:rPr>
          <w:rFonts w:cs="Arial"/>
          <w:sz w:val="20"/>
          <w:szCs w:val="20"/>
        </w:rPr>
        <w:tab/>
        <w:t>Environment Protection Agency</w:t>
      </w:r>
    </w:p>
    <w:p w14:paraId="0BF315D8" w14:textId="77777777" w:rsidR="0005043A" w:rsidRPr="0005043A" w:rsidRDefault="0005043A" w:rsidP="0005043A">
      <w:pPr>
        <w:ind w:left="720"/>
        <w:rPr>
          <w:rFonts w:cs="Arial"/>
          <w:sz w:val="20"/>
          <w:szCs w:val="20"/>
        </w:rPr>
      </w:pPr>
      <w:r w:rsidRPr="0005043A">
        <w:rPr>
          <w:rFonts w:cs="Arial"/>
          <w:sz w:val="20"/>
          <w:szCs w:val="20"/>
        </w:rPr>
        <w:t>GBV</w:t>
      </w:r>
      <w:r w:rsidRPr="0005043A">
        <w:rPr>
          <w:rFonts w:cs="Arial"/>
          <w:sz w:val="20"/>
          <w:szCs w:val="20"/>
        </w:rPr>
        <w:tab/>
      </w:r>
      <w:r w:rsidRPr="0005043A">
        <w:rPr>
          <w:rFonts w:cs="Arial"/>
          <w:sz w:val="20"/>
          <w:szCs w:val="20"/>
        </w:rPr>
        <w:tab/>
      </w:r>
      <w:r w:rsidRPr="0005043A">
        <w:rPr>
          <w:rFonts w:cs="Arial"/>
          <w:sz w:val="20"/>
          <w:szCs w:val="20"/>
        </w:rPr>
        <w:tab/>
        <w:t>Gender Based Violence</w:t>
      </w:r>
    </w:p>
    <w:p w14:paraId="0799C395" w14:textId="77777777" w:rsidR="0005043A" w:rsidRPr="00A5066A" w:rsidRDefault="0005043A" w:rsidP="0005043A">
      <w:pPr>
        <w:ind w:left="720"/>
        <w:rPr>
          <w:rFonts w:cs="Arial"/>
          <w:sz w:val="20"/>
          <w:szCs w:val="20"/>
        </w:rPr>
      </w:pPr>
      <w:r w:rsidRPr="0005043A">
        <w:rPr>
          <w:rFonts w:cs="Arial"/>
          <w:sz w:val="20"/>
          <w:szCs w:val="20"/>
        </w:rPr>
        <w:t>GoP</w:t>
      </w:r>
      <w:r w:rsidRPr="0005043A">
        <w:rPr>
          <w:rFonts w:cs="Arial"/>
          <w:sz w:val="20"/>
          <w:szCs w:val="20"/>
        </w:rPr>
        <w:tab/>
      </w:r>
      <w:r w:rsidRPr="0005043A">
        <w:rPr>
          <w:rFonts w:cs="Arial"/>
          <w:sz w:val="20"/>
          <w:szCs w:val="20"/>
        </w:rPr>
        <w:tab/>
      </w:r>
      <w:r w:rsidRPr="0005043A">
        <w:rPr>
          <w:rFonts w:cs="Arial"/>
          <w:sz w:val="20"/>
          <w:szCs w:val="20"/>
        </w:rPr>
        <w:tab/>
        <w:t>Government of Pakistan</w:t>
      </w:r>
    </w:p>
    <w:p w14:paraId="30F0EE61" w14:textId="77777777" w:rsidR="0005043A" w:rsidRPr="0005043A" w:rsidRDefault="0005043A" w:rsidP="0005043A">
      <w:pPr>
        <w:ind w:left="720"/>
        <w:rPr>
          <w:rFonts w:cs="Arial"/>
          <w:sz w:val="20"/>
          <w:szCs w:val="20"/>
        </w:rPr>
      </w:pPr>
      <w:r w:rsidRPr="0005043A">
        <w:rPr>
          <w:rFonts w:cs="Arial"/>
          <w:sz w:val="20"/>
          <w:szCs w:val="20"/>
        </w:rPr>
        <w:t>GOKP</w:t>
      </w:r>
      <w:r w:rsidRPr="0005043A">
        <w:rPr>
          <w:rFonts w:cs="Arial"/>
          <w:sz w:val="20"/>
          <w:szCs w:val="20"/>
        </w:rPr>
        <w:tab/>
      </w:r>
      <w:r w:rsidRPr="0005043A">
        <w:rPr>
          <w:rFonts w:cs="Arial"/>
          <w:sz w:val="20"/>
          <w:szCs w:val="20"/>
        </w:rPr>
        <w:tab/>
      </w:r>
      <w:r w:rsidRPr="0005043A">
        <w:rPr>
          <w:rFonts w:cs="Arial"/>
          <w:sz w:val="20"/>
          <w:szCs w:val="20"/>
        </w:rPr>
        <w:tab/>
        <w:t>Government of Khyber Pakhtunkhwa</w:t>
      </w:r>
    </w:p>
    <w:p w14:paraId="25F5C6C2" w14:textId="77777777" w:rsidR="0005043A" w:rsidRPr="0005043A" w:rsidRDefault="0005043A" w:rsidP="0005043A">
      <w:pPr>
        <w:ind w:left="720"/>
        <w:rPr>
          <w:rFonts w:cs="Arial"/>
          <w:sz w:val="20"/>
          <w:szCs w:val="20"/>
        </w:rPr>
      </w:pPr>
      <w:r w:rsidRPr="0005043A">
        <w:rPr>
          <w:rFonts w:cs="Arial"/>
          <w:sz w:val="20"/>
          <w:szCs w:val="20"/>
        </w:rPr>
        <w:t>IDA</w:t>
      </w:r>
      <w:r w:rsidRPr="0005043A">
        <w:rPr>
          <w:rFonts w:cs="Arial"/>
          <w:sz w:val="20"/>
          <w:szCs w:val="20"/>
        </w:rPr>
        <w:tab/>
      </w:r>
      <w:r w:rsidRPr="0005043A">
        <w:rPr>
          <w:rFonts w:cs="Arial"/>
          <w:sz w:val="20"/>
          <w:szCs w:val="20"/>
        </w:rPr>
        <w:tab/>
      </w:r>
      <w:r w:rsidRPr="0005043A">
        <w:rPr>
          <w:rFonts w:cs="Arial"/>
          <w:sz w:val="20"/>
          <w:szCs w:val="20"/>
        </w:rPr>
        <w:tab/>
        <w:t>International Development Association</w:t>
      </w:r>
    </w:p>
    <w:p w14:paraId="60D6D58E" w14:textId="77777777" w:rsidR="0005043A" w:rsidRPr="0005043A" w:rsidRDefault="0005043A" w:rsidP="0005043A">
      <w:pPr>
        <w:ind w:left="720"/>
        <w:rPr>
          <w:rFonts w:cs="Arial"/>
          <w:sz w:val="20"/>
          <w:szCs w:val="20"/>
        </w:rPr>
      </w:pPr>
      <w:r w:rsidRPr="0005043A">
        <w:rPr>
          <w:rFonts w:cs="Arial"/>
          <w:sz w:val="20"/>
          <w:szCs w:val="20"/>
        </w:rPr>
        <w:t>ITZ</w:t>
      </w:r>
      <w:r w:rsidRPr="0005043A">
        <w:rPr>
          <w:rFonts w:cs="Arial"/>
          <w:sz w:val="20"/>
          <w:szCs w:val="20"/>
        </w:rPr>
        <w:tab/>
      </w:r>
      <w:r w:rsidRPr="0005043A">
        <w:rPr>
          <w:rFonts w:cs="Arial"/>
          <w:sz w:val="20"/>
          <w:szCs w:val="20"/>
        </w:rPr>
        <w:tab/>
      </w:r>
      <w:r w:rsidRPr="0005043A">
        <w:rPr>
          <w:rFonts w:cs="Arial"/>
          <w:sz w:val="20"/>
          <w:szCs w:val="20"/>
        </w:rPr>
        <w:tab/>
        <w:t>Integrated Tourism Zone</w:t>
      </w:r>
    </w:p>
    <w:p w14:paraId="2CCB9F50" w14:textId="77777777" w:rsidR="0005043A" w:rsidRPr="0005043A" w:rsidRDefault="0005043A" w:rsidP="0005043A">
      <w:pPr>
        <w:ind w:left="720"/>
        <w:rPr>
          <w:rFonts w:cs="Arial"/>
          <w:sz w:val="20"/>
          <w:szCs w:val="20"/>
        </w:rPr>
      </w:pPr>
      <w:r w:rsidRPr="0005043A">
        <w:rPr>
          <w:rFonts w:cs="Arial"/>
          <w:sz w:val="20"/>
          <w:szCs w:val="20"/>
        </w:rPr>
        <w:t>JHA</w:t>
      </w:r>
      <w:r w:rsidRPr="0005043A">
        <w:rPr>
          <w:rFonts w:cs="Arial"/>
          <w:sz w:val="20"/>
          <w:szCs w:val="20"/>
        </w:rPr>
        <w:tab/>
      </w:r>
      <w:r w:rsidRPr="0005043A">
        <w:rPr>
          <w:rFonts w:cs="Arial"/>
          <w:sz w:val="20"/>
          <w:szCs w:val="20"/>
        </w:rPr>
        <w:tab/>
      </w:r>
      <w:r w:rsidRPr="0005043A">
        <w:rPr>
          <w:rFonts w:cs="Arial"/>
          <w:sz w:val="20"/>
          <w:szCs w:val="20"/>
        </w:rPr>
        <w:tab/>
        <w:t>Job Hazard Analysis</w:t>
      </w:r>
    </w:p>
    <w:p w14:paraId="1AAB7F74" w14:textId="77777777" w:rsidR="0005043A" w:rsidRPr="0005043A" w:rsidRDefault="0005043A" w:rsidP="0005043A">
      <w:pPr>
        <w:ind w:left="720"/>
        <w:rPr>
          <w:rFonts w:cs="Arial"/>
          <w:sz w:val="20"/>
          <w:szCs w:val="20"/>
        </w:rPr>
      </w:pPr>
      <w:r w:rsidRPr="0005043A">
        <w:rPr>
          <w:rFonts w:cs="Arial"/>
          <w:sz w:val="20"/>
          <w:szCs w:val="20"/>
        </w:rPr>
        <w:t>JPCP</w:t>
      </w:r>
      <w:r w:rsidRPr="0005043A">
        <w:rPr>
          <w:rFonts w:cs="Arial"/>
          <w:sz w:val="20"/>
          <w:szCs w:val="20"/>
        </w:rPr>
        <w:tab/>
      </w:r>
      <w:r w:rsidRPr="0005043A">
        <w:rPr>
          <w:rFonts w:cs="Arial"/>
          <w:sz w:val="20"/>
          <w:szCs w:val="20"/>
        </w:rPr>
        <w:tab/>
      </w:r>
      <w:r w:rsidRPr="0005043A">
        <w:rPr>
          <w:rFonts w:cs="Arial"/>
          <w:sz w:val="20"/>
          <w:szCs w:val="20"/>
        </w:rPr>
        <w:tab/>
        <w:t>Jointed Plain Concrete Pavements</w:t>
      </w:r>
    </w:p>
    <w:p w14:paraId="3E70EAD7" w14:textId="77777777" w:rsidR="0005043A" w:rsidRPr="0005043A" w:rsidRDefault="0005043A" w:rsidP="0005043A">
      <w:pPr>
        <w:ind w:left="720"/>
        <w:rPr>
          <w:rFonts w:cs="Arial"/>
          <w:sz w:val="20"/>
          <w:szCs w:val="20"/>
        </w:rPr>
      </w:pPr>
      <w:r w:rsidRPr="0005043A">
        <w:rPr>
          <w:rFonts w:cs="Arial"/>
          <w:sz w:val="20"/>
          <w:szCs w:val="20"/>
        </w:rPr>
        <w:t>KITE</w:t>
      </w:r>
      <w:r w:rsidRPr="0005043A">
        <w:rPr>
          <w:rFonts w:cs="Arial"/>
          <w:sz w:val="20"/>
          <w:szCs w:val="20"/>
        </w:rPr>
        <w:tab/>
      </w:r>
      <w:r w:rsidRPr="0005043A">
        <w:rPr>
          <w:rFonts w:cs="Arial"/>
          <w:sz w:val="20"/>
          <w:szCs w:val="20"/>
        </w:rPr>
        <w:tab/>
      </w:r>
      <w:r w:rsidRPr="0005043A">
        <w:rPr>
          <w:rFonts w:cs="Arial"/>
          <w:sz w:val="20"/>
          <w:szCs w:val="20"/>
        </w:rPr>
        <w:tab/>
        <w:t>Khyber Pakhtunkhwa Integrated Tourism Enterprise Project</w:t>
      </w:r>
    </w:p>
    <w:p w14:paraId="25EFEC09" w14:textId="77777777" w:rsidR="0005043A" w:rsidRPr="0005043A" w:rsidRDefault="0005043A" w:rsidP="0005043A">
      <w:pPr>
        <w:ind w:left="720"/>
        <w:rPr>
          <w:rFonts w:cs="Arial"/>
          <w:sz w:val="20"/>
          <w:szCs w:val="20"/>
        </w:rPr>
      </w:pPr>
      <w:r w:rsidRPr="0005043A">
        <w:rPr>
          <w:rFonts w:cs="Arial"/>
          <w:sz w:val="20"/>
          <w:szCs w:val="20"/>
        </w:rPr>
        <w:t>KP</w:t>
      </w:r>
      <w:r w:rsidRPr="0005043A">
        <w:rPr>
          <w:rFonts w:cs="Arial"/>
          <w:sz w:val="20"/>
          <w:szCs w:val="20"/>
        </w:rPr>
        <w:tab/>
      </w:r>
      <w:r w:rsidRPr="0005043A">
        <w:rPr>
          <w:rFonts w:cs="Arial"/>
          <w:sz w:val="20"/>
          <w:szCs w:val="20"/>
        </w:rPr>
        <w:tab/>
      </w:r>
      <w:r w:rsidRPr="0005043A">
        <w:rPr>
          <w:rFonts w:cs="Arial"/>
          <w:sz w:val="20"/>
          <w:szCs w:val="20"/>
        </w:rPr>
        <w:tab/>
        <w:t>Khyber Pakhtunkhwa</w:t>
      </w:r>
      <w:r w:rsidRPr="0005043A">
        <w:rPr>
          <w:rFonts w:cs="Arial"/>
          <w:sz w:val="20"/>
          <w:szCs w:val="20"/>
        </w:rPr>
        <w:tab/>
      </w:r>
    </w:p>
    <w:p w14:paraId="0506C949" w14:textId="557C77FD" w:rsidR="0005043A" w:rsidRDefault="0005043A" w:rsidP="0005043A">
      <w:pPr>
        <w:ind w:left="720"/>
        <w:rPr>
          <w:rFonts w:cs="Arial"/>
          <w:sz w:val="20"/>
          <w:szCs w:val="20"/>
        </w:rPr>
      </w:pPr>
      <w:r w:rsidRPr="0005043A">
        <w:rPr>
          <w:rFonts w:cs="Arial"/>
          <w:sz w:val="20"/>
          <w:szCs w:val="20"/>
        </w:rPr>
        <w:t>LAA</w:t>
      </w:r>
      <w:r w:rsidRPr="0005043A">
        <w:rPr>
          <w:rFonts w:cs="Arial"/>
          <w:sz w:val="20"/>
          <w:szCs w:val="20"/>
        </w:rPr>
        <w:tab/>
      </w:r>
      <w:r w:rsidRPr="0005043A">
        <w:rPr>
          <w:rFonts w:cs="Arial"/>
          <w:sz w:val="20"/>
          <w:szCs w:val="20"/>
        </w:rPr>
        <w:tab/>
      </w:r>
      <w:r w:rsidRPr="0005043A">
        <w:rPr>
          <w:rFonts w:cs="Arial"/>
          <w:sz w:val="20"/>
          <w:szCs w:val="20"/>
        </w:rPr>
        <w:tab/>
        <w:t>Land Acquisition Act</w:t>
      </w:r>
    </w:p>
    <w:p w14:paraId="2314050C" w14:textId="6BE8E599" w:rsidR="007471C2" w:rsidRPr="0005043A" w:rsidRDefault="007471C2" w:rsidP="0005043A">
      <w:pPr>
        <w:ind w:left="720"/>
        <w:rPr>
          <w:rFonts w:cs="Arial"/>
          <w:sz w:val="20"/>
          <w:szCs w:val="20"/>
        </w:rPr>
      </w:pPr>
      <w:r>
        <w:rPr>
          <w:rFonts w:cs="Arial"/>
          <w:sz w:val="20"/>
          <w:szCs w:val="20"/>
        </w:rPr>
        <w:t>M&amp;E</w:t>
      </w:r>
      <w:r>
        <w:rPr>
          <w:rFonts w:cs="Arial"/>
          <w:sz w:val="20"/>
          <w:szCs w:val="20"/>
        </w:rPr>
        <w:tab/>
      </w:r>
      <w:r>
        <w:rPr>
          <w:rFonts w:cs="Arial"/>
          <w:sz w:val="20"/>
          <w:szCs w:val="20"/>
        </w:rPr>
        <w:tab/>
      </w:r>
      <w:r>
        <w:rPr>
          <w:rFonts w:cs="Arial"/>
          <w:sz w:val="20"/>
          <w:szCs w:val="20"/>
        </w:rPr>
        <w:tab/>
        <w:t>Monitoring and Evaluation</w:t>
      </w:r>
    </w:p>
    <w:p w14:paraId="20890BF4" w14:textId="77777777" w:rsidR="0005043A" w:rsidRPr="0005043A" w:rsidRDefault="0005043A" w:rsidP="0005043A">
      <w:pPr>
        <w:ind w:left="720"/>
        <w:rPr>
          <w:rFonts w:cs="Arial"/>
          <w:sz w:val="20"/>
          <w:szCs w:val="20"/>
        </w:rPr>
      </w:pPr>
      <w:r w:rsidRPr="0005043A">
        <w:rPr>
          <w:rFonts w:cs="Arial"/>
          <w:sz w:val="20"/>
          <w:szCs w:val="20"/>
        </w:rPr>
        <w:t>N-95</w:t>
      </w:r>
      <w:r w:rsidRPr="0005043A">
        <w:rPr>
          <w:rFonts w:cs="Arial"/>
          <w:sz w:val="20"/>
          <w:szCs w:val="20"/>
        </w:rPr>
        <w:tab/>
      </w:r>
      <w:r w:rsidRPr="0005043A">
        <w:rPr>
          <w:rFonts w:cs="Arial"/>
          <w:sz w:val="20"/>
          <w:szCs w:val="20"/>
        </w:rPr>
        <w:tab/>
      </w:r>
      <w:r w:rsidRPr="0005043A">
        <w:rPr>
          <w:rFonts w:cs="Arial"/>
          <w:sz w:val="20"/>
          <w:szCs w:val="20"/>
        </w:rPr>
        <w:tab/>
        <w:t>National Highway 95</w:t>
      </w:r>
    </w:p>
    <w:p w14:paraId="449C4D62" w14:textId="77777777" w:rsidR="0005043A" w:rsidRPr="00A5066A" w:rsidRDefault="0005043A" w:rsidP="0005043A">
      <w:pPr>
        <w:ind w:left="720"/>
        <w:rPr>
          <w:rFonts w:cs="Arial"/>
          <w:sz w:val="20"/>
          <w:szCs w:val="20"/>
        </w:rPr>
      </w:pPr>
      <w:r w:rsidRPr="0005043A">
        <w:rPr>
          <w:rFonts w:cs="Arial"/>
          <w:sz w:val="20"/>
          <w:szCs w:val="20"/>
        </w:rPr>
        <w:t>NESPAK</w:t>
      </w:r>
      <w:r w:rsidRPr="0005043A">
        <w:rPr>
          <w:rFonts w:cs="Arial"/>
          <w:sz w:val="20"/>
          <w:szCs w:val="20"/>
        </w:rPr>
        <w:tab/>
      </w:r>
      <w:r w:rsidRPr="0005043A">
        <w:rPr>
          <w:rFonts w:cs="Arial"/>
          <w:sz w:val="20"/>
          <w:szCs w:val="20"/>
        </w:rPr>
        <w:tab/>
        <w:t>National Engineering Services Pakistan (Pvt.) Ltd.</w:t>
      </w:r>
    </w:p>
    <w:p w14:paraId="3B5175DA" w14:textId="77777777" w:rsidR="0005043A" w:rsidRPr="00A5066A" w:rsidRDefault="0005043A" w:rsidP="0005043A">
      <w:pPr>
        <w:ind w:left="720"/>
        <w:rPr>
          <w:rFonts w:cs="Arial"/>
          <w:sz w:val="20"/>
          <w:szCs w:val="20"/>
        </w:rPr>
      </w:pPr>
      <w:r w:rsidRPr="0005043A">
        <w:rPr>
          <w:rFonts w:cs="Arial"/>
          <w:sz w:val="20"/>
          <w:szCs w:val="20"/>
        </w:rPr>
        <w:t>NGO</w:t>
      </w:r>
      <w:r w:rsidRPr="0005043A">
        <w:rPr>
          <w:rFonts w:cs="Arial"/>
          <w:sz w:val="20"/>
          <w:szCs w:val="20"/>
        </w:rPr>
        <w:tab/>
      </w:r>
      <w:r w:rsidRPr="0005043A">
        <w:rPr>
          <w:rFonts w:cs="Arial"/>
          <w:sz w:val="20"/>
          <w:szCs w:val="20"/>
        </w:rPr>
        <w:tab/>
      </w:r>
      <w:r w:rsidRPr="0005043A">
        <w:rPr>
          <w:rFonts w:cs="Arial"/>
          <w:sz w:val="20"/>
          <w:szCs w:val="20"/>
        </w:rPr>
        <w:tab/>
        <w:t xml:space="preserve">Non-governmental Organization  </w:t>
      </w:r>
    </w:p>
    <w:p w14:paraId="3F231073" w14:textId="77777777" w:rsidR="0005043A" w:rsidRPr="0005043A" w:rsidRDefault="0005043A" w:rsidP="0005043A">
      <w:pPr>
        <w:ind w:left="720"/>
        <w:rPr>
          <w:rFonts w:cs="Arial"/>
          <w:sz w:val="20"/>
          <w:szCs w:val="20"/>
        </w:rPr>
      </w:pPr>
      <w:r w:rsidRPr="0005043A">
        <w:rPr>
          <w:rFonts w:cs="Arial"/>
          <w:sz w:val="20"/>
          <w:szCs w:val="20"/>
        </w:rPr>
        <w:t>OHS</w:t>
      </w:r>
      <w:r w:rsidRPr="0005043A">
        <w:rPr>
          <w:rFonts w:cs="Arial"/>
          <w:sz w:val="20"/>
          <w:szCs w:val="20"/>
        </w:rPr>
        <w:tab/>
      </w:r>
      <w:r w:rsidRPr="0005043A">
        <w:rPr>
          <w:rFonts w:cs="Arial"/>
          <w:sz w:val="20"/>
          <w:szCs w:val="20"/>
        </w:rPr>
        <w:tab/>
      </w:r>
      <w:r w:rsidRPr="0005043A">
        <w:rPr>
          <w:rFonts w:cs="Arial"/>
          <w:sz w:val="20"/>
          <w:szCs w:val="20"/>
        </w:rPr>
        <w:tab/>
        <w:t>Occupational Health and Safety</w:t>
      </w:r>
    </w:p>
    <w:p w14:paraId="3F3AE6F7" w14:textId="77777777" w:rsidR="0005043A" w:rsidRPr="0005043A" w:rsidRDefault="0005043A" w:rsidP="0005043A">
      <w:pPr>
        <w:ind w:left="720"/>
        <w:rPr>
          <w:rFonts w:cs="Arial"/>
          <w:sz w:val="20"/>
          <w:szCs w:val="20"/>
        </w:rPr>
      </w:pPr>
      <w:r w:rsidRPr="0005043A">
        <w:rPr>
          <w:rFonts w:cs="Arial"/>
          <w:sz w:val="20"/>
          <w:szCs w:val="20"/>
        </w:rPr>
        <w:t>OPs</w:t>
      </w:r>
      <w:r w:rsidRPr="0005043A">
        <w:rPr>
          <w:rFonts w:cs="Arial"/>
          <w:sz w:val="20"/>
          <w:szCs w:val="20"/>
        </w:rPr>
        <w:tab/>
      </w:r>
      <w:r w:rsidRPr="0005043A">
        <w:rPr>
          <w:rFonts w:cs="Arial"/>
          <w:sz w:val="20"/>
          <w:szCs w:val="20"/>
        </w:rPr>
        <w:tab/>
      </w:r>
      <w:r w:rsidRPr="0005043A">
        <w:rPr>
          <w:rFonts w:cs="Arial"/>
          <w:sz w:val="20"/>
          <w:szCs w:val="20"/>
        </w:rPr>
        <w:tab/>
        <w:t>Operation Policies</w:t>
      </w:r>
    </w:p>
    <w:p w14:paraId="51BB6DBE" w14:textId="77777777" w:rsidR="0005043A" w:rsidRPr="0005043A" w:rsidRDefault="0005043A" w:rsidP="0005043A">
      <w:pPr>
        <w:ind w:left="720"/>
        <w:rPr>
          <w:rFonts w:cs="Arial"/>
          <w:sz w:val="20"/>
          <w:szCs w:val="20"/>
        </w:rPr>
      </w:pPr>
      <w:r w:rsidRPr="0005043A">
        <w:rPr>
          <w:rFonts w:cs="Arial"/>
          <w:sz w:val="20"/>
          <w:szCs w:val="20"/>
        </w:rPr>
        <w:t>PAPs</w:t>
      </w:r>
      <w:r w:rsidRPr="0005043A">
        <w:rPr>
          <w:rFonts w:cs="Arial"/>
          <w:sz w:val="20"/>
          <w:szCs w:val="20"/>
        </w:rPr>
        <w:tab/>
      </w:r>
      <w:r w:rsidRPr="0005043A">
        <w:rPr>
          <w:rFonts w:cs="Arial"/>
          <w:sz w:val="20"/>
          <w:szCs w:val="20"/>
        </w:rPr>
        <w:tab/>
      </w:r>
      <w:r w:rsidRPr="0005043A">
        <w:rPr>
          <w:rFonts w:cs="Arial"/>
          <w:sz w:val="20"/>
          <w:szCs w:val="20"/>
        </w:rPr>
        <w:tab/>
        <w:t>Project Affected Persons</w:t>
      </w:r>
    </w:p>
    <w:p w14:paraId="1E6DEDF6" w14:textId="77777777" w:rsidR="0005043A" w:rsidRPr="0005043A" w:rsidRDefault="0005043A" w:rsidP="0005043A">
      <w:pPr>
        <w:ind w:left="720"/>
        <w:rPr>
          <w:rFonts w:cs="Arial"/>
          <w:sz w:val="20"/>
          <w:szCs w:val="20"/>
        </w:rPr>
      </w:pPr>
      <w:r w:rsidRPr="0005043A">
        <w:rPr>
          <w:rFonts w:cs="Arial"/>
          <w:sz w:val="20"/>
          <w:szCs w:val="20"/>
        </w:rPr>
        <w:t>PCC</w:t>
      </w:r>
      <w:r w:rsidRPr="0005043A">
        <w:rPr>
          <w:rFonts w:cs="Arial"/>
          <w:sz w:val="20"/>
          <w:szCs w:val="20"/>
        </w:rPr>
        <w:tab/>
      </w:r>
      <w:r w:rsidRPr="0005043A">
        <w:rPr>
          <w:rFonts w:cs="Arial"/>
          <w:sz w:val="20"/>
          <w:szCs w:val="20"/>
        </w:rPr>
        <w:tab/>
      </w:r>
      <w:r w:rsidRPr="0005043A">
        <w:rPr>
          <w:rFonts w:cs="Arial"/>
          <w:sz w:val="20"/>
          <w:szCs w:val="20"/>
        </w:rPr>
        <w:tab/>
        <w:t>Plain Cement Concrete</w:t>
      </w:r>
    </w:p>
    <w:p w14:paraId="7A4ECB55" w14:textId="77777777" w:rsidR="0005043A" w:rsidRPr="00A5066A" w:rsidRDefault="0005043A" w:rsidP="0005043A">
      <w:pPr>
        <w:ind w:left="720"/>
        <w:rPr>
          <w:rFonts w:cs="Arial"/>
          <w:sz w:val="20"/>
          <w:szCs w:val="20"/>
        </w:rPr>
      </w:pPr>
      <w:r w:rsidRPr="0005043A">
        <w:rPr>
          <w:rFonts w:cs="Arial"/>
          <w:sz w:val="20"/>
          <w:szCs w:val="20"/>
        </w:rPr>
        <w:t>PDMA</w:t>
      </w:r>
      <w:r w:rsidRPr="0005043A">
        <w:rPr>
          <w:rFonts w:cs="Arial"/>
          <w:sz w:val="20"/>
          <w:szCs w:val="20"/>
        </w:rPr>
        <w:tab/>
      </w:r>
      <w:r w:rsidRPr="0005043A">
        <w:rPr>
          <w:rFonts w:cs="Arial"/>
          <w:sz w:val="20"/>
          <w:szCs w:val="20"/>
        </w:rPr>
        <w:tab/>
      </w:r>
      <w:r w:rsidRPr="0005043A">
        <w:rPr>
          <w:rFonts w:cs="Arial"/>
          <w:sz w:val="20"/>
          <w:szCs w:val="20"/>
        </w:rPr>
        <w:tab/>
        <w:t>Provincial Disaster Management Authority</w:t>
      </w:r>
    </w:p>
    <w:p w14:paraId="3BDB7B55" w14:textId="77777777" w:rsidR="0005043A" w:rsidRPr="0005043A" w:rsidRDefault="0005043A" w:rsidP="0005043A">
      <w:pPr>
        <w:ind w:left="720"/>
        <w:rPr>
          <w:rFonts w:cs="Arial"/>
          <w:sz w:val="20"/>
          <w:szCs w:val="20"/>
        </w:rPr>
      </w:pPr>
      <w:r w:rsidRPr="0005043A">
        <w:rPr>
          <w:rFonts w:cs="Arial"/>
          <w:sz w:val="20"/>
          <w:szCs w:val="20"/>
        </w:rPr>
        <w:t>PMU</w:t>
      </w:r>
      <w:r w:rsidRPr="0005043A">
        <w:rPr>
          <w:rFonts w:cs="Arial"/>
          <w:sz w:val="20"/>
          <w:szCs w:val="20"/>
        </w:rPr>
        <w:tab/>
      </w:r>
      <w:r w:rsidRPr="0005043A">
        <w:rPr>
          <w:rFonts w:cs="Arial"/>
          <w:sz w:val="20"/>
          <w:szCs w:val="20"/>
        </w:rPr>
        <w:tab/>
      </w:r>
      <w:r w:rsidRPr="0005043A">
        <w:rPr>
          <w:rFonts w:cs="Arial"/>
          <w:sz w:val="20"/>
          <w:szCs w:val="20"/>
        </w:rPr>
        <w:tab/>
        <w:t>Project Management Unit</w:t>
      </w:r>
    </w:p>
    <w:p w14:paraId="6E1744AB" w14:textId="77777777" w:rsidR="0005043A" w:rsidRPr="0005043A" w:rsidRDefault="0005043A" w:rsidP="0005043A">
      <w:pPr>
        <w:ind w:left="720"/>
        <w:rPr>
          <w:rFonts w:cs="Arial"/>
          <w:sz w:val="20"/>
          <w:szCs w:val="20"/>
        </w:rPr>
      </w:pPr>
      <w:r w:rsidRPr="0005043A">
        <w:rPr>
          <w:rFonts w:cs="Arial"/>
          <w:sz w:val="20"/>
          <w:szCs w:val="20"/>
        </w:rPr>
        <w:t>PPEs</w:t>
      </w:r>
      <w:r w:rsidRPr="0005043A">
        <w:rPr>
          <w:rFonts w:cs="Arial"/>
          <w:sz w:val="20"/>
          <w:szCs w:val="20"/>
        </w:rPr>
        <w:tab/>
      </w:r>
      <w:r w:rsidRPr="0005043A">
        <w:rPr>
          <w:rFonts w:cs="Arial"/>
          <w:sz w:val="20"/>
          <w:szCs w:val="20"/>
        </w:rPr>
        <w:tab/>
      </w:r>
      <w:r w:rsidRPr="0005043A">
        <w:rPr>
          <w:rFonts w:cs="Arial"/>
          <w:sz w:val="20"/>
          <w:szCs w:val="20"/>
        </w:rPr>
        <w:tab/>
        <w:t>Personal Protective Equipment</w:t>
      </w:r>
    </w:p>
    <w:p w14:paraId="0DB23754" w14:textId="77777777" w:rsidR="0005043A" w:rsidRPr="0005043A" w:rsidRDefault="0005043A" w:rsidP="0005043A">
      <w:pPr>
        <w:ind w:left="720"/>
        <w:rPr>
          <w:rFonts w:cs="Arial"/>
          <w:sz w:val="20"/>
          <w:szCs w:val="20"/>
        </w:rPr>
      </w:pPr>
      <w:r w:rsidRPr="0005043A">
        <w:rPr>
          <w:rFonts w:cs="Arial"/>
          <w:sz w:val="20"/>
          <w:szCs w:val="20"/>
        </w:rPr>
        <w:t xml:space="preserve">RAP </w:t>
      </w:r>
      <w:r w:rsidRPr="0005043A">
        <w:rPr>
          <w:rFonts w:cs="Arial"/>
          <w:sz w:val="20"/>
          <w:szCs w:val="20"/>
        </w:rPr>
        <w:tab/>
      </w:r>
      <w:r w:rsidRPr="0005043A">
        <w:rPr>
          <w:rFonts w:cs="Arial"/>
          <w:sz w:val="20"/>
          <w:szCs w:val="20"/>
        </w:rPr>
        <w:tab/>
      </w:r>
      <w:r w:rsidRPr="0005043A">
        <w:rPr>
          <w:rFonts w:cs="Arial"/>
          <w:sz w:val="20"/>
          <w:szCs w:val="20"/>
        </w:rPr>
        <w:tab/>
        <w:t>Resettlement Action Plan</w:t>
      </w:r>
    </w:p>
    <w:p w14:paraId="090157E1" w14:textId="77777777" w:rsidR="0005043A" w:rsidRPr="0005043A" w:rsidRDefault="0005043A" w:rsidP="0005043A">
      <w:pPr>
        <w:ind w:left="720"/>
        <w:rPr>
          <w:rFonts w:cs="Arial"/>
          <w:sz w:val="20"/>
          <w:szCs w:val="20"/>
        </w:rPr>
      </w:pPr>
      <w:r w:rsidRPr="0005043A">
        <w:rPr>
          <w:rFonts w:cs="Arial"/>
          <w:sz w:val="20"/>
          <w:szCs w:val="20"/>
        </w:rPr>
        <w:t>RCC</w:t>
      </w:r>
      <w:r w:rsidRPr="0005043A">
        <w:rPr>
          <w:rFonts w:cs="Arial"/>
          <w:sz w:val="20"/>
          <w:szCs w:val="20"/>
        </w:rPr>
        <w:tab/>
      </w:r>
      <w:r w:rsidRPr="0005043A">
        <w:rPr>
          <w:rFonts w:cs="Arial"/>
          <w:sz w:val="20"/>
          <w:szCs w:val="20"/>
        </w:rPr>
        <w:tab/>
      </w:r>
      <w:r w:rsidRPr="0005043A">
        <w:rPr>
          <w:rFonts w:cs="Arial"/>
          <w:sz w:val="20"/>
          <w:szCs w:val="20"/>
        </w:rPr>
        <w:tab/>
        <w:t>Reinforced Cement Concrete</w:t>
      </w:r>
    </w:p>
    <w:p w14:paraId="1394F55C" w14:textId="77777777" w:rsidR="0005043A" w:rsidRPr="0005043A" w:rsidRDefault="0005043A" w:rsidP="0005043A">
      <w:pPr>
        <w:ind w:left="720"/>
        <w:rPr>
          <w:rFonts w:cs="Arial"/>
          <w:sz w:val="20"/>
          <w:szCs w:val="20"/>
        </w:rPr>
      </w:pPr>
      <w:r w:rsidRPr="0005043A">
        <w:rPr>
          <w:rFonts w:cs="Arial"/>
          <w:sz w:val="20"/>
          <w:szCs w:val="20"/>
        </w:rPr>
        <w:t>ROW</w:t>
      </w:r>
      <w:r w:rsidRPr="0005043A">
        <w:rPr>
          <w:rFonts w:cs="Arial"/>
          <w:sz w:val="20"/>
          <w:szCs w:val="20"/>
        </w:rPr>
        <w:tab/>
      </w:r>
      <w:r w:rsidRPr="0005043A">
        <w:rPr>
          <w:rFonts w:cs="Arial"/>
          <w:sz w:val="20"/>
          <w:szCs w:val="20"/>
        </w:rPr>
        <w:tab/>
      </w:r>
      <w:r w:rsidRPr="0005043A">
        <w:rPr>
          <w:rFonts w:cs="Arial"/>
          <w:sz w:val="20"/>
          <w:szCs w:val="20"/>
        </w:rPr>
        <w:tab/>
        <w:t>Right of Way</w:t>
      </w:r>
    </w:p>
    <w:p w14:paraId="54957AC0" w14:textId="77777777" w:rsidR="0005043A" w:rsidRPr="0005043A" w:rsidRDefault="0005043A" w:rsidP="0005043A">
      <w:pPr>
        <w:ind w:left="720"/>
        <w:rPr>
          <w:rFonts w:cs="Arial"/>
          <w:sz w:val="20"/>
          <w:szCs w:val="20"/>
        </w:rPr>
      </w:pPr>
      <w:r w:rsidRPr="0005043A">
        <w:rPr>
          <w:rFonts w:cs="Arial"/>
          <w:sz w:val="20"/>
          <w:szCs w:val="20"/>
        </w:rPr>
        <w:t xml:space="preserve">SC </w:t>
      </w:r>
      <w:r w:rsidRPr="0005043A">
        <w:rPr>
          <w:rFonts w:cs="Arial"/>
          <w:sz w:val="20"/>
          <w:szCs w:val="20"/>
        </w:rPr>
        <w:tab/>
      </w:r>
      <w:r w:rsidRPr="0005043A">
        <w:rPr>
          <w:rFonts w:cs="Arial"/>
          <w:sz w:val="20"/>
          <w:szCs w:val="20"/>
        </w:rPr>
        <w:tab/>
      </w:r>
      <w:r w:rsidRPr="0005043A">
        <w:rPr>
          <w:rFonts w:cs="Arial"/>
          <w:sz w:val="20"/>
          <w:szCs w:val="20"/>
        </w:rPr>
        <w:tab/>
        <w:t>Supervision Consultant</w:t>
      </w:r>
    </w:p>
    <w:p w14:paraId="0592F7A9" w14:textId="77777777" w:rsidR="0005043A" w:rsidRPr="0005043A" w:rsidRDefault="0005043A" w:rsidP="0005043A">
      <w:pPr>
        <w:ind w:left="720"/>
        <w:rPr>
          <w:rFonts w:cs="Arial"/>
          <w:sz w:val="20"/>
          <w:szCs w:val="20"/>
        </w:rPr>
      </w:pPr>
      <w:r w:rsidRPr="0005043A">
        <w:rPr>
          <w:rFonts w:cs="Arial"/>
          <w:sz w:val="20"/>
          <w:szCs w:val="20"/>
        </w:rPr>
        <w:t>SEA</w:t>
      </w:r>
      <w:r w:rsidRPr="0005043A">
        <w:rPr>
          <w:rFonts w:cs="Arial"/>
          <w:sz w:val="20"/>
          <w:szCs w:val="20"/>
        </w:rPr>
        <w:tab/>
      </w:r>
      <w:r w:rsidRPr="0005043A">
        <w:rPr>
          <w:rFonts w:cs="Arial"/>
          <w:sz w:val="20"/>
          <w:szCs w:val="20"/>
        </w:rPr>
        <w:tab/>
      </w:r>
      <w:r w:rsidRPr="0005043A">
        <w:rPr>
          <w:rFonts w:cs="Arial"/>
          <w:sz w:val="20"/>
          <w:szCs w:val="20"/>
        </w:rPr>
        <w:tab/>
        <w:t>Sexual Exploitation and Abuse</w:t>
      </w:r>
    </w:p>
    <w:p w14:paraId="7233D50D" w14:textId="77777777" w:rsidR="0005043A" w:rsidRPr="0005043A" w:rsidRDefault="0005043A" w:rsidP="0005043A">
      <w:pPr>
        <w:ind w:left="720"/>
        <w:rPr>
          <w:rFonts w:cs="Arial"/>
          <w:sz w:val="20"/>
          <w:szCs w:val="20"/>
        </w:rPr>
      </w:pPr>
      <w:r w:rsidRPr="0005043A">
        <w:rPr>
          <w:rFonts w:cs="Arial"/>
          <w:sz w:val="20"/>
          <w:szCs w:val="20"/>
        </w:rPr>
        <w:t>SH</w:t>
      </w:r>
      <w:r w:rsidRPr="0005043A">
        <w:rPr>
          <w:rFonts w:cs="Arial"/>
          <w:sz w:val="20"/>
          <w:szCs w:val="20"/>
        </w:rPr>
        <w:tab/>
      </w:r>
      <w:r w:rsidRPr="0005043A">
        <w:rPr>
          <w:rFonts w:cs="Arial"/>
          <w:sz w:val="20"/>
          <w:szCs w:val="20"/>
        </w:rPr>
        <w:tab/>
      </w:r>
      <w:r w:rsidRPr="0005043A">
        <w:rPr>
          <w:rFonts w:cs="Arial"/>
          <w:sz w:val="20"/>
          <w:szCs w:val="20"/>
        </w:rPr>
        <w:tab/>
        <w:t>Sexual Harassment</w:t>
      </w:r>
    </w:p>
    <w:p w14:paraId="49813893" w14:textId="77777777" w:rsidR="0005043A" w:rsidRPr="00A5066A" w:rsidRDefault="0005043A" w:rsidP="0005043A">
      <w:pPr>
        <w:ind w:left="720"/>
        <w:rPr>
          <w:rFonts w:cs="Arial"/>
          <w:sz w:val="20"/>
          <w:szCs w:val="20"/>
        </w:rPr>
      </w:pPr>
      <w:r w:rsidRPr="0005043A">
        <w:rPr>
          <w:rFonts w:cs="Arial"/>
          <w:sz w:val="20"/>
          <w:szCs w:val="20"/>
        </w:rPr>
        <w:t>TBT</w:t>
      </w:r>
      <w:r w:rsidRPr="0005043A">
        <w:rPr>
          <w:rFonts w:cs="Arial"/>
          <w:sz w:val="20"/>
          <w:szCs w:val="20"/>
        </w:rPr>
        <w:tab/>
      </w:r>
      <w:r w:rsidRPr="0005043A">
        <w:rPr>
          <w:rFonts w:cs="Arial"/>
          <w:sz w:val="20"/>
          <w:szCs w:val="20"/>
        </w:rPr>
        <w:tab/>
      </w:r>
      <w:r w:rsidRPr="0005043A">
        <w:rPr>
          <w:rFonts w:cs="Arial"/>
          <w:sz w:val="20"/>
          <w:szCs w:val="20"/>
        </w:rPr>
        <w:tab/>
        <w:t>Tool Box Talk</w:t>
      </w:r>
    </w:p>
    <w:p w14:paraId="4B8823B1" w14:textId="3CCB01A3" w:rsidR="00150EC0" w:rsidRPr="0005043A" w:rsidRDefault="0005043A" w:rsidP="00CF1309">
      <w:pPr>
        <w:ind w:firstLine="720"/>
        <w:rPr>
          <w:rFonts w:cs="Arial"/>
          <w:sz w:val="20"/>
          <w:szCs w:val="20"/>
        </w:rPr>
      </w:pPr>
      <w:r w:rsidRPr="0005043A">
        <w:rPr>
          <w:rFonts w:cs="Arial"/>
          <w:sz w:val="20"/>
          <w:szCs w:val="20"/>
        </w:rPr>
        <w:t>WB</w:t>
      </w:r>
      <w:r w:rsidRPr="0005043A">
        <w:rPr>
          <w:rFonts w:cs="Arial"/>
          <w:sz w:val="20"/>
          <w:szCs w:val="20"/>
        </w:rPr>
        <w:tab/>
      </w:r>
      <w:r w:rsidRPr="0005043A">
        <w:rPr>
          <w:rFonts w:cs="Arial"/>
          <w:sz w:val="20"/>
          <w:szCs w:val="20"/>
        </w:rPr>
        <w:tab/>
      </w:r>
      <w:r w:rsidRPr="0005043A">
        <w:rPr>
          <w:rFonts w:cs="Arial"/>
          <w:sz w:val="20"/>
          <w:szCs w:val="20"/>
        </w:rPr>
        <w:tab/>
        <w:t>World Bank</w:t>
      </w:r>
      <w:r w:rsidRPr="00A5066A" w:rsidDel="0005043A">
        <w:rPr>
          <w:rFonts w:cs="Arial"/>
          <w:sz w:val="20"/>
          <w:szCs w:val="20"/>
        </w:rPr>
        <w:t xml:space="preserve"> </w:t>
      </w:r>
    </w:p>
    <w:p w14:paraId="3DB3ADBE" w14:textId="77777777" w:rsidR="00CF1309" w:rsidRPr="0005043A" w:rsidRDefault="00CF1309" w:rsidP="00CF1309">
      <w:pPr>
        <w:ind w:firstLine="720"/>
        <w:rPr>
          <w:rFonts w:cs="Arial"/>
          <w:sz w:val="20"/>
          <w:szCs w:val="20"/>
        </w:rPr>
      </w:pPr>
    </w:p>
    <w:p w14:paraId="45318597" w14:textId="77777777" w:rsidR="00CF1309" w:rsidRPr="0005043A" w:rsidRDefault="00CF1309" w:rsidP="00CF1309">
      <w:pPr>
        <w:ind w:firstLine="720"/>
        <w:rPr>
          <w:rFonts w:cs="Arial"/>
          <w:sz w:val="20"/>
          <w:szCs w:val="20"/>
        </w:rPr>
      </w:pPr>
    </w:p>
    <w:p w14:paraId="57FFEB6E" w14:textId="77777777" w:rsidR="00CF1309" w:rsidRPr="0005043A" w:rsidRDefault="00CF1309" w:rsidP="00CF1309">
      <w:pPr>
        <w:ind w:firstLine="720"/>
        <w:rPr>
          <w:rFonts w:cs="Arial"/>
          <w:sz w:val="20"/>
          <w:szCs w:val="20"/>
        </w:rPr>
      </w:pPr>
    </w:p>
    <w:p w14:paraId="30E21FFA" w14:textId="77777777" w:rsidR="00CF1309" w:rsidRPr="0005043A" w:rsidRDefault="00CF1309" w:rsidP="00CF1309">
      <w:pPr>
        <w:ind w:firstLine="720"/>
        <w:rPr>
          <w:rFonts w:cs="Arial"/>
          <w:sz w:val="20"/>
          <w:szCs w:val="20"/>
        </w:rPr>
      </w:pPr>
    </w:p>
    <w:p w14:paraId="1FD5971E" w14:textId="77777777" w:rsidR="00150EC0" w:rsidRPr="0005043A" w:rsidRDefault="00150EC0" w:rsidP="00150EC0">
      <w:pPr>
        <w:ind w:firstLine="720"/>
        <w:rPr>
          <w:rFonts w:cs="Arial"/>
        </w:rPr>
      </w:pPr>
    </w:p>
    <w:p w14:paraId="60132E7E" w14:textId="77777777" w:rsidR="00150EC0" w:rsidRPr="0005043A" w:rsidRDefault="00150EC0" w:rsidP="00150EC0">
      <w:pPr>
        <w:ind w:firstLine="720"/>
        <w:rPr>
          <w:rFonts w:cs="Arial"/>
        </w:rPr>
      </w:pPr>
    </w:p>
    <w:p w14:paraId="5AEB7462" w14:textId="77777777" w:rsidR="00150EC0" w:rsidRPr="0005043A" w:rsidRDefault="00150EC0" w:rsidP="00150EC0">
      <w:pPr>
        <w:ind w:firstLine="720"/>
        <w:rPr>
          <w:rFonts w:cs="Arial"/>
        </w:rPr>
      </w:pPr>
    </w:p>
    <w:p w14:paraId="15DCC0ED" w14:textId="77777777" w:rsidR="00150EC0" w:rsidRPr="0005043A" w:rsidRDefault="00150EC0" w:rsidP="00150EC0">
      <w:pPr>
        <w:ind w:firstLine="720"/>
        <w:rPr>
          <w:rFonts w:cs="Arial"/>
        </w:rPr>
      </w:pPr>
    </w:p>
    <w:p w14:paraId="50E1F819" w14:textId="77777777" w:rsidR="00150EC0" w:rsidRPr="0005043A" w:rsidRDefault="00150EC0" w:rsidP="00150EC0">
      <w:pPr>
        <w:ind w:firstLine="720"/>
        <w:rPr>
          <w:rFonts w:cs="Arial"/>
        </w:rPr>
        <w:sectPr w:rsidR="00150EC0" w:rsidRPr="0005043A" w:rsidSect="00960664">
          <w:pgSz w:w="11909" w:h="16834" w:code="9"/>
          <w:pgMar w:top="1440" w:right="1440" w:bottom="1440" w:left="1440" w:header="720" w:footer="720" w:gutter="0"/>
          <w:pgNumType w:fmt="lowerRoman"/>
          <w:cols w:space="720"/>
          <w:docGrid w:linePitch="360"/>
        </w:sectPr>
      </w:pPr>
    </w:p>
    <w:p w14:paraId="53426E9E" w14:textId="47E9BBFE" w:rsidR="004E211E" w:rsidRPr="00BD6798" w:rsidRDefault="004E211E" w:rsidP="00BD6798">
      <w:pPr>
        <w:jc w:val="center"/>
        <w:rPr>
          <w:b/>
          <w:sz w:val="28"/>
          <w:szCs w:val="28"/>
        </w:rPr>
      </w:pPr>
      <w:bookmarkStart w:id="9" w:name="_Toc408501806"/>
      <w:bookmarkStart w:id="10" w:name="_Toc144698756"/>
      <w:bookmarkStart w:id="11" w:name="_Toc144711551"/>
      <w:bookmarkStart w:id="12" w:name="_Toc144805669"/>
      <w:bookmarkStart w:id="13" w:name="_Toc144869243"/>
      <w:bookmarkStart w:id="14" w:name="_Toc13234829"/>
      <w:bookmarkEnd w:id="9"/>
      <w:r w:rsidRPr="00BD6798">
        <w:rPr>
          <w:b/>
          <w:sz w:val="28"/>
          <w:szCs w:val="28"/>
        </w:rPr>
        <w:lastRenderedPageBreak/>
        <w:t>EXECUTIVE SUMMARY</w:t>
      </w:r>
    </w:p>
    <w:p w14:paraId="0EA7546E" w14:textId="1BB47034" w:rsidR="004E211E" w:rsidRDefault="004E211E" w:rsidP="004E211E"/>
    <w:p w14:paraId="277F7573" w14:textId="3D0E6E90" w:rsidR="001130E4" w:rsidRDefault="001130E4" w:rsidP="001130E4">
      <w:r>
        <w:t xml:space="preserve">Communication &amp; Works (C&amp;W) Department, </w:t>
      </w:r>
      <w:r w:rsidR="00A32E7F">
        <w:t xml:space="preserve">Government of Khyber </w:t>
      </w:r>
      <w:r w:rsidR="0030069D">
        <w:t>Pakhtunkhwa</w:t>
      </w:r>
      <w:r w:rsidR="00A32E7F">
        <w:t xml:space="preserve"> (</w:t>
      </w:r>
      <w:r>
        <w:t>GoKP</w:t>
      </w:r>
      <w:r w:rsidR="00A32E7F">
        <w:t>)</w:t>
      </w:r>
      <w:r>
        <w:t xml:space="preserve"> intends to rehabilitate and remodel   Mankial Road under KITE comprising of two (02) lots:</w:t>
      </w:r>
    </w:p>
    <w:p w14:paraId="5FC977E5" w14:textId="77777777" w:rsidR="001130E4" w:rsidRPr="00A4582B" w:rsidRDefault="001130E4" w:rsidP="001130E4">
      <w:pPr>
        <w:rPr>
          <w:szCs w:val="22"/>
        </w:rPr>
      </w:pPr>
    </w:p>
    <w:p w14:paraId="4F097218" w14:textId="77777777" w:rsidR="001130E4" w:rsidRPr="00A4582B" w:rsidRDefault="001130E4" w:rsidP="001130E4">
      <w:pPr>
        <w:pStyle w:val="ListParagraph"/>
        <w:numPr>
          <w:ilvl w:val="0"/>
          <w:numId w:val="251"/>
        </w:numPr>
        <w:spacing w:after="0"/>
        <w:contextualSpacing/>
        <w:rPr>
          <w:sz w:val="22"/>
          <w:szCs w:val="22"/>
        </w:rPr>
      </w:pPr>
      <w:r w:rsidRPr="00A4582B">
        <w:rPr>
          <w:sz w:val="22"/>
          <w:szCs w:val="22"/>
        </w:rPr>
        <w:t>Lot-I:  Mankial-Bada-Serai Road; and</w:t>
      </w:r>
    </w:p>
    <w:p w14:paraId="386ADDC2" w14:textId="77777777" w:rsidR="001130E4" w:rsidRPr="00A4582B" w:rsidRDefault="001130E4" w:rsidP="001130E4">
      <w:pPr>
        <w:pStyle w:val="ListParagraph"/>
        <w:numPr>
          <w:ilvl w:val="0"/>
          <w:numId w:val="251"/>
        </w:numPr>
        <w:spacing w:after="0"/>
        <w:contextualSpacing/>
        <w:rPr>
          <w:sz w:val="22"/>
          <w:szCs w:val="22"/>
        </w:rPr>
      </w:pPr>
      <w:r w:rsidRPr="00A4582B">
        <w:rPr>
          <w:sz w:val="22"/>
          <w:szCs w:val="22"/>
        </w:rPr>
        <w:t>Lot-II: Badai-Jabba Road.</w:t>
      </w:r>
    </w:p>
    <w:p w14:paraId="76CA298C" w14:textId="77777777" w:rsidR="001130E4" w:rsidRDefault="001130E4" w:rsidP="001130E4"/>
    <w:p w14:paraId="44A8EA67" w14:textId="77777777" w:rsidR="001130E4" w:rsidRDefault="001130E4" w:rsidP="001130E4">
      <w:r>
        <w:t>Environment and Social Management Plans (ESMPs) have been prepared by the Communication &amp; Works (C&amp;W) Department, Government of Khyber Pakhtunkhwa (GoKP) for Lot-I and Lot-II separately. The Lot-I comprises of a 9km long stretch (details provided in the main ESMP document). In the Lot-1 from 00+000 RD to 00+420 RD has been realigned due to flooding aspect. In addition, a new bridge has been proposed on the Swat River in Lot-I. The realigned portion of the proposed road Lot-I starts from 00+000 RD at N-95 and ends at RD 00+420 of the previous alignment. However, the portion from 00+000 RD to 00+420 RD has been reduced to 230m. Therefore, the total length of the realigned portion is 230m. The length of the proposed bridge is 88m.</w:t>
      </w:r>
    </w:p>
    <w:p w14:paraId="1F3545B7" w14:textId="77777777" w:rsidR="001130E4" w:rsidRDefault="001130E4" w:rsidP="001130E4"/>
    <w:p w14:paraId="59C03E38" w14:textId="77777777" w:rsidR="001130E4" w:rsidRDefault="001130E4" w:rsidP="001130E4">
      <w:r>
        <w:t>Similarly, the length of the road in Lot-II has been reduced from 12.70 Km to 8.0 Km (Km 00+000 To Km 08+000) by deleting portion of the road from Km 08+000 onwards as per requirement of the Provincial Government and decided in 8th Project Steering Committee meeting to restrict the length of road up to Integrated Tourism Zone (ITZ) only. The total length of the project has now been reduced from 23.0 Km to 17.30 Km.</w:t>
      </w:r>
    </w:p>
    <w:p w14:paraId="3F1FC1C9" w14:textId="77777777" w:rsidR="001130E4" w:rsidRDefault="001130E4" w:rsidP="001130E4"/>
    <w:p w14:paraId="405A14E3" w14:textId="77777777" w:rsidR="001130E4" w:rsidRDefault="001130E4" w:rsidP="001130E4">
      <w:r>
        <w:t>This addendum covers the impacts of the realigned portion of proposed road.</w:t>
      </w:r>
    </w:p>
    <w:p w14:paraId="5AE00C46" w14:textId="77777777" w:rsidR="001130E4" w:rsidRDefault="001130E4" w:rsidP="001130E4"/>
    <w:p w14:paraId="6043C207" w14:textId="77777777" w:rsidR="001130E4" w:rsidRDefault="001130E4" w:rsidP="001130E4">
      <w:r w:rsidRPr="00D273C8">
        <w:t xml:space="preserve">The main objective of this Addendum ESMP study is the identification of the possible and induced impacts of the revised alignment of the proposed road on both short and long-term basis. Based on the level and nature of these observations the Addendum ESMP then delineates proper mitigation measures. An E&amp;S screening checklist has been prepared for the Lot-I and Lot-II and attached as </w:t>
      </w:r>
      <w:r w:rsidRPr="00D273C8">
        <w:rPr>
          <w:b/>
          <w:bCs/>
        </w:rPr>
        <w:t>Annex-01</w:t>
      </w:r>
      <w:r w:rsidRPr="00D273C8">
        <w:t xml:space="preserve"> in this addendum.</w:t>
      </w:r>
    </w:p>
    <w:p w14:paraId="22777643" w14:textId="77777777" w:rsidR="001130E4" w:rsidRDefault="001130E4" w:rsidP="001130E4"/>
    <w:p w14:paraId="5C00BB82" w14:textId="6DB45264" w:rsidR="001130E4" w:rsidRDefault="001130E4" w:rsidP="001130E4">
      <w:pPr>
        <w:rPr>
          <w:rFonts w:eastAsia="Calibri" w:cs="Arial"/>
        </w:rPr>
      </w:pPr>
      <w:r w:rsidRPr="0005043A">
        <w:rPr>
          <w:rFonts w:eastAsia="Calibri" w:cs="Arial"/>
        </w:rPr>
        <w:t xml:space="preserve">No route alternative to the project was considered as proposed Project involves remodeling of existing Mankial Road. However, a comparison was made by taking Alternative 1 as No </w:t>
      </w:r>
      <w:r w:rsidRPr="0005043A">
        <w:rPr>
          <w:rFonts w:eastAsia="Calibri" w:cs="Arial"/>
          <w:szCs w:val="22"/>
        </w:rPr>
        <w:t>Project Option and Alternative II as rehabilitation and remodeling of Mankial Road. Considering the environmental and socio-economic benefits of the proposed</w:t>
      </w:r>
      <w:r w:rsidRPr="0005043A">
        <w:rPr>
          <w:rFonts w:eastAsia="Calibri" w:cs="Arial"/>
        </w:rPr>
        <w:t xml:space="preserve"> Project </w:t>
      </w:r>
      <w:r w:rsidRPr="0005043A">
        <w:rPr>
          <w:rFonts w:eastAsia="Calibri" w:cs="Arial"/>
          <w:szCs w:val="22"/>
        </w:rPr>
        <w:t xml:space="preserve">including lesser wear </w:t>
      </w:r>
      <w:r w:rsidR="004560C8">
        <w:rPr>
          <w:rFonts w:eastAsia="Calibri" w:cs="Arial"/>
          <w:szCs w:val="22"/>
        </w:rPr>
        <w:t>and</w:t>
      </w:r>
      <w:r w:rsidRPr="0005043A">
        <w:rPr>
          <w:rFonts w:eastAsia="Calibri" w:cs="Arial"/>
          <w:szCs w:val="22"/>
        </w:rPr>
        <w:t xml:space="preserve"> tear of vehicles, lesser air emissions, reduced probability of accidents, improved access to local markets, educational and health facilities, increased tourism and business opportunities</w:t>
      </w:r>
      <w:r w:rsidRPr="0005043A">
        <w:rPr>
          <w:rFonts w:eastAsia="Calibri" w:cs="Arial"/>
        </w:rPr>
        <w:t xml:space="preserve">, Alternative-II was selected. </w:t>
      </w:r>
      <w:r>
        <w:rPr>
          <w:rFonts w:eastAsia="Calibri" w:cs="Arial"/>
        </w:rPr>
        <w:t>T</w:t>
      </w:r>
      <w:r w:rsidRPr="0005043A">
        <w:rPr>
          <w:rFonts w:eastAsia="Calibri" w:cs="Arial"/>
        </w:rPr>
        <w:t xml:space="preserve">he realignment of the proposed Project is discussed </w:t>
      </w:r>
      <w:r>
        <w:rPr>
          <w:rFonts w:eastAsia="Calibri" w:cs="Arial"/>
        </w:rPr>
        <w:t>in this ESMP Addendum</w:t>
      </w:r>
      <w:r w:rsidRPr="0005043A">
        <w:rPr>
          <w:rFonts w:eastAsia="Calibri" w:cs="Arial"/>
        </w:rPr>
        <w:t>.</w:t>
      </w:r>
    </w:p>
    <w:p w14:paraId="23265BE5" w14:textId="77777777" w:rsidR="001130E4" w:rsidRDefault="001130E4" w:rsidP="001130E4">
      <w:pPr>
        <w:rPr>
          <w:rFonts w:eastAsia="Calibri" w:cs="Arial"/>
        </w:rPr>
      </w:pPr>
    </w:p>
    <w:p w14:paraId="11A028BA" w14:textId="77777777" w:rsidR="001130E4" w:rsidRDefault="001130E4" w:rsidP="001130E4">
      <w:r w:rsidRPr="00D273C8">
        <w:t xml:space="preserve">Keeping in view the </w:t>
      </w:r>
      <w:r>
        <w:t>realignment</w:t>
      </w:r>
      <w:r w:rsidRPr="00D273C8">
        <w:t xml:space="preserve">, it can be concluded that the realignment of the proposed road from N-95 to RD 00+420 has reduced the cost implications, less number of buildings to be affected and improved the operational safety scenario of the road due to avoidance of the curve. Therefore, the realignment of Lot-I is more economically, environmentally and socially </w:t>
      </w:r>
      <w:r w:rsidRPr="00D273C8">
        <w:lastRenderedPageBreak/>
        <w:t>feasible. The mitigation measures for the land acquisition involved are provided in the main ESMPs of both Lots as well as in the Chapter 6 of this document.</w:t>
      </w:r>
    </w:p>
    <w:p w14:paraId="48471474" w14:textId="77777777" w:rsidR="001130E4" w:rsidRDefault="001130E4" w:rsidP="001130E4"/>
    <w:p w14:paraId="69E87869" w14:textId="0B50F27C" w:rsidR="001130E4" w:rsidRDefault="001130E4" w:rsidP="001130E4">
      <w:r>
        <w:t>During the survey of realignment</w:t>
      </w:r>
      <w:r w:rsidRPr="00D273C8">
        <w:t xml:space="preserve">, stakeholder consultations were also carried out with the PAPs at five locations for the realigned portion of the proposed road to record their views and concerns in February and March 2024. The PAPs were of the view that the fair compensation as per the prevailing market rates must be determined for their land as the land falls in commercial category. Moreover, they demanded that the compensation should be given on time and before the commencement of the civil works. It was briefed to the PAPs that the price of their land will be determined by the district price assessment committee by considering the market value. Besides, the compensation to all affected persons will be given before commencement of the civil work.   </w:t>
      </w:r>
    </w:p>
    <w:p w14:paraId="16603EEC" w14:textId="77777777" w:rsidR="001130E4" w:rsidRDefault="001130E4" w:rsidP="001130E4"/>
    <w:p w14:paraId="055A90FF" w14:textId="77777777" w:rsidR="001130E4" w:rsidRDefault="001130E4" w:rsidP="001130E4">
      <w:r w:rsidRPr="00D273C8">
        <w:t xml:space="preserve">The details of the impact assessment and mitigation measures have been provided in the main ESMPs of both Lots document and same applies to the realigned portion of the proposed road. </w:t>
      </w:r>
      <w:r>
        <w:t>However, following are the impacts related to the realignment which are discussed in detail in this addendum:</w:t>
      </w:r>
    </w:p>
    <w:p w14:paraId="7E792F05" w14:textId="77777777" w:rsidR="001130E4" w:rsidRDefault="001130E4" w:rsidP="001130E4"/>
    <w:p w14:paraId="0A0DCF5A" w14:textId="77777777" w:rsidR="001130E4" w:rsidRPr="00A4582B" w:rsidRDefault="001130E4" w:rsidP="001130E4">
      <w:pPr>
        <w:pStyle w:val="ListParagraph"/>
        <w:numPr>
          <w:ilvl w:val="0"/>
          <w:numId w:val="252"/>
        </w:numPr>
        <w:spacing w:after="0"/>
        <w:contextualSpacing/>
        <w:rPr>
          <w:sz w:val="22"/>
          <w:szCs w:val="22"/>
        </w:rPr>
      </w:pPr>
      <w:r w:rsidRPr="00A4582B">
        <w:rPr>
          <w:sz w:val="22"/>
          <w:szCs w:val="22"/>
        </w:rPr>
        <w:t>Land Acquisition, Resettlement and Compensation</w:t>
      </w:r>
    </w:p>
    <w:p w14:paraId="4ED85EF9" w14:textId="77777777" w:rsidR="001130E4" w:rsidRPr="00A4582B" w:rsidRDefault="001130E4" w:rsidP="001130E4">
      <w:pPr>
        <w:pStyle w:val="ListParagraph"/>
        <w:numPr>
          <w:ilvl w:val="0"/>
          <w:numId w:val="252"/>
        </w:numPr>
        <w:spacing w:after="0"/>
        <w:contextualSpacing/>
        <w:rPr>
          <w:sz w:val="22"/>
          <w:szCs w:val="22"/>
        </w:rPr>
      </w:pPr>
      <w:r w:rsidRPr="00A4582B">
        <w:rPr>
          <w:sz w:val="22"/>
          <w:szCs w:val="22"/>
        </w:rPr>
        <w:t>Impacts due to the proposed Bridge on Swat River</w:t>
      </w:r>
    </w:p>
    <w:p w14:paraId="5DC067E6" w14:textId="77777777" w:rsidR="001130E4" w:rsidRDefault="001130E4" w:rsidP="001130E4"/>
    <w:p w14:paraId="27C7D03C" w14:textId="1894C9A3" w:rsidR="002D6A98" w:rsidRDefault="002D6A98" w:rsidP="002D6A98">
      <w:r>
        <w:t xml:space="preserve">This addendum </w:t>
      </w:r>
      <w:r w:rsidR="00431E04">
        <w:t xml:space="preserve">also </w:t>
      </w:r>
      <w:r>
        <w:t>covers the additional cost estimates for institutional training, personal protective equipment (PPE) and overall ESMP cost due to change in the labor number during the construction phase of the proposed subproject.</w:t>
      </w:r>
    </w:p>
    <w:p w14:paraId="378C6623" w14:textId="77777777" w:rsidR="002D6A98" w:rsidRDefault="002D6A98" w:rsidP="002D6A98"/>
    <w:p w14:paraId="74413110" w14:textId="7D4D7601" w:rsidR="00695566" w:rsidRDefault="002D6A98" w:rsidP="004E211E">
      <w:r w:rsidRPr="00D273C8">
        <w:t xml:space="preserve">The total cost required to effectively implement the mitigation measures </w:t>
      </w:r>
      <w:r>
        <w:t>was previously</w:t>
      </w:r>
      <w:r w:rsidRPr="00D273C8">
        <w:t xml:space="preserve"> Rs. </w:t>
      </w:r>
      <w:r>
        <w:t>39.16</w:t>
      </w:r>
      <w:r w:rsidRPr="00D273C8">
        <w:t xml:space="preserve"> Million</w:t>
      </w:r>
      <w:r>
        <w:t xml:space="preserve"> and </w:t>
      </w:r>
      <w:r w:rsidRPr="00D273C8">
        <w:t xml:space="preserve">Rs. </w:t>
      </w:r>
      <w:r>
        <w:t>48.06</w:t>
      </w:r>
      <w:r w:rsidRPr="00D273C8">
        <w:t xml:space="preserve"> Million</w:t>
      </w:r>
      <w:r>
        <w:t xml:space="preserve"> for Lot-I and Lot-II respectively</w:t>
      </w:r>
      <w:r w:rsidR="00BA3ED6">
        <w:t xml:space="preserve"> (provided in Main ESMP)</w:t>
      </w:r>
      <w:r w:rsidRPr="00D273C8">
        <w:t>.</w:t>
      </w:r>
      <w:r>
        <w:t xml:space="preserve"> The additional costs are </w:t>
      </w:r>
      <w:r w:rsidR="001A4FA7">
        <w:t>12</w:t>
      </w:r>
      <w:r>
        <w:t>.</w:t>
      </w:r>
      <w:r w:rsidR="001A4FA7">
        <w:t>44</w:t>
      </w:r>
      <w:r w:rsidRPr="00D273C8">
        <w:t xml:space="preserve"> Million</w:t>
      </w:r>
      <w:r>
        <w:t xml:space="preserve"> and </w:t>
      </w:r>
      <w:r w:rsidRPr="00D273C8">
        <w:t xml:space="preserve">Rs. </w:t>
      </w:r>
      <w:r w:rsidR="001A4FA7">
        <w:t>6.90</w:t>
      </w:r>
      <w:r w:rsidRPr="00D273C8">
        <w:t xml:space="preserve"> Million</w:t>
      </w:r>
      <w:r>
        <w:t xml:space="preserve"> for Lot-I and Lot-II respectively and consolidated costs are </w:t>
      </w:r>
      <w:r w:rsidR="001A4FA7">
        <w:t>51.60</w:t>
      </w:r>
      <w:r w:rsidRPr="00D273C8">
        <w:t xml:space="preserve"> Million</w:t>
      </w:r>
      <w:r>
        <w:t xml:space="preserve"> and </w:t>
      </w:r>
      <w:r w:rsidRPr="00D273C8">
        <w:t xml:space="preserve">Rs. </w:t>
      </w:r>
      <w:r>
        <w:t>54.97</w:t>
      </w:r>
      <w:r w:rsidRPr="00D273C8">
        <w:t xml:space="preserve"> Million</w:t>
      </w:r>
      <w:r>
        <w:t xml:space="preserve"> for Lot-I and Lot-II respectively.</w:t>
      </w:r>
      <w:r w:rsidRPr="00D273C8">
        <w:t xml:space="preserve"> The details of the </w:t>
      </w:r>
      <w:r>
        <w:t xml:space="preserve">revised </w:t>
      </w:r>
      <w:r w:rsidRPr="00D273C8">
        <w:t>cost</w:t>
      </w:r>
      <w:r>
        <w:t>s</w:t>
      </w:r>
      <w:r w:rsidRPr="00D273C8">
        <w:t xml:space="preserve"> are provided in th</w:t>
      </w:r>
      <w:r>
        <w:t>is addendum</w:t>
      </w:r>
      <w:r w:rsidRPr="00D273C8">
        <w:t>.</w:t>
      </w:r>
    </w:p>
    <w:p w14:paraId="057292A1" w14:textId="3A178172" w:rsidR="00695566" w:rsidRDefault="00695566" w:rsidP="004E211E"/>
    <w:p w14:paraId="32CDC968" w14:textId="77777777" w:rsidR="00695566" w:rsidRDefault="00695566" w:rsidP="004E211E"/>
    <w:p w14:paraId="48DD1F25" w14:textId="77777777" w:rsidR="004E211E" w:rsidRDefault="004E211E" w:rsidP="004E211E">
      <w:pPr>
        <w:sectPr w:rsidR="004E211E" w:rsidSect="002A00DB">
          <w:headerReference w:type="default" r:id="rId13"/>
          <w:pgSz w:w="11909" w:h="16834" w:code="9"/>
          <w:pgMar w:top="1440" w:right="1440" w:bottom="1440" w:left="1440" w:header="720" w:footer="720" w:gutter="0"/>
          <w:pgNumType w:fmt="upperRoman"/>
          <w:cols w:space="720"/>
          <w:docGrid w:linePitch="360"/>
        </w:sectPr>
      </w:pPr>
    </w:p>
    <w:p w14:paraId="214D2091" w14:textId="7E0EF15A" w:rsidR="00BA2010" w:rsidRPr="0005043A" w:rsidRDefault="00BA2010">
      <w:pPr>
        <w:pStyle w:val="Heading1"/>
      </w:pPr>
      <w:bookmarkStart w:id="15" w:name="_Toc182235941"/>
      <w:r w:rsidRPr="0005043A">
        <w:lastRenderedPageBreak/>
        <w:t>INTRODUCTION</w:t>
      </w:r>
      <w:bookmarkEnd w:id="10"/>
      <w:bookmarkEnd w:id="11"/>
      <w:bookmarkEnd w:id="12"/>
      <w:bookmarkEnd w:id="13"/>
      <w:bookmarkEnd w:id="14"/>
      <w:bookmarkEnd w:id="15"/>
    </w:p>
    <w:p w14:paraId="26E728D4" w14:textId="77777777" w:rsidR="00646762" w:rsidRPr="0005043A" w:rsidRDefault="00646762" w:rsidP="001A6203">
      <w:pPr>
        <w:rPr>
          <w:rFonts w:cs="Arial"/>
          <w:szCs w:val="22"/>
        </w:rPr>
      </w:pPr>
    </w:p>
    <w:p w14:paraId="0D1611CE" w14:textId="77777777" w:rsidR="00C7092E" w:rsidRPr="0005043A" w:rsidRDefault="00C7092E" w:rsidP="001A6203">
      <w:pPr>
        <w:rPr>
          <w:rFonts w:cs="Arial"/>
          <w:szCs w:val="22"/>
        </w:rPr>
      </w:pPr>
    </w:p>
    <w:p w14:paraId="22B5B593" w14:textId="53C79E4A" w:rsidR="00257A0A" w:rsidRPr="0005043A" w:rsidRDefault="006208B1" w:rsidP="008C0A4F">
      <w:pPr>
        <w:pStyle w:val="Heading2"/>
      </w:pPr>
      <w:bookmarkStart w:id="16" w:name="_Toc182235942"/>
      <w:r w:rsidRPr="0005043A">
        <w:t>Background</w:t>
      </w:r>
      <w:bookmarkEnd w:id="16"/>
    </w:p>
    <w:p w14:paraId="3003828C" w14:textId="77777777" w:rsidR="00F220A0" w:rsidRPr="0005043A" w:rsidRDefault="00F220A0" w:rsidP="00F220A0">
      <w:pPr>
        <w:rPr>
          <w:rFonts w:cs="Arial"/>
        </w:rPr>
      </w:pPr>
    </w:p>
    <w:p w14:paraId="2029B70F" w14:textId="77777777" w:rsidR="006208B1" w:rsidRPr="0005043A" w:rsidRDefault="006208B1" w:rsidP="006208B1">
      <w:pPr>
        <w:rPr>
          <w:rFonts w:cs="Arial"/>
        </w:rPr>
      </w:pPr>
    </w:p>
    <w:p w14:paraId="7B606F1F" w14:textId="237EB7B1" w:rsidR="006208B1" w:rsidRPr="0005043A" w:rsidRDefault="006208B1" w:rsidP="006208B1">
      <w:pPr>
        <w:rPr>
          <w:rStyle w:val="fontstyle01"/>
          <w:rFonts w:ascii="Arial" w:hAnsi="Arial" w:cs="Arial"/>
          <w:sz w:val="22"/>
          <w:szCs w:val="22"/>
        </w:rPr>
      </w:pPr>
      <w:r w:rsidRPr="00A5066A">
        <w:rPr>
          <w:rFonts w:cs="Arial"/>
          <w:color w:val="000000"/>
        </w:rPr>
        <w:t>The GoKP has received</w:t>
      </w:r>
      <w:r w:rsidR="00536592">
        <w:rPr>
          <w:rFonts w:cs="Arial"/>
          <w:color w:val="000000"/>
        </w:rPr>
        <w:t xml:space="preserve"> a</w:t>
      </w:r>
      <w:r w:rsidRPr="00A5066A">
        <w:rPr>
          <w:rFonts w:cs="Arial"/>
          <w:color w:val="000000"/>
        </w:rPr>
        <w:t xml:space="preserve"> loan from International Development Association (administered by the World Bank) towards the KITE</w:t>
      </w:r>
      <w:r w:rsidR="00536592">
        <w:rPr>
          <w:rFonts w:cs="Arial"/>
          <w:color w:val="000000"/>
        </w:rPr>
        <w:t xml:space="preserve"> project</w:t>
      </w:r>
      <w:r w:rsidRPr="00A5066A">
        <w:rPr>
          <w:rFonts w:cs="Arial"/>
          <w:color w:val="000000"/>
        </w:rPr>
        <w:t xml:space="preserve">. </w:t>
      </w:r>
      <w:r w:rsidRPr="0005043A">
        <w:rPr>
          <w:rStyle w:val="fontstyle01"/>
          <w:rFonts w:ascii="Arial" w:hAnsi="Arial" w:cs="Arial"/>
          <w:sz w:val="22"/>
          <w:szCs w:val="22"/>
        </w:rPr>
        <w:t>The KITE project aims to enhance under-utilized potential of KP’s tourism sector for generating income and revenues, by providing an enhanced tourism experience to domestic and international tourists, while focusing on preservation of environment, wildlife, culture and heritage.</w:t>
      </w:r>
    </w:p>
    <w:p w14:paraId="3D93ECB3" w14:textId="77777777" w:rsidR="006208B1" w:rsidRPr="0005043A" w:rsidRDefault="006208B1" w:rsidP="006208B1">
      <w:pPr>
        <w:rPr>
          <w:rFonts w:cs="Arial"/>
        </w:rPr>
      </w:pPr>
    </w:p>
    <w:p w14:paraId="6EEC735B" w14:textId="530A92E5" w:rsidR="006208B1" w:rsidRPr="0005043A" w:rsidRDefault="006208B1" w:rsidP="006208B1">
      <w:pPr>
        <w:rPr>
          <w:rFonts w:cs="Arial"/>
        </w:rPr>
      </w:pPr>
      <w:r w:rsidRPr="0005043A">
        <w:rPr>
          <w:rFonts w:cs="Arial"/>
        </w:rPr>
        <w:t xml:space="preserve">The GoKP intends to utilize part of the IDA funding for KITE Project to explore sites which have access from main road and can be termed as Integrated Tourism Zone (ITZs). In this connection, four roads including Supat Valley Road in District Mansehra, Thandiani Road in District Abbottabad, </w:t>
      </w:r>
      <w:r w:rsidR="00CC2956" w:rsidRPr="0005043A">
        <w:rPr>
          <w:rFonts w:cs="Arial"/>
        </w:rPr>
        <w:t>Mankial</w:t>
      </w:r>
      <w:r w:rsidRPr="0005043A">
        <w:rPr>
          <w:rFonts w:cs="Arial"/>
        </w:rPr>
        <w:t xml:space="preserve"> Road in District Swat and Shishikoh Madaklast Road in district Chitral has been selected for improvement and up-gradation.</w:t>
      </w:r>
    </w:p>
    <w:p w14:paraId="69D38E79" w14:textId="77777777" w:rsidR="006208B1" w:rsidRPr="0005043A" w:rsidRDefault="006208B1" w:rsidP="00917CAC">
      <w:pPr>
        <w:rPr>
          <w:rStyle w:val="fontstyle01"/>
          <w:rFonts w:ascii="Arial" w:hAnsi="Arial" w:cs="Arial"/>
          <w:sz w:val="22"/>
          <w:szCs w:val="22"/>
        </w:rPr>
      </w:pPr>
    </w:p>
    <w:p w14:paraId="1BCC32D7" w14:textId="6BC2F8E7" w:rsidR="00917CAC" w:rsidRPr="0005043A" w:rsidRDefault="00917CAC" w:rsidP="00917CAC">
      <w:pPr>
        <w:rPr>
          <w:rStyle w:val="fontstyle01"/>
          <w:rFonts w:ascii="Arial" w:hAnsi="Arial"/>
          <w:color w:val="auto"/>
          <w:sz w:val="22"/>
        </w:rPr>
      </w:pPr>
      <w:bookmarkStart w:id="17" w:name="_Hlk166864008"/>
      <w:r w:rsidRPr="0005043A">
        <w:rPr>
          <w:rStyle w:val="fontstyle01"/>
          <w:rFonts w:ascii="Arial" w:hAnsi="Arial" w:cs="Arial"/>
          <w:sz w:val="22"/>
          <w:szCs w:val="22"/>
        </w:rPr>
        <w:t xml:space="preserve">Communication &amp; Works (C&amp;W) Department, GoKP intends to </w:t>
      </w:r>
      <w:r w:rsidRPr="0005043A">
        <w:t xml:space="preserve">rehabilitate and remodel </w:t>
      </w:r>
      <w:r w:rsidRPr="0005043A" w:rsidDel="00D84D37">
        <w:t xml:space="preserve"> </w:t>
      </w:r>
      <w:r w:rsidRPr="0005043A">
        <w:t xml:space="preserve"> </w:t>
      </w:r>
      <w:r w:rsidR="00CC2956" w:rsidRPr="0005043A">
        <w:rPr>
          <w:rFonts w:cs="Arial"/>
          <w:szCs w:val="22"/>
        </w:rPr>
        <w:t>Mankial</w:t>
      </w:r>
      <w:r w:rsidR="00F906F5" w:rsidRPr="0005043A">
        <w:rPr>
          <w:rFonts w:cs="Arial"/>
          <w:szCs w:val="22"/>
        </w:rPr>
        <w:t xml:space="preserve"> </w:t>
      </w:r>
      <w:r w:rsidRPr="0005043A">
        <w:rPr>
          <w:rFonts w:cs="Arial"/>
          <w:szCs w:val="22"/>
        </w:rPr>
        <w:t>Road</w:t>
      </w:r>
      <w:r w:rsidRPr="0005043A">
        <w:rPr>
          <w:rStyle w:val="FootnoteReference"/>
          <w:szCs w:val="22"/>
        </w:rPr>
        <w:footnoteReference w:id="2"/>
      </w:r>
      <w:r w:rsidRPr="0005043A">
        <w:rPr>
          <w:rFonts w:cs="Arial"/>
          <w:szCs w:val="22"/>
        </w:rPr>
        <w:t xml:space="preserve"> </w:t>
      </w:r>
      <w:r w:rsidRPr="0005043A">
        <w:rPr>
          <w:rStyle w:val="fontstyle01"/>
          <w:rFonts w:ascii="Arial" w:hAnsi="Arial" w:cs="Arial"/>
          <w:sz w:val="22"/>
          <w:szCs w:val="22"/>
        </w:rPr>
        <w:t>under KITE comprising of two (02) lots:</w:t>
      </w:r>
    </w:p>
    <w:p w14:paraId="03C725D8" w14:textId="77777777" w:rsidR="00917CAC" w:rsidRPr="0005043A" w:rsidRDefault="00917CAC" w:rsidP="00917CAC">
      <w:pPr>
        <w:rPr>
          <w:rStyle w:val="fontstyle01"/>
          <w:rFonts w:ascii="Arial" w:hAnsi="Arial" w:cs="Arial"/>
          <w:sz w:val="22"/>
          <w:szCs w:val="22"/>
        </w:rPr>
      </w:pPr>
    </w:p>
    <w:p w14:paraId="0A038ABE" w14:textId="6A54B9EE" w:rsidR="00917CAC" w:rsidRPr="0005043A" w:rsidRDefault="00917CAC" w:rsidP="00917CAC">
      <w:pPr>
        <w:pStyle w:val="ListParagraph"/>
        <w:numPr>
          <w:ilvl w:val="0"/>
          <w:numId w:val="235"/>
        </w:numPr>
        <w:spacing w:after="0"/>
        <w:rPr>
          <w:rFonts w:cs="Times New Roman"/>
          <w:sz w:val="22"/>
          <w:szCs w:val="22"/>
        </w:rPr>
      </w:pPr>
      <w:r w:rsidRPr="00A5066A">
        <w:rPr>
          <w:sz w:val="22"/>
          <w:szCs w:val="22"/>
        </w:rPr>
        <w:t xml:space="preserve">Lot-I: </w:t>
      </w:r>
      <w:r w:rsidR="007E35FA" w:rsidRPr="0005043A">
        <w:rPr>
          <w:sz w:val="22"/>
          <w:szCs w:val="22"/>
        </w:rPr>
        <w:t xml:space="preserve"> Mankial-Bada-Serai Road</w:t>
      </w:r>
      <w:r w:rsidRPr="0005043A">
        <w:rPr>
          <w:sz w:val="22"/>
          <w:szCs w:val="22"/>
        </w:rPr>
        <w:t>; and</w:t>
      </w:r>
    </w:p>
    <w:p w14:paraId="44EE4223" w14:textId="43728237" w:rsidR="00917CAC" w:rsidRPr="0005043A" w:rsidRDefault="00917CAC" w:rsidP="00917CAC">
      <w:pPr>
        <w:pStyle w:val="ListParagraph"/>
        <w:numPr>
          <w:ilvl w:val="0"/>
          <w:numId w:val="235"/>
        </w:numPr>
        <w:spacing w:after="0"/>
        <w:rPr>
          <w:sz w:val="22"/>
          <w:szCs w:val="22"/>
        </w:rPr>
      </w:pPr>
      <w:r w:rsidRPr="0005043A">
        <w:rPr>
          <w:sz w:val="22"/>
          <w:szCs w:val="22"/>
        </w:rPr>
        <w:t xml:space="preserve">Lot-II: </w:t>
      </w:r>
      <w:r w:rsidR="00F906F5" w:rsidRPr="0005043A">
        <w:rPr>
          <w:sz w:val="22"/>
          <w:szCs w:val="22"/>
        </w:rPr>
        <w:t>Badai</w:t>
      </w:r>
      <w:r w:rsidRPr="0005043A">
        <w:rPr>
          <w:sz w:val="22"/>
          <w:szCs w:val="22"/>
        </w:rPr>
        <w:t>-</w:t>
      </w:r>
      <w:r w:rsidR="00F906F5" w:rsidRPr="0005043A">
        <w:rPr>
          <w:sz w:val="22"/>
          <w:szCs w:val="22"/>
        </w:rPr>
        <w:t>Jabba</w:t>
      </w:r>
      <w:r w:rsidRPr="0005043A">
        <w:rPr>
          <w:sz w:val="22"/>
          <w:szCs w:val="22"/>
        </w:rPr>
        <w:t xml:space="preserve"> Road.</w:t>
      </w:r>
    </w:p>
    <w:p w14:paraId="5C83B352" w14:textId="216D2B41" w:rsidR="00917CAC" w:rsidRPr="0005043A" w:rsidRDefault="00917CAC" w:rsidP="00917CAC">
      <w:pPr>
        <w:rPr>
          <w:szCs w:val="22"/>
        </w:rPr>
      </w:pPr>
    </w:p>
    <w:p w14:paraId="30373AFF" w14:textId="5E6C9CE8" w:rsidR="00DE29D3" w:rsidRDefault="00917CAC" w:rsidP="00917CAC">
      <w:pPr>
        <w:rPr>
          <w:rFonts w:cs="Arial"/>
        </w:rPr>
      </w:pPr>
      <w:r w:rsidRPr="0005043A">
        <w:rPr>
          <w:rFonts w:cs="Arial"/>
        </w:rPr>
        <w:t>Environment and Social Management Plan</w:t>
      </w:r>
      <w:r w:rsidR="00FA2171">
        <w:rPr>
          <w:rFonts w:cs="Arial"/>
        </w:rPr>
        <w:t>s</w:t>
      </w:r>
      <w:r w:rsidRPr="0005043A">
        <w:rPr>
          <w:rFonts w:cs="Arial"/>
        </w:rPr>
        <w:t xml:space="preserve"> (ESMP</w:t>
      </w:r>
      <w:r w:rsidR="00FA2171">
        <w:rPr>
          <w:rFonts w:cs="Arial"/>
        </w:rPr>
        <w:t>s</w:t>
      </w:r>
      <w:r w:rsidRPr="0005043A">
        <w:rPr>
          <w:rFonts w:cs="Arial"/>
        </w:rPr>
        <w:t>) ha</w:t>
      </w:r>
      <w:r w:rsidR="00FA2171">
        <w:rPr>
          <w:rFonts w:cs="Arial"/>
        </w:rPr>
        <w:t>ve</w:t>
      </w:r>
      <w:r w:rsidRPr="0005043A">
        <w:rPr>
          <w:rFonts w:cs="Arial"/>
        </w:rPr>
        <w:t xml:space="preserve"> been prepared </w:t>
      </w:r>
      <w:r w:rsidR="004E211E">
        <w:rPr>
          <w:rFonts w:cs="Arial"/>
        </w:rPr>
        <w:t>by</w:t>
      </w:r>
      <w:r w:rsidR="004E211E" w:rsidRPr="0005043A">
        <w:rPr>
          <w:rFonts w:cs="Arial"/>
        </w:rPr>
        <w:t xml:space="preserve"> </w:t>
      </w:r>
      <w:r w:rsidRPr="0005043A">
        <w:rPr>
          <w:rFonts w:cs="Arial"/>
        </w:rPr>
        <w:t>the</w:t>
      </w:r>
      <w:r w:rsidRPr="0005043A">
        <w:rPr>
          <w:rFonts w:cs="Arial"/>
        </w:rPr>
        <w:br/>
        <w:t>Communication &amp; Works (C&amp;W) Department,  GoKP for Lot-I and Lot-II</w:t>
      </w:r>
      <w:r w:rsidR="00FA2171">
        <w:rPr>
          <w:rFonts w:cs="Arial"/>
        </w:rPr>
        <w:t xml:space="preserve"> separately</w:t>
      </w:r>
      <w:r w:rsidRPr="0005043A">
        <w:rPr>
          <w:rFonts w:cs="Arial"/>
        </w:rPr>
        <w:t xml:space="preserve">. </w:t>
      </w:r>
      <w:r w:rsidR="00210A88" w:rsidRPr="0005043A">
        <w:rPr>
          <w:rFonts w:cs="Arial"/>
        </w:rPr>
        <w:t xml:space="preserve">The Lot-I comprises of a </w:t>
      </w:r>
      <w:r w:rsidR="00F906F5" w:rsidRPr="0005043A">
        <w:rPr>
          <w:rFonts w:cs="Arial"/>
        </w:rPr>
        <w:t>9</w:t>
      </w:r>
      <w:r w:rsidR="00210A88" w:rsidRPr="0005043A">
        <w:rPr>
          <w:rFonts w:cs="Arial"/>
        </w:rPr>
        <w:t xml:space="preserve">km long stretch (details provided in the </w:t>
      </w:r>
      <w:r w:rsidR="00FA2171">
        <w:rPr>
          <w:rFonts w:cs="Arial"/>
        </w:rPr>
        <w:t xml:space="preserve">main </w:t>
      </w:r>
      <w:r w:rsidR="00210A88" w:rsidRPr="0005043A">
        <w:rPr>
          <w:rFonts w:cs="Arial"/>
        </w:rPr>
        <w:t xml:space="preserve">ESMP document). </w:t>
      </w:r>
      <w:r w:rsidR="007E35FA" w:rsidRPr="0005043A">
        <w:rPr>
          <w:rFonts w:cs="Arial"/>
        </w:rPr>
        <w:t>In t</w:t>
      </w:r>
      <w:r w:rsidR="009D2D02" w:rsidRPr="0005043A">
        <w:rPr>
          <w:rFonts w:cs="Arial"/>
        </w:rPr>
        <w:t>he Lot-1 f</w:t>
      </w:r>
      <w:r w:rsidR="007E35FA" w:rsidRPr="0005043A">
        <w:rPr>
          <w:rFonts w:cs="Arial"/>
        </w:rPr>
        <w:t>r</w:t>
      </w:r>
      <w:r w:rsidR="009D2D02" w:rsidRPr="0005043A">
        <w:rPr>
          <w:rFonts w:cs="Arial"/>
        </w:rPr>
        <w:t xml:space="preserve">om 00+000 RD to 00+420 RD </w:t>
      </w:r>
      <w:r w:rsidR="00FA2171">
        <w:rPr>
          <w:rFonts w:cs="Arial"/>
        </w:rPr>
        <w:t>has been realigned due to</w:t>
      </w:r>
      <w:r w:rsidR="009D2D02" w:rsidRPr="0005043A">
        <w:rPr>
          <w:rFonts w:cs="Arial"/>
        </w:rPr>
        <w:t xml:space="preserve"> flooding</w:t>
      </w:r>
      <w:r w:rsidR="00FA2171">
        <w:rPr>
          <w:rFonts w:cs="Arial"/>
        </w:rPr>
        <w:t xml:space="preserve"> aspect. In addition, a </w:t>
      </w:r>
      <w:r w:rsidR="00D2083B" w:rsidRPr="0005043A">
        <w:rPr>
          <w:rFonts w:cs="Arial"/>
        </w:rPr>
        <w:t xml:space="preserve">new bridge has been proposed on the </w:t>
      </w:r>
      <w:r w:rsidR="00E647FC" w:rsidRPr="0005043A">
        <w:rPr>
          <w:rFonts w:cs="Arial"/>
        </w:rPr>
        <w:t>Swat River in Lot-I.</w:t>
      </w:r>
      <w:r w:rsidR="00210A88" w:rsidRPr="0005043A">
        <w:rPr>
          <w:rFonts w:cs="Arial"/>
        </w:rPr>
        <w:t xml:space="preserve"> </w:t>
      </w:r>
      <w:r w:rsidR="00DE29D3" w:rsidRPr="0005043A">
        <w:rPr>
          <w:rFonts w:cs="Arial"/>
        </w:rPr>
        <w:t xml:space="preserve">The realigned portion of the proposed road Lot-I starts from 00+000 RD at N-95 and ends at RD 00+420 of the previous alignment. </w:t>
      </w:r>
      <w:r w:rsidR="004E211E">
        <w:rPr>
          <w:rFonts w:cs="Arial"/>
        </w:rPr>
        <w:t xml:space="preserve">However, the portion from 00+000 RD to 00+420 RD has been reduced to 230m. </w:t>
      </w:r>
      <w:r w:rsidR="00DE29D3" w:rsidRPr="0005043A">
        <w:rPr>
          <w:rFonts w:cs="Arial"/>
        </w:rPr>
        <w:t>The</w:t>
      </w:r>
      <w:r w:rsidR="004E211E">
        <w:rPr>
          <w:rFonts w:cs="Arial"/>
        </w:rPr>
        <w:t>refore, the</w:t>
      </w:r>
      <w:r w:rsidR="00DE29D3" w:rsidRPr="0005043A">
        <w:rPr>
          <w:rFonts w:cs="Arial"/>
        </w:rPr>
        <w:t xml:space="preserve"> total length of the realigned portion is 230m</w:t>
      </w:r>
      <w:r w:rsidR="00FA2171">
        <w:rPr>
          <w:rFonts w:cs="Arial"/>
        </w:rPr>
        <w:t>.</w:t>
      </w:r>
      <w:r w:rsidR="004E211E">
        <w:rPr>
          <w:rFonts w:cs="Arial"/>
        </w:rPr>
        <w:t xml:space="preserve"> The length of the proposed bridge is 88m.</w:t>
      </w:r>
    </w:p>
    <w:p w14:paraId="4DDBB721" w14:textId="77777777" w:rsidR="004E211E" w:rsidRPr="0005043A" w:rsidRDefault="004E211E" w:rsidP="00917CAC">
      <w:pPr>
        <w:rPr>
          <w:rFonts w:cs="Arial"/>
        </w:rPr>
      </w:pPr>
    </w:p>
    <w:p w14:paraId="6BDF6D6B" w14:textId="2F737B15" w:rsidR="00DE29D3" w:rsidRDefault="00DE29D3" w:rsidP="00917CAC">
      <w:pPr>
        <w:rPr>
          <w:rFonts w:cs="Arial"/>
        </w:rPr>
      </w:pPr>
      <w:r w:rsidRPr="00A5066A">
        <w:rPr>
          <w:rFonts w:cs="Arial"/>
        </w:rPr>
        <w:t>Similarly, the length of the road in Lot-II has been reduced from 12.70 Km to 8.0 Km (Km 00+000 To Km 08+000) by deleting portion of the road from Km 08+000 onwards as per requirement of the Provincial Government and decided in 8th Project Steering Committee meeting to restrict the length of road up to Integrated Tourism Zone (ITZ) only. The total length of the project has now been reduced from 23.0 Km to 17.30 Km.</w:t>
      </w:r>
    </w:p>
    <w:p w14:paraId="7C459F08" w14:textId="15F2DDE9" w:rsidR="00431E04" w:rsidRDefault="00431E04" w:rsidP="00917CAC">
      <w:pPr>
        <w:rPr>
          <w:rFonts w:cs="Arial"/>
        </w:rPr>
      </w:pPr>
    </w:p>
    <w:p w14:paraId="2137EB9E" w14:textId="1A0A68D0" w:rsidR="00431E04" w:rsidRPr="00A5066A" w:rsidRDefault="00431E04" w:rsidP="00917CAC">
      <w:pPr>
        <w:rPr>
          <w:rFonts w:cs="Arial"/>
        </w:rPr>
      </w:pPr>
      <w:r>
        <w:t xml:space="preserve">This addendum also covers the </w:t>
      </w:r>
      <w:r w:rsidR="00FC3091">
        <w:t>additional</w:t>
      </w:r>
      <w:r>
        <w:t xml:space="preserve"> cost estimates for institutional training, personal protective equipment (PPE) and overall ESMP cost due to change in the labor number during the construction phase of the proposed subproject.</w:t>
      </w:r>
    </w:p>
    <w:p w14:paraId="674952AF" w14:textId="419A25A1" w:rsidR="006208B1" w:rsidRDefault="00917CAC" w:rsidP="00917CAC">
      <w:pPr>
        <w:rPr>
          <w:rFonts w:cs="Arial"/>
        </w:rPr>
      </w:pPr>
      <w:r w:rsidRPr="0005043A">
        <w:rPr>
          <w:rFonts w:cs="Arial"/>
        </w:rPr>
        <w:lastRenderedPageBreak/>
        <w:t xml:space="preserve">This addendum covers the impacts of the </w:t>
      </w:r>
      <w:r w:rsidR="00A7286B" w:rsidRPr="0005043A">
        <w:rPr>
          <w:rFonts w:cs="Arial"/>
        </w:rPr>
        <w:t>realigned</w:t>
      </w:r>
      <w:r w:rsidRPr="0005043A">
        <w:rPr>
          <w:rFonts w:cs="Arial"/>
        </w:rPr>
        <w:t xml:space="preserve"> </w:t>
      </w:r>
      <w:r w:rsidR="00224628" w:rsidRPr="0005043A">
        <w:rPr>
          <w:rFonts w:cs="Arial"/>
        </w:rPr>
        <w:t>portion</w:t>
      </w:r>
      <w:r w:rsidRPr="0005043A">
        <w:rPr>
          <w:rFonts w:cs="Arial"/>
        </w:rPr>
        <w:t xml:space="preserve"> of proposed road</w:t>
      </w:r>
      <w:r w:rsidR="00FA2171">
        <w:rPr>
          <w:rFonts w:cs="Arial"/>
        </w:rPr>
        <w:t xml:space="preserve">. </w:t>
      </w:r>
      <w:bookmarkEnd w:id="17"/>
      <w:r w:rsidR="006208B1" w:rsidRPr="0005043A">
        <w:rPr>
          <w:rFonts w:cs="Arial"/>
        </w:rPr>
        <w:t>According to the World Bank Operational Policy OP 4.01 ‘Environmental Assessment’ the proposed Project falls under Category ‘B’</w:t>
      </w:r>
      <w:r w:rsidR="007D3A05">
        <w:rPr>
          <w:rFonts w:cs="Arial"/>
        </w:rPr>
        <w:t xml:space="preserve">. </w:t>
      </w:r>
      <w:r w:rsidR="006208B1" w:rsidRPr="0005043A">
        <w:rPr>
          <w:rFonts w:cs="Arial"/>
        </w:rPr>
        <w:t xml:space="preserve"> These impacts are site-specific</w:t>
      </w:r>
      <w:r w:rsidR="007D3A05">
        <w:rPr>
          <w:rFonts w:cs="Arial"/>
        </w:rPr>
        <w:t xml:space="preserve"> and most </w:t>
      </w:r>
      <w:r w:rsidR="006208B1" w:rsidRPr="0005043A">
        <w:rPr>
          <w:rFonts w:cs="Arial"/>
        </w:rPr>
        <w:t>of them are reversible</w:t>
      </w:r>
      <w:r w:rsidR="007D3A05">
        <w:rPr>
          <w:rFonts w:cs="Arial"/>
        </w:rPr>
        <w:t xml:space="preserve">. </w:t>
      </w:r>
    </w:p>
    <w:p w14:paraId="51A26D0D" w14:textId="77777777" w:rsidR="00701909" w:rsidRPr="0005043A" w:rsidRDefault="00701909" w:rsidP="00917CAC">
      <w:pPr>
        <w:rPr>
          <w:szCs w:val="22"/>
        </w:rPr>
      </w:pPr>
    </w:p>
    <w:p w14:paraId="377933CB" w14:textId="77777777" w:rsidR="006208B1" w:rsidRPr="0005043A" w:rsidRDefault="006208B1" w:rsidP="008C0A4F">
      <w:pPr>
        <w:pStyle w:val="Heading2"/>
      </w:pPr>
      <w:bookmarkStart w:id="18" w:name="_Toc182235943"/>
      <w:r w:rsidRPr="0005043A">
        <w:t>Project Location</w:t>
      </w:r>
      <w:bookmarkEnd w:id="18"/>
    </w:p>
    <w:p w14:paraId="3FC4C11F" w14:textId="77777777" w:rsidR="006208B1" w:rsidRPr="0005043A" w:rsidRDefault="006208B1" w:rsidP="006208B1">
      <w:pPr>
        <w:rPr>
          <w:rFonts w:cs="Arial"/>
        </w:rPr>
      </w:pPr>
    </w:p>
    <w:p w14:paraId="7A319BF3" w14:textId="219FF2DA" w:rsidR="006208B1" w:rsidRPr="0005043A" w:rsidRDefault="006208B1" w:rsidP="006208B1">
      <w:pPr>
        <w:rPr>
          <w:rFonts w:cs="Arial"/>
        </w:rPr>
      </w:pPr>
      <w:r w:rsidRPr="0005043A">
        <w:rPr>
          <w:rFonts w:cs="Arial"/>
        </w:rPr>
        <w:t xml:space="preserve">The </w:t>
      </w:r>
      <w:r w:rsidR="00A7286B" w:rsidRPr="0005043A">
        <w:rPr>
          <w:rFonts w:cs="Arial"/>
        </w:rPr>
        <w:t>realigned</w:t>
      </w:r>
      <w:r w:rsidRPr="0005043A">
        <w:rPr>
          <w:rFonts w:cs="Arial"/>
        </w:rPr>
        <w:t xml:space="preserve"> </w:t>
      </w:r>
      <w:r w:rsidR="00224628" w:rsidRPr="0005043A">
        <w:rPr>
          <w:rFonts w:cs="Arial"/>
        </w:rPr>
        <w:t>portion</w:t>
      </w:r>
      <w:r w:rsidRPr="0005043A">
        <w:rPr>
          <w:rFonts w:cs="Arial"/>
        </w:rPr>
        <w:t xml:space="preserve"> of the proposed road</w:t>
      </w:r>
      <w:r w:rsidR="00DE29D3" w:rsidRPr="0005043A">
        <w:rPr>
          <w:rFonts w:cs="Arial"/>
        </w:rPr>
        <w:t xml:space="preserve"> Lot-I</w:t>
      </w:r>
      <w:r w:rsidRPr="0005043A">
        <w:rPr>
          <w:rFonts w:cs="Arial"/>
        </w:rPr>
        <w:t xml:space="preserve"> has been shown as </w:t>
      </w:r>
      <w:r w:rsidRPr="0005043A">
        <w:rPr>
          <w:rFonts w:cs="Arial"/>
          <w:b/>
        </w:rPr>
        <w:t>Figure 1.1.</w:t>
      </w:r>
      <w:r w:rsidR="00DE29D3" w:rsidRPr="0005043A">
        <w:rPr>
          <w:rFonts w:cs="Arial"/>
          <w:b/>
        </w:rPr>
        <w:t xml:space="preserve"> </w:t>
      </w:r>
      <w:r w:rsidR="00DE29D3" w:rsidRPr="00A5066A">
        <w:rPr>
          <w:rFonts w:cs="Arial"/>
        </w:rPr>
        <w:t>While the overall revised alignment of the proposed road is shown in</w:t>
      </w:r>
      <w:r w:rsidR="00DE29D3" w:rsidRPr="0005043A">
        <w:rPr>
          <w:rFonts w:cs="Arial"/>
          <w:b/>
        </w:rPr>
        <w:t xml:space="preserve"> Figure 1.2.</w:t>
      </w:r>
    </w:p>
    <w:p w14:paraId="60B47A95" w14:textId="77777777" w:rsidR="00917CAC" w:rsidRPr="0005043A" w:rsidRDefault="00917CAC" w:rsidP="00917CAC">
      <w:pPr>
        <w:rPr>
          <w:szCs w:val="22"/>
        </w:rPr>
      </w:pPr>
    </w:p>
    <w:p w14:paraId="309B3E2F" w14:textId="5A57BC18" w:rsidR="00257A0A" w:rsidRPr="0005043A" w:rsidRDefault="00257A0A" w:rsidP="008C0A4F">
      <w:pPr>
        <w:pStyle w:val="Heading2"/>
      </w:pPr>
      <w:bookmarkStart w:id="19" w:name="_Toc96457467"/>
      <w:bookmarkStart w:id="20" w:name="_Toc182235944"/>
      <w:bookmarkEnd w:id="19"/>
      <w:r w:rsidRPr="0005043A">
        <w:t>Objective</w:t>
      </w:r>
      <w:r w:rsidR="00641708" w:rsidRPr="0005043A">
        <w:t>s</w:t>
      </w:r>
      <w:r w:rsidRPr="0005043A">
        <w:t xml:space="preserve"> of </w:t>
      </w:r>
      <w:r w:rsidR="000C4EDC" w:rsidRPr="0005043A">
        <w:t xml:space="preserve">The </w:t>
      </w:r>
      <w:r w:rsidR="00B73013" w:rsidRPr="0005043A">
        <w:t xml:space="preserve">Addendum </w:t>
      </w:r>
      <w:r w:rsidR="000C4EDC" w:rsidRPr="0005043A">
        <w:t>esmp</w:t>
      </w:r>
      <w:bookmarkEnd w:id="20"/>
      <w:r w:rsidR="000C4EDC" w:rsidRPr="0005043A">
        <w:t xml:space="preserve"> </w:t>
      </w:r>
    </w:p>
    <w:p w14:paraId="4EAD62E5" w14:textId="77777777" w:rsidR="00F220A0" w:rsidRPr="0005043A" w:rsidRDefault="00F220A0" w:rsidP="00F220A0">
      <w:pPr>
        <w:rPr>
          <w:rFonts w:cs="Arial"/>
        </w:rPr>
      </w:pPr>
    </w:p>
    <w:p w14:paraId="6CB7D284" w14:textId="50450450" w:rsidR="00257A0A" w:rsidRDefault="00257A0A" w:rsidP="008568FE">
      <w:pPr>
        <w:rPr>
          <w:rFonts w:cs="Arial"/>
        </w:rPr>
      </w:pPr>
      <w:bookmarkStart w:id="21" w:name="_Hlk166864046"/>
      <w:r w:rsidRPr="0005043A">
        <w:rPr>
          <w:rFonts w:cs="Arial"/>
        </w:rPr>
        <w:t>The ma</w:t>
      </w:r>
      <w:r w:rsidR="009208CD" w:rsidRPr="0005043A">
        <w:rPr>
          <w:rFonts w:cs="Arial"/>
        </w:rPr>
        <w:t>in</w:t>
      </w:r>
      <w:r w:rsidRPr="0005043A">
        <w:rPr>
          <w:rFonts w:cs="Arial"/>
        </w:rPr>
        <w:t xml:space="preserve"> objective of this</w:t>
      </w:r>
      <w:r w:rsidR="00B73013" w:rsidRPr="0005043A">
        <w:rPr>
          <w:rFonts w:cs="Arial"/>
        </w:rPr>
        <w:t xml:space="preserve"> Addendum</w:t>
      </w:r>
      <w:r w:rsidRPr="0005043A">
        <w:rPr>
          <w:rFonts w:cs="Arial"/>
        </w:rPr>
        <w:t xml:space="preserve"> ESMP</w:t>
      </w:r>
      <w:r w:rsidR="000C4EDC" w:rsidRPr="0005043A">
        <w:rPr>
          <w:rFonts w:cs="Arial"/>
        </w:rPr>
        <w:t xml:space="preserve"> </w:t>
      </w:r>
      <w:r w:rsidRPr="0005043A">
        <w:rPr>
          <w:rFonts w:cs="Arial"/>
        </w:rPr>
        <w:t xml:space="preserve">study is the identification of the possible and induced impacts of the </w:t>
      </w:r>
      <w:r w:rsidR="00B30325" w:rsidRPr="0005043A">
        <w:rPr>
          <w:rFonts w:cs="Arial"/>
        </w:rPr>
        <w:t>revised alignment</w:t>
      </w:r>
      <w:r w:rsidR="000C4EDC" w:rsidRPr="0005043A">
        <w:rPr>
          <w:rFonts w:cs="Arial"/>
        </w:rPr>
        <w:t xml:space="preserve"> of the proposed road</w:t>
      </w:r>
      <w:r w:rsidRPr="0005043A">
        <w:rPr>
          <w:rFonts w:cs="Arial"/>
        </w:rPr>
        <w:t xml:space="preserve"> on both short and long-term bas</w:t>
      </w:r>
      <w:r w:rsidR="009208CD" w:rsidRPr="0005043A">
        <w:rPr>
          <w:rFonts w:cs="Arial"/>
        </w:rPr>
        <w:t>i</w:t>
      </w:r>
      <w:r w:rsidRPr="0005043A">
        <w:rPr>
          <w:rFonts w:cs="Arial"/>
        </w:rPr>
        <w:t xml:space="preserve">s. Based on the level and nature of these observations the </w:t>
      </w:r>
      <w:r w:rsidR="00146CA0" w:rsidRPr="0005043A">
        <w:rPr>
          <w:rFonts w:cs="Arial"/>
        </w:rPr>
        <w:t xml:space="preserve">Addendum </w:t>
      </w:r>
      <w:r w:rsidRPr="0005043A">
        <w:rPr>
          <w:rFonts w:cs="Arial"/>
        </w:rPr>
        <w:t>ESMP</w:t>
      </w:r>
      <w:r w:rsidR="000C4EDC" w:rsidRPr="0005043A">
        <w:rPr>
          <w:rFonts w:cs="Arial"/>
        </w:rPr>
        <w:t xml:space="preserve"> </w:t>
      </w:r>
      <w:r w:rsidRPr="0005043A">
        <w:rPr>
          <w:rFonts w:cs="Arial"/>
        </w:rPr>
        <w:t xml:space="preserve">then delineates proper mitigation measures. </w:t>
      </w:r>
      <w:r w:rsidR="004E211E">
        <w:rPr>
          <w:rFonts w:cs="Arial"/>
        </w:rPr>
        <w:t xml:space="preserve">An E&amp;S screening checklist has been prepared for the Lot-I and Lot-II and attached as </w:t>
      </w:r>
      <w:r w:rsidR="004E211E" w:rsidRPr="00BD6798">
        <w:rPr>
          <w:rFonts w:cs="Arial"/>
          <w:b/>
        </w:rPr>
        <w:t>Annex-01</w:t>
      </w:r>
      <w:r w:rsidR="004E211E">
        <w:rPr>
          <w:rFonts w:cs="Arial"/>
        </w:rPr>
        <w:t xml:space="preserve"> in this addendum. </w:t>
      </w:r>
      <w:bookmarkEnd w:id="21"/>
      <w:r w:rsidRPr="0005043A">
        <w:rPr>
          <w:rFonts w:cs="Arial"/>
        </w:rPr>
        <w:t xml:space="preserve">As a planning tool, the </w:t>
      </w:r>
      <w:r w:rsidR="00146CA0" w:rsidRPr="0005043A">
        <w:rPr>
          <w:rFonts w:cs="Arial"/>
        </w:rPr>
        <w:t xml:space="preserve">Addendum </w:t>
      </w:r>
      <w:r w:rsidRPr="0005043A">
        <w:rPr>
          <w:rFonts w:cs="Arial"/>
        </w:rPr>
        <w:t>ESMP</w:t>
      </w:r>
      <w:r w:rsidR="000C4EDC" w:rsidRPr="0005043A">
        <w:rPr>
          <w:rFonts w:cs="Arial"/>
        </w:rPr>
        <w:t xml:space="preserve"> </w:t>
      </w:r>
      <w:r w:rsidRPr="0005043A">
        <w:rPr>
          <w:rFonts w:cs="Arial"/>
        </w:rPr>
        <w:t>aims to ensure that environmental, socio-economic and cultural issues throughout the entire project lifecycle are anticipated and considered by the project proponent. It also serves as a framework for establishing project controls to reduce or prevent adverse environmental or socio-economic impacts. A separate Resettlement Action Plan (RAP) has been prepared to deal with the land acquisition, resettl</w:t>
      </w:r>
      <w:r w:rsidR="009D2D02" w:rsidRPr="0005043A">
        <w:rPr>
          <w:rFonts w:cs="Arial"/>
        </w:rPr>
        <w:t>ement and rehabilitation issues.</w:t>
      </w:r>
    </w:p>
    <w:p w14:paraId="7D0AE22E" w14:textId="2593EBBC" w:rsidR="007B59DE" w:rsidRDefault="007B59DE" w:rsidP="008568FE">
      <w:pPr>
        <w:rPr>
          <w:rFonts w:cs="Arial"/>
        </w:rPr>
      </w:pPr>
    </w:p>
    <w:p w14:paraId="36C749DD" w14:textId="0A05C8D5" w:rsidR="007B59DE" w:rsidRPr="0005043A" w:rsidRDefault="007B59DE" w:rsidP="008568FE">
      <w:pPr>
        <w:rPr>
          <w:rFonts w:cs="Arial"/>
        </w:rPr>
      </w:pPr>
      <w:r>
        <w:rPr>
          <w:rFonts w:cs="Arial"/>
        </w:rPr>
        <w:t>This addendum ESMP should be read along with the main ESMPs of Lot-I and Lot-II.</w:t>
      </w:r>
    </w:p>
    <w:p w14:paraId="48FFEBA1" w14:textId="1CFF6385" w:rsidR="00DD38DB" w:rsidRPr="0005043A" w:rsidRDefault="00DD38DB" w:rsidP="008568FE">
      <w:pPr>
        <w:rPr>
          <w:rFonts w:cs="Arial"/>
        </w:rPr>
      </w:pPr>
    </w:p>
    <w:p w14:paraId="35011675" w14:textId="77777777" w:rsidR="00DD38DB" w:rsidRPr="0005043A" w:rsidRDefault="00DD38DB" w:rsidP="00DD38DB">
      <w:pPr>
        <w:pStyle w:val="Heading2"/>
      </w:pPr>
      <w:bookmarkStart w:id="22" w:name="_Toc182235945"/>
      <w:r w:rsidRPr="0005043A">
        <w:t>LEGAL AND ADMINISTRATIVE FRAMEWORK</w:t>
      </w:r>
      <w:bookmarkEnd w:id="22"/>
    </w:p>
    <w:p w14:paraId="05C74AD8" w14:textId="77777777" w:rsidR="00DD38DB" w:rsidRPr="0005043A" w:rsidRDefault="00DD38DB" w:rsidP="00DD38DB">
      <w:pPr>
        <w:rPr>
          <w:rFonts w:cs="Arial"/>
          <w:b/>
          <w:bCs/>
          <w:caps/>
          <w:szCs w:val="22"/>
        </w:rPr>
      </w:pPr>
    </w:p>
    <w:p w14:paraId="498EE6C2" w14:textId="2C384BE5" w:rsidR="00DD38DB" w:rsidRPr="0005043A" w:rsidRDefault="00DD38DB" w:rsidP="00363ACF">
      <w:pPr>
        <w:rPr>
          <w:rFonts w:cs="Arial"/>
          <w:szCs w:val="22"/>
        </w:rPr>
      </w:pPr>
      <w:bookmarkStart w:id="23" w:name="_Toc39069625"/>
      <w:bookmarkStart w:id="24" w:name="_Toc39070521"/>
      <w:bookmarkStart w:id="25" w:name="_Toc39076719"/>
      <w:bookmarkStart w:id="26" w:name="_Toc39158748"/>
      <w:bookmarkStart w:id="27" w:name="_Toc39190186"/>
      <w:bookmarkStart w:id="28" w:name="_Toc39190319"/>
      <w:bookmarkStart w:id="29" w:name="_Toc39192069"/>
      <w:bookmarkStart w:id="30" w:name="_Toc39266237"/>
      <w:bookmarkStart w:id="31" w:name="_Toc39543822"/>
      <w:bookmarkStart w:id="32" w:name="_Toc39544049"/>
      <w:bookmarkStart w:id="33" w:name="_Toc39544208"/>
      <w:bookmarkStart w:id="34" w:name="_Toc39544366"/>
      <w:bookmarkStart w:id="35" w:name="_Toc39544569"/>
      <w:bookmarkStart w:id="36" w:name="_Toc39621528"/>
      <w:bookmarkStart w:id="37" w:name="_Toc39621672"/>
      <w:bookmarkStart w:id="38" w:name="_Toc39622709"/>
      <w:bookmarkStart w:id="39" w:name="_Toc39623378"/>
      <w:bookmarkStart w:id="40" w:name="_Toc39623561"/>
      <w:bookmarkStart w:id="41" w:name="_Toc42258550"/>
      <w:bookmarkStart w:id="42" w:name="_Toc42259035"/>
      <w:bookmarkStart w:id="43" w:name="_Toc42259487"/>
      <w:bookmarkStart w:id="44" w:name="_Toc39069626"/>
      <w:bookmarkStart w:id="45" w:name="_Toc39070522"/>
      <w:bookmarkStart w:id="46" w:name="_Toc39076720"/>
      <w:bookmarkStart w:id="47" w:name="_Toc39158749"/>
      <w:bookmarkStart w:id="48" w:name="_Toc39190187"/>
      <w:bookmarkStart w:id="49" w:name="_Toc39190320"/>
      <w:bookmarkStart w:id="50" w:name="_Toc39192070"/>
      <w:bookmarkStart w:id="51" w:name="_Toc39266238"/>
      <w:bookmarkStart w:id="52" w:name="_Toc39543823"/>
      <w:bookmarkStart w:id="53" w:name="_Toc39544050"/>
      <w:bookmarkStart w:id="54" w:name="_Toc39544209"/>
      <w:bookmarkStart w:id="55" w:name="_Toc39544367"/>
      <w:bookmarkStart w:id="56" w:name="_Toc39544570"/>
      <w:bookmarkStart w:id="57" w:name="_Toc39621529"/>
      <w:bookmarkStart w:id="58" w:name="_Toc39621673"/>
      <w:bookmarkStart w:id="59" w:name="_Toc39622710"/>
      <w:bookmarkStart w:id="60" w:name="_Toc39623379"/>
      <w:bookmarkStart w:id="61" w:name="_Toc39623562"/>
      <w:bookmarkStart w:id="62" w:name="_Toc42258551"/>
      <w:bookmarkStart w:id="63" w:name="_Toc42259036"/>
      <w:bookmarkStart w:id="64" w:name="_Toc42259488"/>
      <w:bookmarkStart w:id="65" w:name="_Toc39069627"/>
      <w:bookmarkStart w:id="66" w:name="_Toc39070523"/>
      <w:bookmarkStart w:id="67" w:name="_Toc39076721"/>
      <w:bookmarkStart w:id="68" w:name="_Toc39158750"/>
      <w:bookmarkStart w:id="69" w:name="_Toc39190188"/>
      <w:bookmarkStart w:id="70" w:name="_Toc39190321"/>
      <w:bookmarkStart w:id="71" w:name="_Toc39192071"/>
      <w:bookmarkStart w:id="72" w:name="_Toc39266239"/>
      <w:bookmarkStart w:id="73" w:name="_Toc39543824"/>
      <w:bookmarkStart w:id="74" w:name="_Toc39544051"/>
      <w:bookmarkStart w:id="75" w:name="_Toc39544210"/>
      <w:bookmarkStart w:id="76" w:name="_Toc39544368"/>
      <w:bookmarkStart w:id="77" w:name="_Toc39544571"/>
      <w:bookmarkStart w:id="78" w:name="_Toc39621530"/>
      <w:bookmarkStart w:id="79" w:name="_Toc39621674"/>
      <w:bookmarkStart w:id="80" w:name="_Toc39622711"/>
      <w:bookmarkStart w:id="81" w:name="_Toc39623380"/>
      <w:bookmarkStart w:id="82" w:name="_Toc39623563"/>
      <w:bookmarkStart w:id="83" w:name="_Toc42258552"/>
      <w:bookmarkStart w:id="84" w:name="_Toc42259037"/>
      <w:bookmarkStart w:id="85" w:name="_Toc42259489"/>
      <w:bookmarkStart w:id="86" w:name="_Toc39069628"/>
      <w:bookmarkStart w:id="87" w:name="_Toc39070524"/>
      <w:bookmarkStart w:id="88" w:name="_Toc39076722"/>
      <w:bookmarkStart w:id="89" w:name="_Toc39158751"/>
      <w:bookmarkStart w:id="90" w:name="_Toc39190189"/>
      <w:bookmarkStart w:id="91" w:name="_Toc39190322"/>
      <w:bookmarkStart w:id="92" w:name="_Toc39192072"/>
      <w:bookmarkStart w:id="93" w:name="_Toc39266240"/>
      <w:bookmarkStart w:id="94" w:name="_Toc39543825"/>
      <w:bookmarkStart w:id="95" w:name="_Toc39544052"/>
      <w:bookmarkStart w:id="96" w:name="_Toc39544211"/>
      <w:bookmarkStart w:id="97" w:name="_Toc39544369"/>
      <w:bookmarkStart w:id="98" w:name="_Toc39544572"/>
      <w:bookmarkStart w:id="99" w:name="_Toc39621531"/>
      <w:bookmarkStart w:id="100" w:name="_Toc39621675"/>
      <w:bookmarkStart w:id="101" w:name="_Toc39622712"/>
      <w:bookmarkStart w:id="102" w:name="_Toc39623381"/>
      <w:bookmarkStart w:id="103" w:name="_Toc39623564"/>
      <w:bookmarkStart w:id="104" w:name="_Toc42258553"/>
      <w:bookmarkStart w:id="105" w:name="_Toc42259038"/>
      <w:bookmarkStart w:id="106" w:name="_Toc42259490"/>
      <w:bookmarkStart w:id="107" w:name="_Toc39069638"/>
      <w:bookmarkStart w:id="108" w:name="_Toc39070534"/>
      <w:bookmarkStart w:id="109" w:name="_Toc39076732"/>
      <w:bookmarkStart w:id="110" w:name="_Toc39158761"/>
      <w:bookmarkStart w:id="111" w:name="_Toc39190199"/>
      <w:bookmarkStart w:id="112" w:name="_Toc39190332"/>
      <w:bookmarkStart w:id="113" w:name="_Toc39192082"/>
      <w:bookmarkStart w:id="114" w:name="_Toc39266250"/>
      <w:bookmarkStart w:id="115" w:name="_Toc39543835"/>
      <w:bookmarkStart w:id="116" w:name="_Toc39544062"/>
      <w:bookmarkStart w:id="117" w:name="_Toc39544221"/>
      <w:bookmarkStart w:id="118" w:name="_Toc39544379"/>
      <w:bookmarkStart w:id="119" w:name="_Toc39544582"/>
      <w:bookmarkStart w:id="120" w:name="_Toc39621541"/>
      <w:bookmarkStart w:id="121" w:name="_Toc39621685"/>
      <w:bookmarkStart w:id="122" w:name="_Toc39622722"/>
      <w:bookmarkStart w:id="123" w:name="_Toc39623391"/>
      <w:bookmarkStart w:id="124" w:name="_Toc39623574"/>
      <w:bookmarkStart w:id="125" w:name="_Toc42258563"/>
      <w:bookmarkStart w:id="126" w:name="_Toc42259048"/>
      <w:bookmarkStart w:id="127" w:name="_Toc42259500"/>
      <w:bookmarkStart w:id="128" w:name="_Toc39069639"/>
      <w:bookmarkStart w:id="129" w:name="_Toc39070535"/>
      <w:bookmarkStart w:id="130" w:name="_Toc39076733"/>
      <w:bookmarkStart w:id="131" w:name="_Toc39158762"/>
      <w:bookmarkStart w:id="132" w:name="_Toc39190200"/>
      <w:bookmarkStart w:id="133" w:name="_Toc39190333"/>
      <w:bookmarkStart w:id="134" w:name="_Toc39192083"/>
      <w:bookmarkStart w:id="135" w:name="_Toc39266251"/>
      <w:bookmarkStart w:id="136" w:name="_Toc39543836"/>
      <w:bookmarkStart w:id="137" w:name="_Toc39544063"/>
      <w:bookmarkStart w:id="138" w:name="_Toc39544222"/>
      <w:bookmarkStart w:id="139" w:name="_Toc39544380"/>
      <w:bookmarkStart w:id="140" w:name="_Toc39544583"/>
      <w:bookmarkStart w:id="141" w:name="_Toc39621542"/>
      <w:bookmarkStart w:id="142" w:name="_Toc39621686"/>
      <w:bookmarkStart w:id="143" w:name="_Toc39622723"/>
      <w:bookmarkStart w:id="144" w:name="_Toc39623392"/>
      <w:bookmarkStart w:id="145" w:name="_Toc39623575"/>
      <w:bookmarkStart w:id="146" w:name="_Toc42258564"/>
      <w:bookmarkStart w:id="147" w:name="_Toc42259049"/>
      <w:bookmarkStart w:id="148" w:name="_Toc42259501"/>
      <w:bookmarkStart w:id="149" w:name="_Toc39069640"/>
      <w:bookmarkStart w:id="150" w:name="_Toc39070536"/>
      <w:bookmarkStart w:id="151" w:name="_Toc39076734"/>
      <w:bookmarkStart w:id="152" w:name="_Toc39158763"/>
      <w:bookmarkStart w:id="153" w:name="_Toc39190201"/>
      <w:bookmarkStart w:id="154" w:name="_Toc39190334"/>
      <w:bookmarkStart w:id="155" w:name="_Toc39192084"/>
      <w:bookmarkStart w:id="156" w:name="_Toc39266252"/>
      <w:bookmarkStart w:id="157" w:name="_Toc39543837"/>
      <w:bookmarkStart w:id="158" w:name="_Toc39544064"/>
      <w:bookmarkStart w:id="159" w:name="_Toc39544223"/>
      <w:bookmarkStart w:id="160" w:name="_Toc39544381"/>
      <w:bookmarkStart w:id="161" w:name="_Toc39544584"/>
      <w:bookmarkStart w:id="162" w:name="_Toc39621543"/>
      <w:bookmarkStart w:id="163" w:name="_Toc39621687"/>
      <w:bookmarkStart w:id="164" w:name="_Toc39622724"/>
      <w:bookmarkStart w:id="165" w:name="_Toc39623393"/>
      <w:bookmarkStart w:id="166" w:name="_Toc39623576"/>
      <w:bookmarkStart w:id="167" w:name="_Toc42258565"/>
      <w:bookmarkStart w:id="168" w:name="_Toc42259050"/>
      <w:bookmarkStart w:id="169" w:name="_Toc4225950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05043A">
        <w:rPr>
          <w:rFonts w:cs="Arial"/>
          <w:szCs w:val="22"/>
        </w:rPr>
        <w:t xml:space="preserve">The applicable </w:t>
      </w:r>
      <w:r w:rsidRPr="0005043A">
        <w:rPr>
          <w:rFonts w:cs="Arial"/>
        </w:rPr>
        <w:t xml:space="preserve">national policies, legislation and guidelines and World Bank Safeguard Policies related to the </w:t>
      </w:r>
      <w:r w:rsidR="00B30325" w:rsidRPr="0005043A">
        <w:rPr>
          <w:rFonts w:cs="Arial"/>
        </w:rPr>
        <w:t>revised alignment</w:t>
      </w:r>
      <w:r w:rsidRPr="0005043A">
        <w:rPr>
          <w:rFonts w:cs="Arial"/>
        </w:rPr>
        <w:t xml:space="preserve"> of the proposed road are those which are applicable to the proposed Project and have been provided in the ESMP document</w:t>
      </w:r>
      <w:r w:rsidR="00C00814">
        <w:rPr>
          <w:rFonts w:cs="Arial"/>
        </w:rPr>
        <w:t>s of Lot- I and Lot-II</w:t>
      </w:r>
      <w:r w:rsidRPr="0005043A">
        <w:rPr>
          <w:rFonts w:cs="Arial"/>
        </w:rPr>
        <w:t>.</w:t>
      </w:r>
      <w:r w:rsidRPr="0005043A">
        <w:rPr>
          <w:rFonts w:cs="Arial"/>
          <w:szCs w:val="22"/>
        </w:rPr>
        <w:t xml:space="preserve"> The relevance of these national and provincial laws, regulations and policies and World Bank Safeguard Policies are also provided in the main ESMP document.</w:t>
      </w:r>
    </w:p>
    <w:p w14:paraId="0C99AB9A" w14:textId="7E58F4F4" w:rsidR="00DD38DB" w:rsidRPr="0005043A" w:rsidRDefault="00DD38DB" w:rsidP="008568FE">
      <w:pPr>
        <w:rPr>
          <w:rFonts w:cs="Arial"/>
        </w:rPr>
      </w:pPr>
    </w:p>
    <w:p w14:paraId="35BA35D1" w14:textId="43AF7276" w:rsidR="00DD38DB" w:rsidRPr="0005043A" w:rsidRDefault="00DD38DB" w:rsidP="008568FE">
      <w:pPr>
        <w:rPr>
          <w:rFonts w:cs="Arial"/>
        </w:rPr>
      </w:pPr>
    </w:p>
    <w:p w14:paraId="3CC6E30C" w14:textId="77777777" w:rsidR="00DD38DB" w:rsidRPr="0005043A" w:rsidRDefault="00DD38DB" w:rsidP="008568FE">
      <w:pPr>
        <w:rPr>
          <w:rFonts w:cs="Arial"/>
        </w:rPr>
      </w:pPr>
    </w:p>
    <w:p w14:paraId="65DD70AD" w14:textId="77777777" w:rsidR="00496C98" w:rsidRPr="0005043A" w:rsidRDefault="00496C98" w:rsidP="008568FE">
      <w:pPr>
        <w:rPr>
          <w:rFonts w:cs="Arial"/>
        </w:rPr>
        <w:sectPr w:rsidR="00496C98" w:rsidRPr="0005043A" w:rsidSect="00960664">
          <w:footerReference w:type="default" r:id="rId14"/>
          <w:pgSz w:w="11909" w:h="16834" w:code="9"/>
          <w:pgMar w:top="1440" w:right="1440" w:bottom="1440" w:left="1440" w:header="720" w:footer="720" w:gutter="0"/>
          <w:pgNumType w:start="1" w:chapStyle="1"/>
          <w:cols w:space="720"/>
          <w:docGrid w:linePitch="360"/>
        </w:sectPr>
      </w:pPr>
    </w:p>
    <w:p w14:paraId="257F2CC5" w14:textId="16CA230D" w:rsidR="00496C98" w:rsidRPr="0005043A" w:rsidRDefault="00DE6CC4" w:rsidP="0023394B">
      <w:pPr>
        <w:jc w:val="center"/>
        <w:rPr>
          <w:b/>
        </w:rPr>
      </w:pPr>
      <w:bookmarkStart w:id="170" w:name="_Toc164344143"/>
      <w:r w:rsidRPr="00A5066A">
        <w:rPr>
          <w:rFonts w:cs="Arial"/>
          <w:noProof/>
        </w:rPr>
        <w:lastRenderedPageBreak/>
        <w:drawing>
          <wp:anchor distT="0" distB="0" distL="114300" distR="114300" simplePos="0" relativeHeight="251666944" behindDoc="0" locked="0" layoutInCell="1" allowOverlap="1" wp14:anchorId="78C96956" wp14:editId="104CFDB9">
            <wp:simplePos x="0" y="0"/>
            <wp:positionH relativeFrom="margin">
              <wp:align>center</wp:align>
            </wp:positionH>
            <wp:positionV relativeFrom="paragraph">
              <wp:posOffset>27305</wp:posOffset>
            </wp:positionV>
            <wp:extent cx="12801600" cy="8229600"/>
            <wp:effectExtent l="0" t="0" r="0" b="0"/>
            <wp:wrapTopAndBottom/>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6-Mankiyal Reallignment Map Picture.jpg"/>
                    <pic:cNvPicPr/>
                  </pic:nvPicPr>
                  <pic:blipFill rotWithShape="1">
                    <a:blip r:embed="rId15">
                      <a:extLst>
                        <a:ext uri="{28A0092B-C50C-407E-A947-70E740481C1C}">
                          <a14:useLocalDpi xmlns:a14="http://schemas.microsoft.com/office/drawing/2010/main" val="0"/>
                        </a:ext>
                      </a:extLst>
                    </a:blip>
                    <a:srcRect l="1835" t="1852" r="1644" b="2310"/>
                    <a:stretch/>
                  </pic:blipFill>
                  <pic:spPr bwMode="auto">
                    <a:xfrm>
                      <a:off x="0" y="0"/>
                      <a:ext cx="12801600" cy="822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3780" w:rsidRPr="0005043A">
        <w:rPr>
          <w:b/>
        </w:rPr>
        <w:t xml:space="preserve">Figure </w:t>
      </w:r>
      <w:r w:rsidR="00C26D16" w:rsidRPr="00A5066A">
        <w:rPr>
          <w:b/>
        </w:rPr>
        <w:fldChar w:fldCharType="begin"/>
      </w:r>
      <w:r w:rsidR="00C26D16" w:rsidRPr="0005043A">
        <w:rPr>
          <w:b/>
        </w:rPr>
        <w:instrText xml:space="preserve"> STYLEREF 1 \s </w:instrText>
      </w:r>
      <w:r w:rsidR="00C26D16" w:rsidRPr="00A5066A">
        <w:rPr>
          <w:b/>
        </w:rPr>
        <w:fldChar w:fldCharType="separate"/>
      </w:r>
      <w:r w:rsidR="00443780" w:rsidRPr="0005043A">
        <w:rPr>
          <w:b/>
          <w:noProof/>
        </w:rPr>
        <w:t>1</w:t>
      </w:r>
      <w:r w:rsidR="00C26D16" w:rsidRPr="00A5066A">
        <w:rPr>
          <w:b/>
          <w:noProof/>
        </w:rPr>
        <w:fldChar w:fldCharType="end"/>
      </w:r>
      <w:r w:rsidR="00443780" w:rsidRPr="0005043A">
        <w:rPr>
          <w:b/>
        </w:rPr>
        <w:noBreakHyphen/>
      </w:r>
      <w:r w:rsidR="00C26D16" w:rsidRPr="00A5066A">
        <w:rPr>
          <w:b/>
        </w:rPr>
        <w:fldChar w:fldCharType="begin"/>
      </w:r>
      <w:r w:rsidR="00C26D16" w:rsidRPr="0005043A">
        <w:rPr>
          <w:b/>
        </w:rPr>
        <w:instrText xml:space="preserve"> SEQ Figure \* ARABIC \s 1 </w:instrText>
      </w:r>
      <w:r w:rsidR="00C26D16" w:rsidRPr="00A5066A">
        <w:rPr>
          <w:b/>
        </w:rPr>
        <w:fldChar w:fldCharType="separate"/>
      </w:r>
      <w:r w:rsidR="00443780" w:rsidRPr="0005043A">
        <w:rPr>
          <w:b/>
          <w:noProof/>
        </w:rPr>
        <w:t>1</w:t>
      </w:r>
      <w:r w:rsidR="00C26D16" w:rsidRPr="00A5066A">
        <w:rPr>
          <w:b/>
          <w:noProof/>
        </w:rPr>
        <w:fldChar w:fldCharType="end"/>
      </w:r>
      <w:r w:rsidR="00443780" w:rsidRPr="0005043A">
        <w:rPr>
          <w:b/>
        </w:rPr>
        <w:t xml:space="preserve">: Map showing the location of </w:t>
      </w:r>
      <w:r w:rsidR="00A7286B" w:rsidRPr="0005043A">
        <w:rPr>
          <w:b/>
        </w:rPr>
        <w:t>realigned</w:t>
      </w:r>
      <w:r w:rsidR="00443780" w:rsidRPr="0005043A">
        <w:rPr>
          <w:b/>
        </w:rPr>
        <w:t xml:space="preserve"> </w:t>
      </w:r>
      <w:r w:rsidR="00224628" w:rsidRPr="0005043A">
        <w:rPr>
          <w:b/>
        </w:rPr>
        <w:t>portion</w:t>
      </w:r>
      <w:r w:rsidR="00443780" w:rsidRPr="0005043A">
        <w:rPr>
          <w:b/>
        </w:rPr>
        <w:t xml:space="preserve"> of proposed road</w:t>
      </w:r>
      <w:r w:rsidR="00B30325" w:rsidRPr="0005043A">
        <w:rPr>
          <w:b/>
        </w:rPr>
        <w:t xml:space="preserve"> Lot-I</w:t>
      </w:r>
      <w:bookmarkEnd w:id="170"/>
    </w:p>
    <w:p w14:paraId="4DA0397E" w14:textId="5FCE66C5" w:rsidR="00B30325" w:rsidRPr="0005043A" w:rsidRDefault="00B30325" w:rsidP="0023394B">
      <w:pPr>
        <w:jc w:val="center"/>
        <w:rPr>
          <w:rFonts w:cs="Arial"/>
          <w:b/>
        </w:rPr>
      </w:pPr>
      <w:bookmarkStart w:id="171" w:name="_Toc164344144"/>
      <w:r w:rsidRPr="00A5066A">
        <w:rPr>
          <w:rFonts w:cs="Arial"/>
          <w:noProof/>
        </w:rPr>
        <w:lastRenderedPageBreak/>
        <w:drawing>
          <wp:anchor distT="0" distB="0" distL="114300" distR="114300" simplePos="0" relativeHeight="251671040" behindDoc="0" locked="0" layoutInCell="1" allowOverlap="1" wp14:anchorId="72CA209D" wp14:editId="69876F2E">
            <wp:simplePos x="0" y="0"/>
            <wp:positionH relativeFrom="column">
              <wp:posOffset>-619760</wp:posOffset>
            </wp:positionH>
            <wp:positionV relativeFrom="paragraph">
              <wp:posOffset>333586</wp:posOffset>
            </wp:positionV>
            <wp:extent cx="12801600" cy="8229600"/>
            <wp:effectExtent l="0" t="0" r="0" b="0"/>
            <wp:wrapTopAndBottom/>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6-Mankiyal Reallignment Map Picture.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12801600" cy="822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043A">
        <w:rPr>
          <w:b/>
        </w:rPr>
        <w:t xml:space="preserve">Figure </w:t>
      </w:r>
      <w:r w:rsidRPr="00A5066A">
        <w:rPr>
          <w:b/>
        </w:rPr>
        <w:fldChar w:fldCharType="begin"/>
      </w:r>
      <w:r w:rsidRPr="0005043A">
        <w:rPr>
          <w:b/>
        </w:rPr>
        <w:instrText xml:space="preserve"> STYLEREF 1 \s </w:instrText>
      </w:r>
      <w:r w:rsidRPr="00A5066A">
        <w:rPr>
          <w:b/>
        </w:rPr>
        <w:fldChar w:fldCharType="separate"/>
      </w:r>
      <w:r w:rsidRPr="0005043A">
        <w:rPr>
          <w:b/>
          <w:noProof/>
        </w:rPr>
        <w:t>1</w:t>
      </w:r>
      <w:r w:rsidRPr="00A5066A">
        <w:rPr>
          <w:b/>
          <w:noProof/>
        </w:rPr>
        <w:fldChar w:fldCharType="end"/>
      </w:r>
      <w:r w:rsidRPr="0005043A">
        <w:rPr>
          <w:b/>
        </w:rPr>
        <w:noBreakHyphen/>
      </w:r>
      <w:r w:rsidRPr="00A5066A">
        <w:rPr>
          <w:b/>
        </w:rPr>
        <w:fldChar w:fldCharType="begin"/>
      </w:r>
      <w:r w:rsidRPr="0005043A">
        <w:rPr>
          <w:b/>
        </w:rPr>
        <w:instrText xml:space="preserve"> SEQ Figure \* ARABIC \s 1 </w:instrText>
      </w:r>
      <w:r w:rsidRPr="00A5066A">
        <w:rPr>
          <w:b/>
        </w:rPr>
        <w:fldChar w:fldCharType="separate"/>
      </w:r>
      <w:r w:rsidRPr="0005043A">
        <w:rPr>
          <w:b/>
          <w:noProof/>
        </w:rPr>
        <w:t>2</w:t>
      </w:r>
      <w:r w:rsidRPr="00A5066A">
        <w:rPr>
          <w:b/>
          <w:noProof/>
        </w:rPr>
        <w:fldChar w:fldCharType="end"/>
      </w:r>
      <w:r w:rsidRPr="0005043A">
        <w:rPr>
          <w:b/>
        </w:rPr>
        <w:t>: Map showing the overall revised alignment of the proposed road both Lot-I and Lot-II</w:t>
      </w:r>
      <w:bookmarkEnd w:id="171"/>
    </w:p>
    <w:p w14:paraId="251A1286" w14:textId="4D5BAC3F" w:rsidR="0023394B" w:rsidRPr="0005043A" w:rsidRDefault="0023394B" w:rsidP="008568FE">
      <w:pPr>
        <w:rPr>
          <w:rFonts w:cs="Arial"/>
        </w:rPr>
        <w:sectPr w:rsidR="0023394B" w:rsidRPr="0005043A" w:rsidSect="00960664">
          <w:headerReference w:type="default" r:id="rId17"/>
          <w:footerReference w:type="default" r:id="rId18"/>
          <w:pgSz w:w="23818" w:h="16834" w:orient="landscape" w:code="9"/>
          <w:pgMar w:top="1440" w:right="1440" w:bottom="1440" w:left="1440" w:header="720" w:footer="720" w:gutter="0"/>
          <w:pgNumType w:chapStyle="1"/>
          <w:cols w:space="720"/>
          <w:docGrid w:linePitch="360"/>
        </w:sectPr>
      </w:pPr>
    </w:p>
    <w:bookmarkStart w:id="172" w:name="_Toc42258258"/>
    <w:bookmarkStart w:id="173" w:name="_Toc42258743"/>
    <w:bookmarkStart w:id="174" w:name="_Toc42259195"/>
    <w:bookmarkStart w:id="175" w:name="_Toc42263754"/>
    <w:bookmarkStart w:id="176" w:name="_Toc42723917"/>
    <w:bookmarkStart w:id="177" w:name="_Toc42724445"/>
    <w:bookmarkStart w:id="178" w:name="_Toc42724972"/>
    <w:bookmarkStart w:id="179" w:name="_Toc42725498"/>
    <w:bookmarkStart w:id="180" w:name="_Toc42726023"/>
    <w:bookmarkStart w:id="181" w:name="_Toc42726548"/>
    <w:bookmarkStart w:id="182" w:name="_Toc42258259"/>
    <w:bookmarkStart w:id="183" w:name="_Toc42258744"/>
    <w:bookmarkStart w:id="184" w:name="_Toc42259196"/>
    <w:bookmarkStart w:id="185" w:name="_Toc42263755"/>
    <w:bookmarkStart w:id="186" w:name="_Toc42723918"/>
    <w:bookmarkStart w:id="187" w:name="_Toc42724446"/>
    <w:bookmarkStart w:id="188" w:name="_Toc42724973"/>
    <w:bookmarkStart w:id="189" w:name="_Toc42725499"/>
    <w:bookmarkStart w:id="190" w:name="_Toc42726024"/>
    <w:bookmarkStart w:id="191" w:name="_Toc42726549"/>
    <w:bookmarkStart w:id="192" w:name="_Toc42258260"/>
    <w:bookmarkStart w:id="193" w:name="_Toc42258745"/>
    <w:bookmarkStart w:id="194" w:name="_Toc42259197"/>
    <w:bookmarkStart w:id="195" w:name="_Toc42263756"/>
    <w:bookmarkStart w:id="196" w:name="_Toc42723919"/>
    <w:bookmarkStart w:id="197" w:name="_Toc42724447"/>
    <w:bookmarkStart w:id="198" w:name="_Toc42724974"/>
    <w:bookmarkStart w:id="199" w:name="_Toc42725500"/>
    <w:bookmarkStart w:id="200" w:name="_Toc42726025"/>
    <w:bookmarkStart w:id="201" w:name="_Toc42726550"/>
    <w:bookmarkStart w:id="202" w:name="_Toc42258261"/>
    <w:bookmarkStart w:id="203" w:name="_Toc42258746"/>
    <w:bookmarkStart w:id="204" w:name="_Toc42259198"/>
    <w:bookmarkStart w:id="205" w:name="_Toc42263757"/>
    <w:bookmarkStart w:id="206" w:name="_Toc42723920"/>
    <w:bookmarkStart w:id="207" w:name="_Toc42724448"/>
    <w:bookmarkStart w:id="208" w:name="_Toc42724975"/>
    <w:bookmarkStart w:id="209" w:name="_Toc42725501"/>
    <w:bookmarkStart w:id="210" w:name="_Toc42726026"/>
    <w:bookmarkStart w:id="211" w:name="_Toc42726551"/>
    <w:bookmarkStart w:id="212" w:name="_Toc42258262"/>
    <w:bookmarkStart w:id="213" w:name="_Toc42258747"/>
    <w:bookmarkStart w:id="214" w:name="_Toc42259199"/>
    <w:bookmarkStart w:id="215" w:name="_Toc42263758"/>
    <w:bookmarkStart w:id="216" w:name="_Toc42723921"/>
    <w:bookmarkStart w:id="217" w:name="_Toc42724449"/>
    <w:bookmarkStart w:id="218" w:name="_Toc42724976"/>
    <w:bookmarkStart w:id="219" w:name="_Toc42725502"/>
    <w:bookmarkStart w:id="220" w:name="_Toc42726027"/>
    <w:bookmarkStart w:id="221" w:name="_Toc42726552"/>
    <w:bookmarkStart w:id="222" w:name="_Toc42258263"/>
    <w:bookmarkStart w:id="223" w:name="_Toc42258748"/>
    <w:bookmarkStart w:id="224" w:name="_Toc42259200"/>
    <w:bookmarkStart w:id="225" w:name="_Toc42263759"/>
    <w:bookmarkStart w:id="226" w:name="_Toc42723922"/>
    <w:bookmarkStart w:id="227" w:name="_Toc42724450"/>
    <w:bookmarkStart w:id="228" w:name="_Toc42724977"/>
    <w:bookmarkStart w:id="229" w:name="_Toc42725503"/>
    <w:bookmarkStart w:id="230" w:name="_Toc42726028"/>
    <w:bookmarkStart w:id="231" w:name="_Toc42726553"/>
    <w:bookmarkStart w:id="232" w:name="_Toc42258264"/>
    <w:bookmarkStart w:id="233" w:name="_Toc42258749"/>
    <w:bookmarkStart w:id="234" w:name="_Toc42259201"/>
    <w:bookmarkStart w:id="235" w:name="_Toc42263760"/>
    <w:bookmarkStart w:id="236" w:name="_Toc42723923"/>
    <w:bookmarkStart w:id="237" w:name="_Toc42724451"/>
    <w:bookmarkStart w:id="238" w:name="_Toc42724978"/>
    <w:bookmarkStart w:id="239" w:name="_Toc42725504"/>
    <w:bookmarkStart w:id="240" w:name="_Toc42726029"/>
    <w:bookmarkStart w:id="241" w:name="_Toc42726554"/>
    <w:bookmarkStart w:id="242" w:name="_Toc42258265"/>
    <w:bookmarkStart w:id="243" w:name="_Toc42258750"/>
    <w:bookmarkStart w:id="244" w:name="_Toc42259202"/>
    <w:bookmarkStart w:id="245" w:name="_Toc42263761"/>
    <w:bookmarkStart w:id="246" w:name="_Toc42723924"/>
    <w:bookmarkStart w:id="247" w:name="_Toc42724452"/>
    <w:bookmarkStart w:id="248" w:name="_Toc42724979"/>
    <w:bookmarkStart w:id="249" w:name="_Toc42725505"/>
    <w:bookmarkStart w:id="250" w:name="_Toc42726030"/>
    <w:bookmarkStart w:id="251" w:name="_Toc42726555"/>
    <w:bookmarkStart w:id="252" w:name="_Toc42258266"/>
    <w:bookmarkStart w:id="253" w:name="_Toc42258751"/>
    <w:bookmarkStart w:id="254" w:name="_Toc42259203"/>
    <w:bookmarkStart w:id="255" w:name="_Toc42263762"/>
    <w:bookmarkStart w:id="256" w:name="_Toc42723925"/>
    <w:bookmarkStart w:id="257" w:name="_Toc42724453"/>
    <w:bookmarkStart w:id="258" w:name="_Toc42724980"/>
    <w:bookmarkStart w:id="259" w:name="_Toc42725506"/>
    <w:bookmarkStart w:id="260" w:name="_Toc42726031"/>
    <w:bookmarkStart w:id="261" w:name="_Toc42726556"/>
    <w:bookmarkStart w:id="262" w:name="_Toc42258267"/>
    <w:bookmarkStart w:id="263" w:name="_Toc42258752"/>
    <w:bookmarkStart w:id="264" w:name="_Toc42259204"/>
    <w:bookmarkStart w:id="265" w:name="_Toc42263763"/>
    <w:bookmarkStart w:id="266" w:name="_Toc42723926"/>
    <w:bookmarkStart w:id="267" w:name="_Toc42724454"/>
    <w:bookmarkStart w:id="268" w:name="_Toc42724981"/>
    <w:bookmarkStart w:id="269" w:name="_Toc42725507"/>
    <w:bookmarkStart w:id="270" w:name="_Toc42726032"/>
    <w:bookmarkStart w:id="271" w:name="_Toc42726557"/>
    <w:bookmarkStart w:id="272" w:name="_Toc42258268"/>
    <w:bookmarkStart w:id="273" w:name="_Toc42258753"/>
    <w:bookmarkStart w:id="274" w:name="_Toc42259205"/>
    <w:bookmarkStart w:id="275" w:name="_Toc42263764"/>
    <w:bookmarkStart w:id="276" w:name="_Toc42723927"/>
    <w:bookmarkStart w:id="277" w:name="_Toc42724455"/>
    <w:bookmarkStart w:id="278" w:name="_Toc42724982"/>
    <w:bookmarkStart w:id="279" w:name="_Toc42725508"/>
    <w:bookmarkStart w:id="280" w:name="_Toc42726033"/>
    <w:bookmarkStart w:id="281" w:name="_Toc42726558"/>
    <w:bookmarkStart w:id="282" w:name="_Toc42258269"/>
    <w:bookmarkStart w:id="283" w:name="_Toc42258754"/>
    <w:bookmarkStart w:id="284" w:name="_Toc42259206"/>
    <w:bookmarkStart w:id="285" w:name="_Toc42263765"/>
    <w:bookmarkStart w:id="286" w:name="_Toc42723928"/>
    <w:bookmarkStart w:id="287" w:name="_Toc42724456"/>
    <w:bookmarkStart w:id="288" w:name="_Toc42724983"/>
    <w:bookmarkStart w:id="289" w:name="_Toc42725509"/>
    <w:bookmarkStart w:id="290" w:name="_Toc42726034"/>
    <w:bookmarkStart w:id="291" w:name="_Toc42726559"/>
    <w:bookmarkStart w:id="292" w:name="_Toc42258270"/>
    <w:bookmarkStart w:id="293" w:name="_Toc42258755"/>
    <w:bookmarkStart w:id="294" w:name="_Toc42259207"/>
    <w:bookmarkStart w:id="295" w:name="_Toc42263766"/>
    <w:bookmarkStart w:id="296" w:name="_Toc42723929"/>
    <w:bookmarkStart w:id="297" w:name="_Toc42724457"/>
    <w:bookmarkStart w:id="298" w:name="_Toc42724984"/>
    <w:bookmarkStart w:id="299" w:name="_Toc42725510"/>
    <w:bookmarkStart w:id="300" w:name="_Toc42726035"/>
    <w:bookmarkStart w:id="301" w:name="_Toc42726560"/>
    <w:bookmarkStart w:id="302" w:name="_Toc42258271"/>
    <w:bookmarkStart w:id="303" w:name="_Toc42258756"/>
    <w:bookmarkStart w:id="304" w:name="_Toc42259208"/>
    <w:bookmarkStart w:id="305" w:name="_Toc42263767"/>
    <w:bookmarkStart w:id="306" w:name="_Toc42723930"/>
    <w:bookmarkStart w:id="307" w:name="_Toc42724458"/>
    <w:bookmarkStart w:id="308" w:name="_Toc42724985"/>
    <w:bookmarkStart w:id="309" w:name="_Toc42725511"/>
    <w:bookmarkStart w:id="310" w:name="_Toc42726036"/>
    <w:bookmarkStart w:id="311" w:name="_Toc42726561"/>
    <w:bookmarkStart w:id="312" w:name="_Toc42258272"/>
    <w:bookmarkStart w:id="313" w:name="_Toc42258757"/>
    <w:bookmarkStart w:id="314" w:name="_Toc42259209"/>
    <w:bookmarkStart w:id="315" w:name="_Toc42263768"/>
    <w:bookmarkStart w:id="316" w:name="_Toc42723931"/>
    <w:bookmarkStart w:id="317" w:name="_Toc42724459"/>
    <w:bookmarkStart w:id="318" w:name="_Toc42724986"/>
    <w:bookmarkStart w:id="319" w:name="_Toc42725512"/>
    <w:bookmarkStart w:id="320" w:name="_Toc42726037"/>
    <w:bookmarkStart w:id="321" w:name="_Toc42726562"/>
    <w:bookmarkStart w:id="322" w:name="_Toc42258273"/>
    <w:bookmarkStart w:id="323" w:name="_Toc42258758"/>
    <w:bookmarkStart w:id="324" w:name="_Toc42259210"/>
    <w:bookmarkStart w:id="325" w:name="_Toc42263769"/>
    <w:bookmarkStart w:id="326" w:name="_Toc42723932"/>
    <w:bookmarkStart w:id="327" w:name="_Toc42724460"/>
    <w:bookmarkStart w:id="328" w:name="_Toc42724987"/>
    <w:bookmarkStart w:id="329" w:name="_Toc42725513"/>
    <w:bookmarkStart w:id="330" w:name="_Toc42726038"/>
    <w:bookmarkStart w:id="331" w:name="_Toc42726563"/>
    <w:bookmarkStart w:id="332" w:name="_Toc42258274"/>
    <w:bookmarkStart w:id="333" w:name="_Toc42258759"/>
    <w:bookmarkStart w:id="334" w:name="_Toc42259211"/>
    <w:bookmarkStart w:id="335" w:name="_Toc42263770"/>
    <w:bookmarkStart w:id="336" w:name="_Toc42723933"/>
    <w:bookmarkStart w:id="337" w:name="_Toc42724461"/>
    <w:bookmarkStart w:id="338" w:name="_Toc42724988"/>
    <w:bookmarkStart w:id="339" w:name="_Toc42725514"/>
    <w:bookmarkStart w:id="340" w:name="_Toc42726039"/>
    <w:bookmarkStart w:id="341" w:name="_Toc42726564"/>
    <w:bookmarkStart w:id="342" w:name="_Toc42258275"/>
    <w:bookmarkStart w:id="343" w:name="_Toc42258760"/>
    <w:bookmarkStart w:id="344" w:name="_Toc42259212"/>
    <w:bookmarkStart w:id="345" w:name="_Toc42263771"/>
    <w:bookmarkStart w:id="346" w:name="_Toc42723934"/>
    <w:bookmarkStart w:id="347" w:name="_Toc42724462"/>
    <w:bookmarkStart w:id="348" w:name="_Toc42724989"/>
    <w:bookmarkStart w:id="349" w:name="_Toc42725515"/>
    <w:bookmarkStart w:id="350" w:name="_Toc42726040"/>
    <w:bookmarkStart w:id="351" w:name="_Toc42726565"/>
    <w:bookmarkStart w:id="352" w:name="_Toc42258276"/>
    <w:bookmarkStart w:id="353" w:name="_Toc42258761"/>
    <w:bookmarkStart w:id="354" w:name="_Toc42259213"/>
    <w:bookmarkStart w:id="355" w:name="_Toc42263772"/>
    <w:bookmarkStart w:id="356" w:name="_Toc42723935"/>
    <w:bookmarkStart w:id="357" w:name="_Toc42724463"/>
    <w:bookmarkStart w:id="358" w:name="_Toc42724990"/>
    <w:bookmarkStart w:id="359" w:name="_Toc42725516"/>
    <w:bookmarkStart w:id="360" w:name="_Toc42726041"/>
    <w:bookmarkStart w:id="361" w:name="_Toc42726566"/>
    <w:bookmarkStart w:id="362" w:name="_Toc42258277"/>
    <w:bookmarkStart w:id="363" w:name="_Toc42258762"/>
    <w:bookmarkStart w:id="364" w:name="_Toc42259214"/>
    <w:bookmarkStart w:id="365" w:name="_Toc42263773"/>
    <w:bookmarkStart w:id="366" w:name="_Toc42723936"/>
    <w:bookmarkStart w:id="367" w:name="_Toc42724464"/>
    <w:bookmarkStart w:id="368" w:name="_Toc42724991"/>
    <w:bookmarkStart w:id="369" w:name="_Toc42725517"/>
    <w:bookmarkStart w:id="370" w:name="_Toc42726042"/>
    <w:bookmarkStart w:id="371" w:name="_Toc42726567"/>
    <w:bookmarkStart w:id="372" w:name="_Toc42258278"/>
    <w:bookmarkStart w:id="373" w:name="_Toc42258763"/>
    <w:bookmarkStart w:id="374" w:name="_Toc42259215"/>
    <w:bookmarkStart w:id="375" w:name="_Toc42263774"/>
    <w:bookmarkStart w:id="376" w:name="_Toc42723937"/>
    <w:bookmarkStart w:id="377" w:name="_Toc42724465"/>
    <w:bookmarkStart w:id="378" w:name="_Toc42724992"/>
    <w:bookmarkStart w:id="379" w:name="_Toc42725518"/>
    <w:bookmarkStart w:id="380" w:name="_Toc42726043"/>
    <w:bookmarkStart w:id="381" w:name="_Toc42726568"/>
    <w:bookmarkStart w:id="382" w:name="_Toc42258279"/>
    <w:bookmarkStart w:id="383" w:name="_Toc42258764"/>
    <w:bookmarkStart w:id="384" w:name="_Toc42259216"/>
    <w:bookmarkStart w:id="385" w:name="_Toc42263775"/>
    <w:bookmarkStart w:id="386" w:name="_Toc42723938"/>
    <w:bookmarkStart w:id="387" w:name="_Toc42724466"/>
    <w:bookmarkStart w:id="388" w:name="_Toc42724993"/>
    <w:bookmarkStart w:id="389" w:name="_Toc42725519"/>
    <w:bookmarkStart w:id="390" w:name="_Toc42726044"/>
    <w:bookmarkStart w:id="391" w:name="_Toc42726569"/>
    <w:bookmarkStart w:id="392" w:name="_Toc42258280"/>
    <w:bookmarkStart w:id="393" w:name="_Toc42258765"/>
    <w:bookmarkStart w:id="394" w:name="_Toc42259217"/>
    <w:bookmarkStart w:id="395" w:name="_Toc42263776"/>
    <w:bookmarkStart w:id="396" w:name="_Toc42723939"/>
    <w:bookmarkStart w:id="397" w:name="_Toc42724467"/>
    <w:bookmarkStart w:id="398" w:name="_Toc42724994"/>
    <w:bookmarkStart w:id="399" w:name="_Toc42725520"/>
    <w:bookmarkStart w:id="400" w:name="_Toc42726045"/>
    <w:bookmarkStart w:id="401" w:name="_Toc42726570"/>
    <w:bookmarkStart w:id="402" w:name="_Toc42258281"/>
    <w:bookmarkStart w:id="403" w:name="_Toc42258766"/>
    <w:bookmarkStart w:id="404" w:name="_Toc42259218"/>
    <w:bookmarkStart w:id="405" w:name="_Toc42263777"/>
    <w:bookmarkStart w:id="406" w:name="_Toc42723940"/>
    <w:bookmarkStart w:id="407" w:name="_Toc42724468"/>
    <w:bookmarkStart w:id="408" w:name="_Toc42724995"/>
    <w:bookmarkStart w:id="409" w:name="_Toc42725521"/>
    <w:bookmarkStart w:id="410" w:name="_Toc42726046"/>
    <w:bookmarkStart w:id="411" w:name="_Toc42726571"/>
    <w:bookmarkStart w:id="412" w:name="_Toc42258282"/>
    <w:bookmarkStart w:id="413" w:name="_Toc42258767"/>
    <w:bookmarkStart w:id="414" w:name="_Toc42259219"/>
    <w:bookmarkStart w:id="415" w:name="_Toc42263778"/>
    <w:bookmarkStart w:id="416" w:name="_Toc42723941"/>
    <w:bookmarkStart w:id="417" w:name="_Toc42724469"/>
    <w:bookmarkStart w:id="418" w:name="_Toc42724996"/>
    <w:bookmarkStart w:id="419" w:name="_Toc42725522"/>
    <w:bookmarkStart w:id="420" w:name="_Toc42726047"/>
    <w:bookmarkStart w:id="421" w:name="_Toc42726572"/>
    <w:bookmarkStart w:id="422" w:name="_Toc42258283"/>
    <w:bookmarkStart w:id="423" w:name="_Toc42258768"/>
    <w:bookmarkStart w:id="424" w:name="_Toc42259220"/>
    <w:bookmarkStart w:id="425" w:name="_Toc42263779"/>
    <w:bookmarkStart w:id="426" w:name="_Toc42723942"/>
    <w:bookmarkStart w:id="427" w:name="_Toc42724470"/>
    <w:bookmarkStart w:id="428" w:name="_Toc42724997"/>
    <w:bookmarkStart w:id="429" w:name="_Toc42725523"/>
    <w:bookmarkStart w:id="430" w:name="_Toc42726048"/>
    <w:bookmarkStart w:id="431" w:name="_Toc42726573"/>
    <w:bookmarkStart w:id="432" w:name="_Toc42258284"/>
    <w:bookmarkStart w:id="433" w:name="_Toc42258769"/>
    <w:bookmarkStart w:id="434" w:name="_Toc42259221"/>
    <w:bookmarkStart w:id="435" w:name="_Toc42263780"/>
    <w:bookmarkStart w:id="436" w:name="_Toc42723943"/>
    <w:bookmarkStart w:id="437" w:name="_Toc42724471"/>
    <w:bookmarkStart w:id="438" w:name="_Toc42724998"/>
    <w:bookmarkStart w:id="439" w:name="_Toc42725524"/>
    <w:bookmarkStart w:id="440" w:name="_Toc42726049"/>
    <w:bookmarkStart w:id="441" w:name="_Toc42726574"/>
    <w:bookmarkStart w:id="442" w:name="_Toc42258285"/>
    <w:bookmarkStart w:id="443" w:name="_Toc42258770"/>
    <w:bookmarkStart w:id="444" w:name="_Toc42259222"/>
    <w:bookmarkStart w:id="445" w:name="_Toc42263781"/>
    <w:bookmarkStart w:id="446" w:name="_Toc42723944"/>
    <w:bookmarkStart w:id="447" w:name="_Toc42724472"/>
    <w:bookmarkStart w:id="448" w:name="_Toc42724999"/>
    <w:bookmarkStart w:id="449" w:name="_Toc42725525"/>
    <w:bookmarkStart w:id="450" w:name="_Toc42726050"/>
    <w:bookmarkStart w:id="451" w:name="_Toc42726575"/>
    <w:bookmarkStart w:id="452" w:name="_Toc42258286"/>
    <w:bookmarkStart w:id="453" w:name="_Toc42258771"/>
    <w:bookmarkStart w:id="454" w:name="_Toc42259223"/>
    <w:bookmarkStart w:id="455" w:name="_Toc42263782"/>
    <w:bookmarkStart w:id="456" w:name="_Toc42723945"/>
    <w:bookmarkStart w:id="457" w:name="_Toc42724473"/>
    <w:bookmarkStart w:id="458" w:name="_Toc42725000"/>
    <w:bookmarkStart w:id="459" w:name="_Toc42725526"/>
    <w:bookmarkStart w:id="460" w:name="_Toc42726051"/>
    <w:bookmarkStart w:id="461" w:name="_Toc42726576"/>
    <w:bookmarkStart w:id="462" w:name="_Toc42258287"/>
    <w:bookmarkStart w:id="463" w:name="_Toc42258772"/>
    <w:bookmarkStart w:id="464" w:name="_Toc42259224"/>
    <w:bookmarkStart w:id="465" w:name="_Toc42263783"/>
    <w:bookmarkStart w:id="466" w:name="_Toc42723946"/>
    <w:bookmarkStart w:id="467" w:name="_Toc42724474"/>
    <w:bookmarkStart w:id="468" w:name="_Toc42725001"/>
    <w:bookmarkStart w:id="469" w:name="_Toc42725527"/>
    <w:bookmarkStart w:id="470" w:name="_Toc42726052"/>
    <w:bookmarkStart w:id="471" w:name="_Toc42726577"/>
    <w:bookmarkStart w:id="472" w:name="_Toc42258288"/>
    <w:bookmarkStart w:id="473" w:name="_Toc42258773"/>
    <w:bookmarkStart w:id="474" w:name="_Toc42259225"/>
    <w:bookmarkStart w:id="475" w:name="_Toc42263784"/>
    <w:bookmarkStart w:id="476" w:name="_Toc42723947"/>
    <w:bookmarkStart w:id="477" w:name="_Toc42724475"/>
    <w:bookmarkStart w:id="478" w:name="_Toc42725002"/>
    <w:bookmarkStart w:id="479" w:name="_Toc42725528"/>
    <w:bookmarkStart w:id="480" w:name="_Toc42726053"/>
    <w:bookmarkStart w:id="481" w:name="_Toc42726578"/>
    <w:bookmarkStart w:id="482" w:name="_Toc42258289"/>
    <w:bookmarkStart w:id="483" w:name="_Toc42258774"/>
    <w:bookmarkStart w:id="484" w:name="_Toc42259226"/>
    <w:bookmarkStart w:id="485" w:name="_Toc42263785"/>
    <w:bookmarkStart w:id="486" w:name="_Toc42723948"/>
    <w:bookmarkStart w:id="487" w:name="_Toc42724476"/>
    <w:bookmarkStart w:id="488" w:name="_Toc42725003"/>
    <w:bookmarkStart w:id="489" w:name="_Toc42725529"/>
    <w:bookmarkStart w:id="490" w:name="_Toc42726054"/>
    <w:bookmarkStart w:id="491" w:name="_Toc42726579"/>
    <w:bookmarkStart w:id="492" w:name="_Toc42258290"/>
    <w:bookmarkStart w:id="493" w:name="_Toc42258775"/>
    <w:bookmarkStart w:id="494" w:name="_Toc42259227"/>
    <w:bookmarkStart w:id="495" w:name="_Toc42263786"/>
    <w:bookmarkStart w:id="496" w:name="_Toc42723949"/>
    <w:bookmarkStart w:id="497" w:name="_Toc42724477"/>
    <w:bookmarkStart w:id="498" w:name="_Toc42725004"/>
    <w:bookmarkStart w:id="499" w:name="_Toc42725530"/>
    <w:bookmarkStart w:id="500" w:name="_Toc42726055"/>
    <w:bookmarkStart w:id="501" w:name="_Toc42726580"/>
    <w:bookmarkStart w:id="502" w:name="_Toc42258291"/>
    <w:bookmarkStart w:id="503" w:name="_Toc42258776"/>
    <w:bookmarkStart w:id="504" w:name="_Toc42259228"/>
    <w:bookmarkStart w:id="505" w:name="_Toc42263787"/>
    <w:bookmarkStart w:id="506" w:name="_Toc42723950"/>
    <w:bookmarkStart w:id="507" w:name="_Toc42724478"/>
    <w:bookmarkStart w:id="508" w:name="_Toc42725005"/>
    <w:bookmarkStart w:id="509" w:name="_Toc42725531"/>
    <w:bookmarkStart w:id="510" w:name="_Toc42726056"/>
    <w:bookmarkStart w:id="511" w:name="_Toc42726581"/>
    <w:bookmarkStart w:id="512" w:name="_Toc42258292"/>
    <w:bookmarkStart w:id="513" w:name="_Toc42258777"/>
    <w:bookmarkStart w:id="514" w:name="_Toc42259229"/>
    <w:bookmarkStart w:id="515" w:name="_Toc42263788"/>
    <w:bookmarkStart w:id="516" w:name="_Toc42723951"/>
    <w:bookmarkStart w:id="517" w:name="_Toc42724479"/>
    <w:bookmarkStart w:id="518" w:name="_Toc42725006"/>
    <w:bookmarkStart w:id="519" w:name="_Toc42725532"/>
    <w:bookmarkStart w:id="520" w:name="_Toc42726057"/>
    <w:bookmarkStart w:id="521" w:name="_Toc42726582"/>
    <w:bookmarkStart w:id="522" w:name="_Toc42258293"/>
    <w:bookmarkStart w:id="523" w:name="_Toc42258778"/>
    <w:bookmarkStart w:id="524" w:name="_Toc42259230"/>
    <w:bookmarkStart w:id="525" w:name="_Toc42263789"/>
    <w:bookmarkStart w:id="526" w:name="_Toc42723952"/>
    <w:bookmarkStart w:id="527" w:name="_Toc42724480"/>
    <w:bookmarkStart w:id="528" w:name="_Toc42725007"/>
    <w:bookmarkStart w:id="529" w:name="_Toc42725533"/>
    <w:bookmarkStart w:id="530" w:name="_Toc42726058"/>
    <w:bookmarkStart w:id="531" w:name="_Toc42726583"/>
    <w:bookmarkStart w:id="532" w:name="_Toc42258294"/>
    <w:bookmarkStart w:id="533" w:name="_Toc42258779"/>
    <w:bookmarkStart w:id="534" w:name="_Toc42259231"/>
    <w:bookmarkStart w:id="535" w:name="_Toc42263790"/>
    <w:bookmarkStart w:id="536" w:name="_Toc42723953"/>
    <w:bookmarkStart w:id="537" w:name="_Toc42724481"/>
    <w:bookmarkStart w:id="538" w:name="_Toc42725008"/>
    <w:bookmarkStart w:id="539" w:name="_Toc42725534"/>
    <w:bookmarkStart w:id="540" w:name="_Toc42726059"/>
    <w:bookmarkStart w:id="541" w:name="_Toc42726584"/>
    <w:bookmarkStart w:id="542" w:name="_Toc42258295"/>
    <w:bookmarkStart w:id="543" w:name="_Toc42258780"/>
    <w:bookmarkStart w:id="544" w:name="_Toc42259232"/>
    <w:bookmarkStart w:id="545" w:name="_Toc42263791"/>
    <w:bookmarkStart w:id="546" w:name="_Toc42723954"/>
    <w:bookmarkStart w:id="547" w:name="_Toc42724482"/>
    <w:bookmarkStart w:id="548" w:name="_Toc42725009"/>
    <w:bookmarkStart w:id="549" w:name="_Toc42725535"/>
    <w:bookmarkStart w:id="550" w:name="_Toc42726060"/>
    <w:bookmarkStart w:id="551" w:name="_Toc42726585"/>
    <w:bookmarkStart w:id="552" w:name="_Toc42258296"/>
    <w:bookmarkStart w:id="553" w:name="_Toc42258781"/>
    <w:bookmarkStart w:id="554" w:name="_Toc42259233"/>
    <w:bookmarkStart w:id="555" w:name="_Toc42263792"/>
    <w:bookmarkStart w:id="556" w:name="_Toc42723955"/>
    <w:bookmarkStart w:id="557" w:name="_Toc42724483"/>
    <w:bookmarkStart w:id="558" w:name="_Toc42725010"/>
    <w:bookmarkStart w:id="559" w:name="_Toc42725536"/>
    <w:bookmarkStart w:id="560" w:name="_Toc42726061"/>
    <w:bookmarkStart w:id="561" w:name="_Toc42726586"/>
    <w:bookmarkStart w:id="562" w:name="_Toc42258297"/>
    <w:bookmarkStart w:id="563" w:name="_Toc42258782"/>
    <w:bookmarkStart w:id="564" w:name="_Toc42259234"/>
    <w:bookmarkStart w:id="565" w:name="_Toc42263793"/>
    <w:bookmarkStart w:id="566" w:name="_Toc42723956"/>
    <w:bookmarkStart w:id="567" w:name="_Toc42724484"/>
    <w:bookmarkStart w:id="568" w:name="_Toc42725011"/>
    <w:bookmarkStart w:id="569" w:name="_Toc42725537"/>
    <w:bookmarkStart w:id="570" w:name="_Toc42726062"/>
    <w:bookmarkStart w:id="571" w:name="_Toc42726587"/>
    <w:bookmarkStart w:id="572" w:name="_Toc42258298"/>
    <w:bookmarkStart w:id="573" w:name="_Toc42258783"/>
    <w:bookmarkStart w:id="574" w:name="_Toc42259235"/>
    <w:bookmarkStart w:id="575" w:name="_Toc42263794"/>
    <w:bookmarkStart w:id="576" w:name="_Toc42723957"/>
    <w:bookmarkStart w:id="577" w:name="_Toc42724485"/>
    <w:bookmarkStart w:id="578" w:name="_Toc42725012"/>
    <w:bookmarkStart w:id="579" w:name="_Toc42725538"/>
    <w:bookmarkStart w:id="580" w:name="_Toc42726063"/>
    <w:bookmarkStart w:id="581" w:name="_Toc42726588"/>
    <w:bookmarkStart w:id="582" w:name="_Toc42258299"/>
    <w:bookmarkStart w:id="583" w:name="_Toc42258784"/>
    <w:bookmarkStart w:id="584" w:name="_Toc42259236"/>
    <w:bookmarkStart w:id="585" w:name="_Toc42263795"/>
    <w:bookmarkStart w:id="586" w:name="_Toc42723958"/>
    <w:bookmarkStart w:id="587" w:name="_Toc42724486"/>
    <w:bookmarkStart w:id="588" w:name="_Toc42725013"/>
    <w:bookmarkStart w:id="589" w:name="_Toc42725539"/>
    <w:bookmarkStart w:id="590" w:name="_Toc42726064"/>
    <w:bookmarkStart w:id="591" w:name="_Toc42726589"/>
    <w:bookmarkStart w:id="592" w:name="_Toc42258300"/>
    <w:bookmarkStart w:id="593" w:name="_Toc42258785"/>
    <w:bookmarkStart w:id="594" w:name="_Toc42259237"/>
    <w:bookmarkStart w:id="595" w:name="_Toc42263796"/>
    <w:bookmarkStart w:id="596" w:name="_Toc42723959"/>
    <w:bookmarkStart w:id="597" w:name="_Toc42724487"/>
    <w:bookmarkStart w:id="598" w:name="_Toc42725014"/>
    <w:bookmarkStart w:id="599" w:name="_Toc42725540"/>
    <w:bookmarkStart w:id="600" w:name="_Toc42726065"/>
    <w:bookmarkStart w:id="601" w:name="_Toc42726590"/>
    <w:bookmarkStart w:id="602" w:name="_Toc42258301"/>
    <w:bookmarkStart w:id="603" w:name="_Toc42258786"/>
    <w:bookmarkStart w:id="604" w:name="_Toc42259238"/>
    <w:bookmarkStart w:id="605" w:name="_Toc42263797"/>
    <w:bookmarkStart w:id="606" w:name="_Toc42723960"/>
    <w:bookmarkStart w:id="607" w:name="_Toc42724488"/>
    <w:bookmarkStart w:id="608" w:name="_Toc42725015"/>
    <w:bookmarkStart w:id="609" w:name="_Toc42725541"/>
    <w:bookmarkStart w:id="610" w:name="_Toc42726066"/>
    <w:bookmarkStart w:id="611" w:name="_Toc42726591"/>
    <w:bookmarkStart w:id="612" w:name="_Toc42258302"/>
    <w:bookmarkStart w:id="613" w:name="_Toc42258787"/>
    <w:bookmarkStart w:id="614" w:name="_Toc42259239"/>
    <w:bookmarkStart w:id="615" w:name="_Toc42263798"/>
    <w:bookmarkStart w:id="616" w:name="_Toc42723961"/>
    <w:bookmarkStart w:id="617" w:name="_Toc42724489"/>
    <w:bookmarkStart w:id="618" w:name="_Toc42725016"/>
    <w:bookmarkStart w:id="619" w:name="_Toc42725542"/>
    <w:bookmarkStart w:id="620" w:name="_Toc42726067"/>
    <w:bookmarkStart w:id="621" w:name="_Toc42726592"/>
    <w:bookmarkStart w:id="622" w:name="_Toc42258303"/>
    <w:bookmarkStart w:id="623" w:name="_Toc42258788"/>
    <w:bookmarkStart w:id="624" w:name="_Toc42259240"/>
    <w:bookmarkStart w:id="625" w:name="_Toc42263799"/>
    <w:bookmarkStart w:id="626" w:name="_Toc42723962"/>
    <w:bookmarkStart w:id="627" w:name="_Toc42724490"/>
    <w:bookmarkStart w:id="628" w:name="_Toc42725017"/>
    <w:bookmarkStart w:id="629" w:name="_Toc42725543"/>
    <w:bookmarkStart w:id="630" w:name="_Toc42726068"/>
    <w:bookmarkStart w:id="631" w:name="_Toc42726593"/>
    <w:bookmarkStart w:id="632" w:name="_Toc42258304"/>
    <w:bookmarkStart w:id="633" w:name="_Toc42258789"/>
    <w:bookmarkStart w:id="634" w:name="_Toc42259241"/>
    <w:bookmarkStart w:id="635" w:name="_Toc42263800"/>
    <w:bookmarkStart w:id="636" w:name="_Toc42723963"/>
    <w:bookmarkStart w:id="637" w:name="_Toc42724491"/>
    <w:bookmarkStart w:id="638" w:name="_Toc42725018"/>
    <w:bookmarkStart w:id="639" w:name="_Toc42725544"/>
    <w:bookmarkStart w:id="640" w:name="_Toc42726069"/>
    <w:bookmarkStart w:id="641" w:name="_Toc42726594"/>
    <w:bookmarkStart w:id="642" w:name="_Toc42258305"/>
    <w:bookmarkStart w:id="643" w:name="_Toc42258790"/>
    <w:bookmarkStart w:id="644" w:name="_Toc42259242"/>
    <w:bookmarkStart w:id="645" w:name="_Toc42263801"/>
    <w:bookmarkStart w:id="646" w:name="_Toc42723964"/>
    <w:bookmarkStart w:id="647" w:name="_Toc42724492"/>
    <w:bookmarkStart w:id="648" w:name="_Toc42725019"/>
    <w:bookmarkStart w:id="649" w:name="_Toc42725545"/>
    <w:bookmarkStart w:id="650" w:name="_Toc42726070"/>
    <w:bookmarkStart w:id="651" w:name="_Toc42726595"/>
    <w:bookmarkStart w:id="652" w:name="_Toc39069593"/>
    <w:bookmarkStart w:id="653" w:name="_Toc39070489"/>
    <w:bookmarkStart w:id="654" w:name="_Toc39076687"/>
    <w:bookmarkStart w:id="655" w:name="_Toc39158716"/>
    <w:bookmarkStart w:id="656" w:name="_Toc39190154"/>
    <w:bookmarkStart w:id="657" w:name="_Toc39190287"/>
    <w:bookmarkStart w:id="658" w:name="_Toc39192037"/>
    <w:bookmarkStart w:id="659" w:name="_Toc39266205"/>
    <w:bookmarkStart w:id="660" w:name="_Toc39543790"/>
    <w:bookmarkStart w:id="661" w:name="_Toc39544017"/>
    <w:bookmarkStart w:id="662" w:name="_Toc39544176"/>
    <w:bookmarkStart w:id="663" w:name="_Toc39544334"/>
    <w:bookmarkStart w:id="664" w:name="_Toc39544537"/>
    <w:bookmarkStart w:id="665" w:name="_Toc39621496"/>
    <w:bookmarkStart w:id="666" w:name="_Toc39621640"/>
    <w:bookmarkStart w:id="667" w:name="_Toc39622677"/>
    <w:bookmarkStart w:id="668" w:name="_Toc39623346"/>
    <w:bookmarkStart w:id="669" w:name="_Toc39623529"/>
    <w:bookmarkStart w:id="670" w:name="_Toc42258306"/>
    <w:bookmarkStart w:id="671" w:name="_Toc42258791"/>
    <w:bookmarkStart w:id="672" w:name="_Toc42259243"/>
    <w:bookmarkStart w:id="673" w:name="_Toc42263802"/>
    <w:bookmarkStart w:id="674" w:name="_Toc42723965"/>
    <w:bookmarkStart w:id="675" w:name="_Toc42724493"/>
    <w:bookmarkStart w:id="676" w:name="_Toc42725020"/>
    <w:bookmarkStart w:id="677" w:name="_Toc42725546"/>
    <w:bookmarkStart w:id="678" w:name="_Toc42726071"/>
    <w:bookmarkStart w:id="679" w:name="_Toc42726596"/>
    <w:bookmarkStart w:id="680" w:name="_Toc39069594"/>
    <w:bookmarkStart w:id="681" w:name="_Toc39070490"/>
    <w:bookmarkStart w:id="682" w:name="_Toc39076688"/>
    <w:bookmarkStart w:id="683" w:name="_Toc39158717"/>
    <w:bookmarkStart w:id="684" w:name="_Toc39190155"/>
    <w:bookmarkStart w:id="685" w:name="_Toc39190288"/>
    <w:bookmarkStart w:id="686" w:name="_Toc39192038"/>
    <w:bookmarkStart w:id="687" w:name="_Toc39266206"/>
    <w:bookmarkStart w:id="688" w:name="_Toc39543791"/>
    <w:bookmarkStart w:id="689" w:name="_Toc39544018"/>
    <w:bookmarkStart w:id="690" w:name="_Toc39544177"/>
    <w:bookmarkStart w:id="691" w:name="_Toc39544335"/>
    <w:bookmarkStart w:id="692" w:name="_Toc39544538"/>
    <w:bookmarkStart w:id="693" w:name="_Toc39621497"/>
    <w:bookmarkStart w:id="694" w:name="_Toc39621641"/>
    <w:bookmarkStart w:id="695" w:name="_Toc39622678"/>
    <w:bookmarkStart w:id="696" w:name="_Toc39623347"/>
    <w:bookmarkStart w:id="697" w:name="_Toc39623530"/>
    <w:bookmarkStart w:id="698" w:name="_Toc42258307"/>
    <w:bookmarkStart w:id="699" w:name="_Toc42258792"/>
    <w:bookmarkStart w:id="700" w:name="_Toc42259244"/>
    <w:bookmarkStart w:id="701" w:name="_Toc42263803"/>
    <w:bookmarkStart w:id="702" w:name="_Toc42723966"/>
    <w:bookmarkStart w:id="703" w:name="_Toc42724494"/>
    <w:bookmarkStart w:id="704" w:name="_Toc42725021"/>
    <w:bookmarkStart w:id="705" w:name="_Toc42725547"/>
    <w:bookmarkStart w:id="706" w:name="_Toc42726072"/>
    <w:bookmarkStart w:id="707" w:name="_Toc42726597"/>
    <w:bookmarkStart w:id="708" w:name="_Toc39069595"/>
    <w:bookmarkStart w:id="709" w:name="_Toc39070491"/>
    <w:bookmarkStart w:id="710" w:name="_Toc39076689"/>
    <w:bookmarkStart w:id="711" w:name="_Toc39158718"/>
    <w:bookmarkStart w:id="712" w:name="_Toc39190156"/>
    <w:bookmarkStart w:id="713" w:name="_Toc39190289"/>
    <w:bookmarkStart w:id="714" w:name="_Toc39192039"/>
    <w:bookmarkStart w:id="715" w:name="_Toc39266207"/>
    <w:bookmarkStart w:id="716" w:name="_Toc39543792"/>
    <w:bookmarkStart w:id="717" w:name="_Toc39544019"/>
    <w:bookmarkStart w:id="718" w:name="_Toc39544178"/>
    <w:bookmarkStart w:id="719" w:name="_Toc39544336"/>
    <w:bookmarkStart w:id="720" w:name="_Toc39544539"/>
    <w:bookmarkStart w:id="721" w:name="_Toc39621498"/>
    <w:bookmarkStart w:id="722" w:name="_Toc39621642"/>
    <w:bookmarkStart w:id="723" w:name="_Toc39622679"/>
    <w:bookmarkStart w:id="724" w:name="_Toc39623348"/>
    <w:bookmarkStart w:id="725" w:name="_Toc39623531"/>
    <w:bookmarkStart w:id="726" w:name="_Toc42258308"/>
    <w:bookmarkStart w:id="727" w:name="_Toc42258793"/>
    <w:bookmarkStart w:id="728" w:name="_Toc42259245"/>
    <w:bookmarkStart w:id="729" w:name="_Toc42263804"/>
    <w:bookmarkStart w:id="730" w:name="_Toc42723967"/>
    <w:bookmarkStart w:id="731" w:name="_Toc42724495"/>
    <w:bookmarkStart w:id="732" w:name="_Toc42725022"/>
    <w:bookmarkStart w:id="733" w:name="_Toc42725548"/>
    <w:bookmarkStart w:id="734" w:name="_Toc42726073"/>
    <w:bookmarkStart w:id="735" w:name="_Toc42726598"/>
    <w:bookmarkStart w:id="736" w:name="_Toc39069596"/>
    <w:bookmarkStart w:id="737" w:name="_Toc39070492"/>
    <w:bookmarkStart w:id="738" w:name="_Toc39076690"/>
    <w:bookmarkStart w:id="739" w:name="_Toc39158719"/>
    <w:bookmarkStart w:id="740" w:name="_Toc39190157"/>
    <w:bookmarkStart w:id="741" w:name="_Toc39190290"/>
    <w:bookmarkStart w:id="742" w:name="_Toc39192040"/>
    <w:bookmarkStart w:id="743" w:name="_Toc39266208"/>
    <w:bookmarkStart w:id="744" w:name="_Toc39543793"/>
    <w:bookmarkStart w:id="745" w:name="_Toc39544020"/>
    <w:bookmarkStart w:id="746" w:name="_Toc39544179"/>
    <w:bookmarkStart w:id="747" w:name="_Toc39544337"/>
    <w:bookmarkStart w:id="748" w:name="_Toc39544540"/>
    <w:bookmarkStart w:id="749" w:name="_Toc39621499"/>
    <w:bookmarkStart w:id="750" w:name="_Toc39621643"/>
    <w:bookmarkStart w:id="751" w:name="_Toc39622680"/>
    <w:bookmarkStart w:id="752" w:name="_Toc39623349"/>
    <w:bookmarkStart w:id="753" w:name="_Toc39623532"/>
    <w:bookmarkStart w:id="754" w:name="_Toc42258309"/>
    <w:bookmarkStart w:id="755" w:name="_Toc42258794"/>
    <w:bookmarkStart w:id="756" w:name="_Toc42259246"/>
    <w:bookmarkStart w:id="757" w:name="_Toc42263805"/>
    <w:bookmarkStart w:id="758" w:name="_Toc42723968"/>
    <w:bookmarkStart w:id="759" w:name="_Toc42724496"/>
    <w:bookmarkStart w:id="760" w:name="_Toc42725023"/>
    <w:bookmarkStart w:id="761" w:name="_Toc42725549"/>
    <w:bookmarkStart w:id="762" w:name="_Toc42726074"/>
    <w:bookmarkStart w:id="763" w:name="_Toc42726599"/>
    <w:bookmarkStart w:id="764" w:name="_Toc39069597"/>
    <w:bookmarkStart w:id="765" w:name="_Toc39070493"/>
    <w:bookmarkStart w:id="766" w:name="_Toc39076691"/>
    <w:bookmarkStart w:id="767" w:name="_Toc39158720"/>
    <w:bookmarkStart w:id="768" w:name="_Toc39190158"/>
    <w:bookmarkStart w:id="769" w:name="_Toc39190291"/>
    <w:bookmarkStart w:id="770" w:name="_Toc39192041"/>
    <w:bookmarkStart w:id="771" w:name="_Toc39266209"/>
    <w:bookmarkStart w:id="772" w:name="_Toc39543794"/>
    <w:bookmarkStart w:id="773" w:name="_Toc39544021"/>
    <w:bookmarkStart w:id="774" w:name="_Toc39544180"/>
    <w:bookmarkStart w:id="775" w:name="_Toc39544338"/>
    <w:bookmarkStart w:id="776" w:name="_Toc39544541"/>
    <w:bookmarkStart w:id="777" w:name="_Toc39621500"/>
    <w:bookmarkStart w:id="778" w:name="_Toc39621644"/>
    <w:bookmarkStart w:id="779" w:name="_Toc39622681"/>
    <w:bookmarkStart w:id="780" w:name="_Toc39623350"/>
    <w:bookmarkStart w:id="781" w:name="_Toc39623533"/>
    <w:bookmarkStart w:id="782" w:name="_Toc42258310"/>
    <w:bookmarkStart w:id="783" w:name="_Toc42258795"/>
    <w:bookmarkStart w:id="784" w:name="_Toc42259247"/>
    <w:bookmarkStart w:id="785" w:name="_Toc42263806"/>
    <w:bookmarkStart w:id="786" w:name="_Toc42723969"/>
    <w:bookmarkStart w:id="787" w:name="_Toc42724497"/>
    <w:bookmarkStart w:id="788" w:name="_Toc42725024"/>
    <w:bookmarkStart w:id="789" w:name="_Toc42725550"/>
    <w:bookmarkStart w:id="790" w:name="_Toc42726075"/>
    <w:bookmarkStart w:id="791" w:name="_Toc42726600"/>
    <w:bookmarkStart w:id="792" w:name="_Toc39069598"/>
    <w:bookmarkStart w:id="793" w:name="_Toc39070494"/>
    <w:bookmarkStart w:id="794" w:name="_Toc39076692"/>
    <w:bookmarkStart w:id="795" w:name="_Toc39158721"/>
    <w:bookmarkStart w:id="796" w:name="_Toc39190159"/>
    <w:bookmarkStart w:id="797" w:name="_Toc39190292"/>
    <w:bookmarkStart w:id="798" w:name="_Toc39192042"/>
    <w:bookmarkStart w:id="799" w:name="_Toc39266210"/>
    <w:bookmarkStart w:id="800" w:name="_Toc39543795"/>
    <w:bookmarkStart w:id="801" w:name="_Toc39544022"/>
    <w:bookmarkStart w:id="802" w:name="_Toc39544181"/>
    <w:bookmarkStart w:id="803" w:name="_Toc39544339"/>
    <w:bookmarkStart w:id="804" w:name="_Toc39544542"/>
    <w:bookmarkStart w:id="805" w:name="_Toc39621501"/>
    <w:bookmarkStart w:id="806" w:name="_Toc39621645"/>
    <w:bookmarkStart w:id="807" w:name="_Toc39622682"/>
    <w:bookmarkStart w:id="808" w:name="_Toc39623351"/>
    <w:bookmarkStart w:id="809" w:name="_Toc39623534"/>
    <w:bookmarkStart w:id="810" w:name="_Toc42258311"/>
    <w:bookmarkStart w:id="811" w:name="_Toc42258796"/>
    <w:bookmarkStart w:id="812" w:name="_Toc42259248"/>
    <w:bookmarkStart w:id="813" w:name="_Toc42263807"/>
    <w:bookmarkStart w:id="814" w:name="_Toc42723970"/>
    <w:bookmarkStart w:id="815" w:name="_Toc42724498"/>
    <w:bookmarkStart w:id="816" w:name="_Toc42725025"/>
    <w:bookmarkStart w:id="817" w:name="_Toc42725551"/>
    <w:bookmarkStart w:id="818" w:name="_Toc42726076"/>
    <w:bookmarkStart w:id="819" w:name="_Toc42726601"/>
    <w:bookmarkStart w:id="820" w:name="_Toc39069599"/>
    <w:bookmarkStart w:id="821" w:name="_Toc39070495"/>
    <w:bookmarkStart w:id="822" w:name="_Toc39076693"/>
    <w:bookmarkStart w:id="823" w:name="_Toc39158722"/>
    <w:bookmarkStart w:id="824" w:name="_Toc39190160"/>
    <w:bookmarkStart w:id="825" w:name="_Toc39190293"/>
    <w:bookmarkStart w:id="826" w:name="_Toc39192043"/>
    <w:bookmarkStart w:id="827" w:name="_Toc39266211"/>
    <w:bookmarkStart w:id="828" w:name="_Toc39543796"/>
    <w:bookmarkStart w:id="829" w:name="_Toc39544023"/>
    <w:bookmarkStart w:id="830" w:name="_Toc39544182"/>
    <w:bookmarkStart w:id="831" w:name="_Toc39544340"/>
    <w:bookmarkStart w:id="832" w:name="_Toc39544543"/>
    <w:bookmarkStart w:id="833" w:name="_Toc39621502"/>
    <w:bookmarkStart w:id="834" w:name="_Toc39621646"/>
    <w:bookmarkStart w:id="835" w:name="_Toc39622683"/>
    <w:bookmarkStart w:id="836" w:name="_Toc39623352"/>
    <w:bookmarkStart w:id="837" w:name="_Toc39623535"/>
    <w:bookmarkStart w:id="838" w:name="_Toc42258312"/>
    <w:bookmarkStart w:id="839" w:name="_Toc42258797"/>
    <w:bookmarkStart w:id="840" w:name="_Toc42259249"/>
    <w:bookmarkStart w:id="841" w:name="_Toc42263808"/>
    <w:bookmarkStart w:id="842" w:name="_Toc42723971"/>
    <w:bookmarkStart w:id="843" w:name="_Toc42724499"/>
    <w:bookmarkStart w:id="844" w:name="_Toc42725026"/>
    <w:bookmarkStart w:id="845" w:name="_Toc42725552"/>
    <w:bookmarkStart w:id="846" w:name="_Toc42726077"/>
    <w:bookmarkStart w:id="847" w:name="_Toc42726602"/>
    <w:bookmarkStart w:id="848" w:name="_Toc39069600"/>
    <w:bookmarkStart w:id="849" w:name="_Toc39070496"/>
    <w:bookmarkStart w:id="850" w:name="_Toc39076694"/>
    <w:bookmarkStart w:id="851" w:name="_Toc39158723"/>
    <w:bookmarkStart w:id="852" w:name="_Toc39190161"/>
    <w:bookmarkStart w:id="853" w:name="_Toc39190294"/>
    <w:bookmarkStart w:id="854" w:name="_Toc39192044"/>
    <w:bookmarkStart w:id="855" w:name="_Toc39266212"/>
    <w:bookmarkStart w:id="856" w:name="_Toc39543797"/>
    <w:bookmarkStart w:id="857" w:name="_Toc39544024"/>
    <w:bookmarkStart w:id="858" w:name="_Toc39544183"/>
    <w:bookmarkStart w:id="859" w:name="_Toc39544341"/>
    <w:bookmarkStart w:id="860" w:name="_Toc39544544"/>
    <w:bookmarkStart w:id="861" w:name="_Toc39621503"/>
    <w:bookmarkStart w:id="862" w:name="_Toc39621647"/>
    <w:bookmarkStart w:id="863" w:name="_Toc39622684"/>
    <w:bookmarkStart w:id="864" w:name="_Toc39623353"/>
    <w:bookmarkStart w:id="865" w:name="_Toc39623536"/>
    <w:bookmarkStart w:id="866" w:name="_Toc42258313"/>
    <w:bookmarkStart w:id="867" w:name="_Toc42258798"/>
    <w:bookmarkStart w:id="868" w:name="_Toc42259250"/>
    <w:bookmarkStart w:id="869" w:name="_Toc42263809"/>
    <w:bookmarkStart w:id="870" w:name="_Toc42723972"/>
    <w:bookmarkStart w:id="871" w:name="_Toc42724500"/>
    <w:bookmarkStart w:id="872" w:name="_Toc42725027"/>
    <w:bookmarkStart w:id="873" w:name="_Toc42725553"/>
    <w:bookmarkStart w:id="874" w:name="_Toc42726078"/>
    <w:bookmarkStart w:id="875" w:name="_Toc42726603"/>
    <w:bookmarkStart w:id="876" w:name="_Toc39069601"/>
    <w:bookmarkStart w:id="877" w:name="_Toc39070497"/>
    <w:bookmarkStart w:id="878" w:name="_Toc39076695"/>
    <w:bookmarkStart w:id="879" w:name="_Toc39158724"/>
    <w:bookmarkStart w:id="880" w:name="_Toc39190162"/>
    <w:bookmarkStart w:id="881" w:name="_Toc39190295"/>
    <w:bookmarkStart w:id="882" w:name="_Toc39192045"/>
    <w:bookmarkStart w:id="883" w:name="_Toc39266213"/>
    <w:bookmarkStart w:id="884" w:name="_Toc39543798"/>
    <w:bookmarkStart w:id="885" w:name="_Toc39544025"/>
    <w:bookmarkStart w:id="886" w:name="_Toc39544184"/>
    <w:bookmarkStart w:id="887" w:name="_Toc39544342"/>
    <w:bookmarkStart w:id="888" w:name="_Toc39544545"/>
    <w:bookmarkStart w:id="889" w:name="_Toc39621504"/>
    <w:bookmarkStart w:id="890" w:name="_Toc39621648"/>
    <w:bookmarkStart w:id="891" w:name="_Toc39622685"/>
    <w:bookmarkStart w:id="892" w:name="_Toc39623354"/>
    <w:bookmarkStart w:id="893" w:name="_Toc39623537"/>
    <w:bookmarkStart w:id="894" w:name="_Toc42258314"/>
    <w:bookmarkStart w:id="895" w:name="_Toc42258799"/>
    <w:bookmarkStart w:id="896" w:name="_Toc42259251"/>
    <w:bookmarkStart w:id="897" w:name="_Toc42263810"/>
    <w:bookmarkStart w:id="898" w:name="_Toc42723973"/>
    <w:bookmarkStart w:id="899" w:name="_Toc42724501"/>
    <w:bookmarkStart w:id="900" w:name="_Toc42725028"/>
    <w:bookmarkStart w:id="901" w:name="_Toc42725554"/>
    <w:bookmarkStart w:id="902" w:name="_Toc42726079"/>
    <w:bookmarkStart w:id="903" w:name="_Toc42726604"/>
    <w:bookmarkStart w:id="904" w:name="_Toc39069602"/>
    <w:bookmarkStart w:id="905" w:name="_Toc39070498"/>
    <w:bookmarkStart w:id="906" w:name="_Toc39076696"/>
    <w:bookmarkStart w:id="907" w:name="_Toc39158725"/>
    <w:bookmarkStart w:id="908" w:name="_Toc39190163"/>
    <w:bookmarkStart w:id="909" w:name="_Toc39190296"/>
    <w:bookmarkStart w:id="910" w:name="_Toc39192046"/>
    <w:bookmarkStart w:id="911" w:name="_Toc39266214"/>
    <w:bookmarkStart w:id="912" w:name="_Toc39543799"/>
    <w:bookmarkStart w:id="913" w:name="_Toc39544026"/>
    <w:bookmarkStart w:id="914" w:name="_Toc39544185"/>
    <w:bookmarkStart w:id="915" w:name="_Toc39544343"/>
    <w:bookmarkStart w:id="916" w:name="_Toc39544546"/>
    <w:bookmarkStart w:id="917" w:name="_Toc39621505"/>
    <w:bookmarkStart w:id="918" w:name="_Toc39621649"/>
    <w:bookmarkStart w:id="919" w:name="_Toc39622686"/>
    <w:bookmarkStart w:id="920" w:name="_Toc39623355"/>
    <w:bookmarkStart w:id="921" w:name="_Toc39623538"/>
    <w:bookmarkStart w:id="922" w:name="_Toc42258315"/>
    <w:bookmarkStart w:id="923" w:name="_Toc42258800"/>
    <w:bookmarkStart w:id="924" w:name="_Toc42259252"/>
    <w:bookmarkStart w:id="925" w:name="_Toc42263811"/>
    <w:bookmarkStart w:id="926" w:name="_Toc42723974"/>
    <w:bookmarkStart w:id="927" w:name="_Toc42724502"/>
    <w:bookmarkStart w:id="928" w:name="_Toc42725029"/>
    <w:bookmarkStart w:id="929" w:name="_Toc42725555"/>
    <w:bookmarkStart w:id="930" w:name="_Toc42726080"/>
    <w:bookmarkStart w:id="931" w:name="_Toc42726605"/>
    <w:bookmarkStart w:id="932" w:name="_Toc39069603"/>
    <w:bookmarkStart w:id="933" w:name="_Toc39070499"/>
    <w:bookmarkStart w:id="934" w:name="_Toc39076697"/>
    <w:bookmarkStart w:id="935" w:name="_Toc39158726"/>
    <w:bookmarkStart w:id="936" w:name="_Toc39190164"/>
    <w:bookmarkStart w:id="937" w:name="_Toc39190297"/>
    <w:bookmarkStart w:id="938" w:name="_Toc39192047"/>
    <w:bookmarkStart w:id="939" w:name="_Toc39266215"/>
    <w:bookmarkStart w:id="940" w:name="_Toc39543800"/>
    <w:bookmarkStart w:id="941" w:name="_Toc39544027"/>
    <w:bookmarkStart w:id="942" w:name="_Toc39544186"/>
    <w:bookmarkStart w:id="943" w:name="_Toc39544344"/>
    <w:bookmarkStart w:id="944" w:name="_Toc39544547"/>
    <w:bookmarkStart w:id="945" w:name="_Toc39621506"/>
    <w:bookmarkStart w:id="946" w:name="_Toc39621650"/>
    <w:bookmarkStart w:id="947" w:name="_Toc39622687"/>
    <w:bookmarkStart w:id="948" w:name="_Toc39623356"/>
    <w:bookmarkStart w:id="949" w:name="_Toc39623539"/>
    <w:bookmarkStart w:id="950" w:name="_Toc42258316"/>
    <w:bookmarkStart w:id="951" w:name="_Toc42258801"/>
    <w:bookmarkStart w:id="952" w:name="_Toc42259253"/>
    <w:bookmarkStart w:id="953" w:name="_Toc42263812"/>
    <w:bookmarkStart w:id="954" w:name="_Toc42723975"/>
    <w:bookmarkStart w:id="955" w:name="_Toc42724503"/>
    <w:bookmarkStart w:id="956" w:name="_Toc42725030"/>
    <w:bookmarkStart w:id="957" w:name="_Toc42725556"/>
    <w:bookmarkStart w:id="958" w:name="_Toc42726081"/>
    <w:bookmarkStart w:id="959" w:name="_Toc42726606"/>
    <w:bookmarkStart w:id="960" w:name="_Toc39069604"/>
    <w:bookmarkStart w:id="961" w:name="_Toc39070500"/>
    <w:bookmarkStart w:id="962" w:name="_Toc39076698"/>
    <w:bookmarkStart w:id="963" w:name="_Toc39158727"/>
    <w:bookmarkStart w:id="964" w:name="_Toc39190165"/>
    <w:bookmarkStart w:id="965" w:name="_Toc39190298"/>
    <w:bookmarkStart w:id="966" w:name="_Toc39192048"/>
    <w:bookmarkStart w:id="967" w:name="_Toc39266216"/>
    <w:bookmarkStart w:id="968" w:name="_Toc39543801"/>
    <w:bookmarkStart w:id="969" w:name="_Toc39544028"/>
    <w:bookmarkStart w:id="970" w:name="_Toc39544187"/>
    <w:bookmarkStart w:id="971" w:name="_Toc39544345"/>
    <w:bookmarkStart w:id="972" w:name="_Toc39544548"/>
    <w:bookmarkStart w:id="973" w:name="_Toc39621507"/>
    <w:bookmarkStart w:id="974" w:name="_Toc39621651"/>
    <w:bookmarkStart w:id="975" w:name="_Toc39622688"/>
    <w:bookmarkStart w:id="976" w:name="_Toc39623357"/>
    <w:bookmarkStart w:id="977" w:name="_Toc39623540"/>
    <w:bookmarkStart w:id="978" w:name="_Toc42258317"/>
    <w:bookmarkStart w:id="979" w:name="_Toc42258802"/>
    <w:bookmarkStart w:id="980" w:name="_Toc42259254"/>
    <w:bookmarkStart w:id="981" w:name="_Toc42263813"/>
    <w:bookmarkStart w:id="982" w:name="_Toc42723976"/>
    <w:bookmarkStart w:id="983" w:name="_Toc42724504"/>
    <w:bookmarkStart w:id="984" w:name="_Toc42725031"/>
    <w:bookmarkStart w:id="985" w:name="_Toc42725557"/>
    <w:bookmarkStart w:id="986" w:name="_Toc42726082"/>
    <w:bookmarkStart w:id="987" w:name="_Toc42726607"/>
    <w:bookmarkStart w:id="988" w:name="_Toc39069605"/>
    <w:bookmarkStart w:id="989" w:name="_Toc39070501"/>
    <w:bookmarkStart w:id="990" w:name="_Toc39076699"/>
    <w:bookmarkStart w:id="991" w:name="_Toc39158728"/>
    <w:bookmarkStart w:id="992" w:name="_Toc39190166"/>
    <w:bookmarkStart w:id="993" w:name="_Toc39190299"/>
    <w:bookmarkStart w:id="994" w:name="_Toc39192049"/>
    <w:bookmarkStart w:id="995" w:name="_Toc39266217"/>
    <w:bookmarkStart w:id="996" w:name="_Toc39543802"/>
    <w:bookmarkStart w:id="997" w:name="_Toc39544029"/>
    <w:bookmarkStart w:id="998" w:name="_Toc39544188"/>
    <w:bookmarkStart w:id="999" w:name="_Toc39544346"/>
    <w:bookmarkStart w:id="1000" w:name="_Toc39544549"/>
    <w:bookmarkStart w:id="1001" w:name="_Toc39621508"/>
    <w:bookmarkStart w:id="1002" w:name="_Toc39621652"/>
    <w:bookmarkStart w:id="1003" w:name="_Toc39622689"/>
    <w:bookmarkStart w:id="1004" w:name="_Toc39623358"/>
    <w:bookmarkStart w:id="1005" w:name="_Toc39623541"/>
    <w:bookmarkStart w:id="1006" w:name="_Toc42258318"/>
    <w:bookmarkStart w:id="1007" w:name="_Toc42258803"/>
    <w:bookmarkStart w:id="1008" w:name="_Toc42259255"/>
    <w:bookmarkStart w:id="1009" w:name="_Toc42263814"/>
    <w:bookmarkStart w:id="1010" w:name="_Toc42723977"/>
    <w:bookmarkStart w:id="1011" w:name="_Toc42724505"/>
    <w:bookmarkStart w:id="1012" w:name="_Toc42725032"/>
    <w:bookmarkStart w:id="1013" w:name="_Toc42725558"/>
    <w:bookmarkStart w:id="1014" w:name="_Toc42726083"/>
    <w:bookmarkStart w:id="1015" w:name="_Toc42726608"/>
    <w:bookmarkStart w:id="1016" w:name="_Toc39069606"/>
    <w:bookmarkStart w:id="1017" w:name="_Toc39070502"/>
    <w:bookmarkStart w:id="1018" w:name="_Toc39076700"/>
    <w:bookmarkStart w:id="1019" w:name="_Toc39158729"/>
    <w:bookmarkStart w:id="1020" w:name="_Toc39190167"/>
    <w:bookmarkStart w:id="1021" w:name="_Toc39190300"/>
    <w:bookmarkStart w:id="1022" w:name="_Toc39192050"/>
    <w:bookmarkStart w:id="1023" w:name="_Toc39266218"/>
    <w:bookmarkStart w:id="1024" w:name="_Toc39543803"/>
    <w:bookmarkStart w:id="1025" w:name="_Toc39544030"/>
    <w:bookmarkStart w:id="1026" w:name="_Toc39544189"/>
    <w:bookmarkStart w:id="1027" w:name="_Toc39544347"/>
    <w:bookmarkStart w:id="1028" w:name="_Toc39544550"/>
    <w:bookmarkStart w:id="1029" w:name="_Toc39621509"/>
    <w:bookmarkStart w:id="1030" w:name="_Toc39621653"/>
    <w:bookmarkStart w:id="1031" w:name="_Toc39622690"/>
    <w:bookmarkStart w:id="1032" w:name="_Toc39623359"/>
    <w:bookmarkStart w:id="1033" w:name="_Toc39623542"/>
    <w:bookmarkStart w:id="1034" w:name="_Toc42258319"/>
    <w:bookmarkStart w:id="1035" w:name="_Toc42258804"/>
    <w:bookmarkStart w:id="1036" w:name="_Toc42259256"/>
    <w:bookmarkStart w:id="1037" w:name="_Toc42263815"/>
    <w:bookmarkStart w:id="1038" w:name="_Toc42723978"/>
    <w:bookmarkStart w:id="1039" w:name="_Toc42724506"/>
    <w:bookmarkStart w:id="1040" w:name="_Toc42725033"/>
    <w:bookmarkStart w:id="1041" w:name="_Toc42725559"/>
    <w:bookmarkStart w:id="1042" w:name="_Toc42726084"/>
    <w:bookmarkStart w:id="1043" w:name="_Toc42726609"/>
    <w:bookmarkStart w:id="1044" w:name="_Toc39069607"/>
    <w:bookmarkStart w:id="1045" w:name="_Toc39070503"/>
    <w:bookmarkStart w:id="1046" w:name="_Toc39076701"/>
    <w:bookmarkStart w:id="1047" w:name="_Toc39158730"/>
    <w:bookmarkStart w:id="1048" w:name="_Toc39190168"/>
    <w:bookmarkStart w:id="1049" w:name="_Toc39190301"/>
    <w:bookmarkStart w:id="1050" w:name="_Toc39192051"/>
    <w:bookmarkStart w:id="1051" w:name="_Toc39266219"/>
    <w:bookmarkStart w:id="1052" w:name="_Toc39543804"/>
    <w:bookmarkStart w:id="1053" w:name="_Toc39544031"/>
    <w:bookmarkStart w:id="1054" w:name="_Toc39544190"/>
    <w:bookmarkStart w:id="1055" w:name="_Toc39544348"/>
    <w:bookmarkStart w:id="1056" w:name="_Toc39544551"/>
    <w:bookmarkStart w:id="1057" w:name="_Toc39621510"/>
    <w:bookmarkStart w:id="1058" w:name="_Toc39621654"/>
    <w:bookmarkStart w:id="1059" w:name="_Toc39622691"/>
    <w:bookmarkStart w:id="1060" w:name="_Toc39623360"/>
    <w:bookmarkStart w:id="1061" w:name="_Toc39623543"/>
    <w:bookmarkStart w:id="1062" w:name="_Toc42258320"/>
    <w:bookmarkStart w:id="1063" w:name="_Toc42258805"/>
    <w:bookmarkStart w:id="1064" w:name="_Toc42259257"/>
    <w:bookmarkStart w:id="1065" w:name="_Toc42263816"/>
    <w:bookmarkStart w:id="1066" w:name="_Toc42723979"/>
    <w:bookmarkStart w:id="1067" w:name="_Toc42724507"/>
    <w:bookmarkStart w:id="1068" w:name="_Toc42725034"/>
    <w:bookmarkStart w:id="1069" w:name="_Toc42725560"/>
    <w:bookmarkStart w:id="1070" w:name="_Toc42726085"/>
    <w:bookmarkStart w:id="1071" w:name="_Toc42726610"/>
    <w:bookmarkStart w:id="1072" w:name="_Toc39069608"/>
    <w:bookmarkStart w:id="1073" w:name="_Toc39070504"/>
    <w:bookmarkStart w:id="1074" w:name="_Toc39076702"/>
    <w:bookmarkStart w:id="1075" w:name="_Toc39158731"/>
    <w:bookmarkStart w:id="1076" w:name="_Toc39190169"/>
    <w:bookmarkStart w:id="1077" w:name="_Toc39190302"/>
    <w:bookmarkStart w:id="1078" w:name="_Toc39192052"/>
    <w:bookmarkStart w:id="1079" w:name="_Toc39266220"/>
    <w:bookmarkStart w:id="1080" w:name="_Toc39543805"/>
    <w:bookmarkStart w:id="1081" w:name="_Toc39544032"/>
    <w:bookmarkStart w:id="1082" w:name="_Toc39544191"/>
    <w:bookmarkStart w:id="1083" w:name="_Toc39544349"/>
    <w:bookmarkStart w:id="1084" w:name="_Toc39544552"/>
    <w:bookmarkStart w:id="1085" w:name="_Toc39621511"/>
    <w:bookmarkStart w:id="1086" w:name="_Toc39621655"/>
    <w:bookmarkStart w:id="1087" w:name="_Toc39622692"/>
    <w:bookmarkStart w:id="1088" w:name="_Toc39623361"/>
    <w:bookmarkStart w:id="1089" w:name="_Toc39623544"/>
    <w:bookmarkStart w:id="1090" w:name="_Toc42258321"/>
    <w:bookmarkStart w:id="1091" w:name="_Toc42258806"/>
    <w:bookmarkStart w:id="1092" w:name="_Toc42259258"/>
    <w:bookmarkStart w:id="1093" w:name="_Toc42263817"/>
    <w:bookmarkStart w:id="1094" w:name="_Toc42723980"/>
    <w:bookmarkStart w:id="1095" w:name="_Toc42724508"/>
    <w:bookmarkStart w:id="1096" w:name="_Toc42725035"/>
    <w:bookmarkStart w:id="1097" w:name="_Toc42725561"/>
    <w:bookmarkStart w:id="1098" w:name="_Toc42726086"/>
    <w:bookmarkStart w:id="1099" w:name="_Toc42726611"/>
    <w:bookmarkStart w:id="1100" w:name="_Toc39069609"/>
    <w:bookmarkStart w:id="1101" w:name="_Toc39070505"/>
    <w:bookmarkStart w:id="1102" w:name="_Toc39076703"/>
    <w:bookmarkStart w:id="1103" w:name="_Toc39158732"/>
    <w:bookmarkStart w:id="1104" w:name="_Toc39190170"/>
    <w:bookmarkStart w:id="1105" w:name="_Toc39190303"/>
    <w:bookmarkStart w:id="1106" w:name="_Toc39192053"/>
    <w:bookmarkStart w:id="1107" w:name="_Toc39266221"/>
    <w:bookmarkStart w:id="1108" w:name="_Toc39543806"/>
    <w:bookmarkStart w:id="1109" w:name="_Toc39544033"/>
    <w:bookmarkStart w:id="1110" w:name="_Toc39544192"/>
    <w:bookmarkStart w:id="1111" w:name="_Toc39544350"/>
    <w:bookmarkStart w:id="1112" w:name="_Toc39544553"/>
    <w:bookmarkStart w:id="1113" w:name="_Toc39621512"/>
    <w:bookmarkStart w:id="1114" w:name="_Toc39621656"/>
    <w:bookmarkStart w:id="1115" w:name="_Toc39622693"/>
    <w:bookmarkStart w:id="1116" w:name="_Toc39623362"/>
    <w:bookmarkStart w:id="1117" w:name="_Toc39623545"/>
    <w:bookmarkStart w:id="1118" w:name="_Toc42258322"/>
    <w:bookmarkStart w:id="1119" w:name="_Toc42258807"/>
    <w:bookmarkStart w:id="1120" w:name="_Toc42259259"/>
    <w:bookmarkStart w:id="1121" w:name="_Toc42263818"/>
    <w:bookmarkStart w:id="1122" w:name="_Toc42723981"/>
    <w:bookmarkStart w:id="1123" w:name="_Toc42724509"/>
    <w:bookmarkStart w:id="1124" w:name="_Toc42725036"/>
    <w:bookmarkStart w:id="1125" w:name="_Toc42725562"/>
    <w:bookmarkStart w:id="1126" w:name="_Toc42726087"/>
    <w:bookmarkStart w:id="1127" w:name="_Toc42726612"/>
    <w:bookmarkStart w:id="1128" w:name="_Toc39069610"/>
    <w:bookmarkStart w:id="1129" w:name="_Toc39070506"/>
    <w:bookmarkStart w:id="1130" w:name="_Toc39076704"/>
    <w:bookmarkStart w:id="1131" w:name="_Toc39158733"/>
    <w:bookmarkStart w:id="1132" w:name="_Toc39190171"/>
    <w:bookmarkStart w:id="1133" w:name="_Toc39190304"/>
    <w:bookmarkStart w:id="1134" w:name="_Toc39192054"/>
    <w:bookmarkStart w:id="1135" w:name="_Toc39266222"/>
    <w:bookmarkStart w:id="1136" w:name="_Toc39543807"/>
    <w:bookmarkStart w:id="1137" w:name="_Toc39544034"/>
    <w:bookmarkStart w:id="1138" w:name="_Toc39544193"/>
    <w:bookmarkStart w:id="1139" w:name="_Toc39544351"/>
    <w:bookmarkStart w:id="1140" w:name="_Toc39544554"/>
    <w:bookmarkStart w:id="1141" w:name="_Toc39621513"/>
    <w:bookmarkStart w:id="1142" w:name="_Toc39621657"/>
    <w:bookmarkStart w:id="1143" w:name="_Toc39622694"/>
    <w:bookmarkStart w:id="1144" w:name="_Toc39623363"/>
    <w:bookmarkStart w:id="1145" w:name="_Toc39623546"/>
    <w:bookmarkStart w:id="1146" w:name="_Toc42258323"/>
    <w:bookmarkStart w:id="1147" w:name="_Toc42258808"/>
    <w:bookmarkStart w:id="1148" w:name="_Toc42259260"/>
    <w:bookmarkStart w:id="1149" w:name="_Toc42263819"/>
    <w:bookmarkStart w:id="1150" w:name="_Toc42723982"/>
    <w:bookmarkStart w:id="1151" w:name="_Toc42724510"/>
    <w:bookmarkStart w:id="1152" w:name="_Toc42725037"/>
    <w:bookmarkStart w:id="1153" w:name="_Toc42725563"/>
    <w:bookmarkStart w:id="1154" w:name="_Toc42726088"/>
    <w:bookmarkStart w:id="1155" w:name="_Toc42726613"/>
    <w:bookmarkStart w:id="1156" w:name="_Toc39069611"/>
    <w:bookmarkStart w:id="1157" w:name="_Toc39070507"/>
    <w:bookmarkStart w:id="1158" w:name="_Toc39076705"/>
    <w:bookmarkStart w:id="1159" w:name="_Toc39158734"/>
    <w:bookmarkStart w:id="1160" w:name="_Toc39190172"/>
    <w:bookmarkStart w:id="1161" w:name="_Toc39190305"/>
    <w:bookmarkStart w:id="1162" w:name="_Toc39192055"/>
    <w:bookmarkStart w:id="1163" w:name="_Toc39266223"/>
    <w:bookmarkStart w:id="1164" w:name="_Toc39543808"/>
    <w:bookmarkStart w:id="1165" w:name="_Toc39544035"/>
    <w:bookmarkStart w:id="1166" w:name="_Toc39544194"/>
    <w:bookmarkStart w:id="1167" w:name="_Toc39544352"/>
    <w:bookmarkStart w:id="1168" w:name="_Toc39544555"/>
    <w:bookmarkStart w:id="1169" w:name="_Toc39621514"/>
    <w:bookmarkStart w:id="1170" w:name="_Toc39621658"/>
    <w:bookmarkStart w:id="1171" w:name="_Toc39622695"/>
    <w:bookmarkStart w:id="1172" w:name="_Toc39623364"/>
    <w:bookmarkStart w:id="1173" w:name="_Toc39623547"/>
    <w:bookmarkStart w:id="1174" w:name="_Toc42258324"/>
    <w:bookmarkStart w:id="1175" w:name="_Toc42258809"/>
    <w:bookmarkStart w:id="1176" w:name="_Toc42259261"/>
    <w:bookmarkStart w:id="1177" w:name="_Toc42263820"/>
    <w:bookmarkStart w:id="1178" w:name="_Toc42723983"/>
    <w:bookmarkStart w:id="1179" w:name="_Toc42724511"/>
    <w:bookmarkStart w:id="1180" w:name="_Toc42725038"/>
    <w:bookmarkStart w:id="1181" w:name="_Toc42725564"/>
    <w:bookmarkStart w:id="1182" w:name="_Toc42726089"/>
    <w:bookmarkStart w:id="1183" w:name="_Toc42726614"/>
    <w:bookmarkStart w:id="1184" w:name="_Toc42258325"/>
    <w:bookmarkStart w:id="1185" w:name="_Toc42258810"/>
    <w:bookmarkStart w:id="1186" w:name="_Toc42259262"/>
    <w:bookmarkStart w:id="1187" w:name="_Toc42263821"/>
    <w:bookmarkStart w:id="1188" w:name="_Toc42723984"/>
    <w:bookmarkStart w:id="1189" w:name="_Toc42724512"/>
    <w:bookmarkStart w:id="1190" w:name="_Toc42725039"/>
    <w:bookmarkStart w:id="1191" w:name="_Toc42725565"/>
    <w:bookmarkStart w:id="1192" w:name="_Toc42726090"/>
    <w:bookmarkStart w:id="1193" w:name="_Toc42726615"/>
    <w:bookmarkStart w:id="1194" w:name="_Toc42258326"/>
    <w:bookmarkStart w:id="1195" w:name="_Toc42258811"/>
    <w:bookmarkStart w:id="1196" w:name="_Toc42259263"/>
    <w:bookmarkStart w:id="1197" w:name="_Toc42263822"/>
    <w:bookmarkStart w:id="1198" w:name="_Toc42723985"/>
    <w:bookmarkStart w:id="1199" w:name="_Toc42724513"/>
    <w:bookmarkStart w:id="1200" w:name="_Toc42725040"/>
    <w:bookmarkStart w:id="1201" w:name="_Toc42725566"/>
    <w:bookmarkStart w:id="1202" w:name="_Toc42726091"/>
    <w:bookmarkStart w:id="1203" w:name="_Toc42726616"/>
    <w:bookmarkStart w:id="1204" w:name="_Toc42258327"/>
    <w:bookmarkStart w:id="1205" w:name="_Toc42258812"/>
    <w:bookmarkStart w:id="1206" w:name="_Toc42259264"/>
    <w:bookmarkStart w:id="1207" w:name="_Toc42263823"/>
    <w:bookmarkStart w:id="1208" w:name="_Toc42723986"/>
    <w:bookmarkStart w:id="1209" w:name="_Toc42724514"/>
    <w:bookmarkStart w:id="1210" w:name="_Toc42725041"/>
    <w:bookmarkStart w:id="1211" w:name="_Toc42725567"/>
    <w:bookmarkStart w:id="1212" w:name="_Toc42726092"/>
    <w:bookmarkStart w:id="1213" w:name="_Toc42726617"/>
    <w:bookmarkStart w:id="1214" w:name="_Toc42258328"/>
    <w:bookmarkStart w:id="1215" w:name="_Toc42258813"/>
    <w:bookmarkStart w:id="1216" w:name="_Toc42259265"/>
    <w:bookmarkStart w:id="1217" w:name="_Toc42263824"/>
    <w:bookmarkStart w:id="1218" w:name="_Toc42723987"/>
    <w:bookmarkStart w:id="1219" w:name="_Toc42724515"/>
    <w:bookmarkStart w:id="1220" w:name="_Toc42725042"/>
    <w:bookmarkStart w:id="1221" w:name="_Toc42725568"/>
    <w:bookmarkStart w:id="1222" w:name="_Toc42726093"/>
    <w:bookmarkStart w:id="1223" w:name="_Toc42726618"/>
    <w:bookmarkStart w:id="1224" w:name="_Toc42258329"/>
    <w:bookmarkStart w:id="1225" w:name="_Toc42258814"/>
    <w:bookmarkStart w:id="1226" w:name="_Toc42259266"/>
    <w:bookmarkStart w:id="1227" w:name="_Toc42263825"/>
    <w:bookmarkStart w:id="1228" w:name="_Toc42723988"/>
    <w:bookmarkStart w:id="1229" w:name="_Toc42724516"/>
    <w:bookmarkStart w:id="1230" w:name="_Toc42725043"/>
    <w:bookmarkStart w:id="1231" w:name="_Toc42725569"/>
    <w:bookmarkStart w:id="1232" w:name="_Toc42726094"/>
    <w:bookmarkStart w:id="1233" w:name="_Toc42726619"/>
    <w:bookmarkStart w:id="1234" w:name="_Toc42258330"/>
    <w:bookmarkStart w:id="1235" w:name="_Toc42258815"/>
    <w:bookmarkStart w:id="1236" w:name="_Toc42259267"/>
    <w:bookmarkStart w:id="1237" w:name="_Toc42263826"/>
    <w:bookmarkStart w:id="1238" w:name="_Toc42723989"/>
    <w:bookmarkStart w:id="1239" w:name="_Toc42724517"/>
    <w:bookmarkStart w:id="1240" w:name="_Toc42725044"/>
    <w:bookmarkStart w:id="1241" w:name="_Toc42725570"/>
    <w:bookmarkStart w:id="1242" w:name="_Toc42726095"/>
    <w:bookmarkStart w:id="1243" w:name="_Toc42726620"/>
    <w:bookmarkStart w:id="1244" w:name="_Toc42258331"/>
    <w:bookmarkStart w:id="1245" w:name="_Toc42258816"/>
    <w:bookmarkStart w:id="1246" w:name="_Toc42259268"/>
    <w:bookmarkStart w:id="1247" w:name="_Toc42263827"/>
    <w:bookmarkStart w:id="1248" w:name="_Toc42723990"/>
    <w:bookmarkStart w:id="1249" w:name="_Toc42724518"/>
    <w:bookmarkStart w:id="1250" w:name="_Toc42725045"/>
    <w:bookmarkStart w:id="1251" w:name="_Toc42725571"/>
    <w:bookmarkStart w:id="1252" w:name="_Toc42726096"/>
    <w:bookmarkStart w:id="1253" w:name="_Toc42726621"/>
    <w:bookmarkStart w:id="1254" w:name="_Toc42258332"/>
    <w:bookmarkStart w:id="1255" w:name="_Toc42258817"/>
    <w:bookmarkStart w:id="1256" w:name="_Toc42259269"/>
    <w:bookmarkStart w:id="1257" w:name="_Toc42263828"/>
    <w:bookmarkStart w:id="1258" w:name="_Toc42723991"/>
    <w:bookmarkStart w:id="1259" w:name="_Toc42724519"/>
    <w:bookmarkStart w:id="1260" w:name="_Toc42725046"/>
    <w:bookmarkStart w:id="1261" w:name="_Toc42725572"/>
    <w:bookmarkStart w:id="1262" w:name="_Toc42726097"/>
    <w:bookmarkStart w:id="1263" w:name="_Toc42726622"/>
    <w:bookmarkStart w:id="1264" w:name="_Toc42258333"/>
    <w:bookmarkStart w:id="1265" w:name="_Toc42258818"/>
    <w:bookmarkStart w:id="1266" w:name="_Toc42259270"/>
    <w:bookmarkStart w:id="1267" w:name="_Toc42263829"/>
    <w:bookmarkStart w:id="1268" w:name="_Toc42723992"/>
    <w:bookmarkStart w:id="1269" w:name="_Toc42724520"/>
    <w:bookmarkStart w:id="1270" w:name="_Toc42725047"/>
    <w:bookmarkStart w:id="1271" w:name="_Toc42725573"/>
    <w:bookmarkStart w:id="1272" w:name="_Toc42726098"/>
    <w:bookmarkStart w:id="1273" w:name="_Toc42726623"/>
    <w:bookmarkStart w:id="1274" w:name="_Toc42258334"/>
    <w:bookmarkStart w:id="1275" w:name="_Toc42258819"/>
    <w:bookmarkStart w:id="1276" w:name="_Toc42259271"/>
    <w:bookmarkStart w:id="1277" w:name="_Toc42263830"/>
    <w:bookmarkStart w:id="1278" w:name="_Toc42723993"/>
    <w:bookmarkStart w:id="1279" w:name="_Toc42724521"/>
    <w:bookmarkStart w:id="1280" w:name="_Toc42725048"/>
    <w:bookmarkStart w:id="1281" w:name="_Toc42725574"/>
    <w:bookmarkStart w:id="1282" w:name="_Toc42726099"/>
    <w:bookmarkStart w:id="1283" w:name="_Toc42726624"/>
    <w:bookmarkStart w:id="1284" w:name="_Toc42258335"/>
    <w:bookmarkStart w:id="1285" w:name="_Toc42258820"/>
    <w:bookmarkStart w:id="1286" w:name="_Toc42259272"/>
    <w:bookmarkStart w:id="1287" w:name="_Toc42263831"/>
    <w:bookmarkStart w:id="1288" w:name="_Toc42723994"/>
    <w:bookmarkStart w:id="1289" w:name="_Toc42724522"/>
    <w:bookmarkStart w:id="1290" w:name="_Toc42725049"/>
    <w:bookmarkStart w:id="1291" w:name="_Toc42725575"/>
    <w:bookmarkStart w:id="1292" w:name="_Toc42726100"/>
    <w:bookmarkStart w:id="1293" w:name="_Toc42726625"/>
    <w:bookmarkStart w:id="1294" w:name="_Toc42258336"/>
    <w:bookmarkStart w:id="1295" w:name="_Toc42258821"/>
    <w:bookmarkStart w:id="1296" w:name="_Toc42259273"/>
    <w:bookmarkStart w:id="1297" w:name="_Toc42263832"/>
    <w:bookmarkStart w:id="1298" w:name="_Toc42723995"/>
    <w:bookmarkStart w:id="1299" w:name="_Toc42724523"/>
    <w:bookmarkStart w:id="1300" w:name="_Toc42725050"/>
    <w:bookmarkStart w:id="1301" w:name="_Toc42725576"/>
    <w:bookmarkStart w:id="1302" w:name="_Toc42726101"/>
    <w:bookmarkStart w:id="1303" w:name="_Toc42726626"/>
    <w:bookmarkStart w:id="1304" w:name="_Toc42258337"/>
    <w:bookmarkStart w:id="1305" w:name="_Toc42258822"/>
    <w:bookmarkStart w:id="1306" w:name="_Toc42259274"/>
    <w:bookmarkStart w:id="1307" w:name="_Toc42263833"/>
    <w:bookmarkStart w:id="1308" w:name="_Toc42723996"/>
    <w:bookmarkStart w:id="1309" w:name="_Toc42724524"/>
    <w:bookmarkStart w:id="1310" w:name="_Toc42725051"/>
    <w:bookmarkStart w:id="1311" w:name="_Toc42725577"/>
    <w:bookmarkStart w:id="1312" w:name="_Toc42726102"/>
    <w:bookmarkStart w:id="1313" w:name="_Toc42726627"/>
    <w:bookmarkStart w:id="1314" w:name="_Toc42258338"/>
    <w:bookmarkStart w:id="1315" w:name="_Toc42258823"/>
    <w:bookmarkStart w:id="1316" w:name="_Toc42259275"/>
    <w:bookmarkStart w:id="1317" w:name="_Toc42263834"/>
    <w:bookmarkStart w:id="1318" w:name="_Toc42723997"/>
    <w:bookmarkStart w:id="1319" w:name="_Toc42724525"/>
    <w:bookmarkStart w:id="1320" w:name="_Toc42725052"/>
    <w:bookmarkStart w:id="1321" w:name="_Toc42725578"/>
    <w:bookmarkStart w:id="1322" w:name="_Toc42726103"/>
    <w:bookmarkStart w:id="1323" w:name="_Toc42726628"/>
    <w:bookmarkStart w:id="1324" w:name="_Toc42258339"/>
    <w:bookmarkStart w:id="1325" w:name="_Toc42258824"/>
    <w:bookmarkStart w:id="1326" w:name="_Toc42259276"/>
    <w:bookmarkStart w:id="1327" w:name="_Toc42263835"/>
    <w:bookmarkStart w:id="1328" w:name="_Toc42723998"/>
    <w:bookmarkStart w:id="1329" w:name="_Toc42724526"/>
    <w:bookmarkStart w:id="1330" w:name="_Toc42725053"/>
    <w:bookmarkStart w:id="1331" w:name="_Toc42725579"/>
    <w:bookmarkStart w:id="1332" w:name="_Toc42726104"/>
    <w:bookmarkStart w:id="1333" w:name="_Toc42726629"/>
    <w:bookmarkStart w:id="1334" w:name="_Toc42258340"/>
    <w:bookmarkStart w:id="1335" w:name="_Toc42258825"/>
    <w:bookmarkStart w:id="1336" w:name="_Toc42259277"/>
    <w:bookmarkStart w:id="1337" w:name="_Toc42263836"/>
    <w:bookmarkStart w:id="1338" w:name="_Toc42723999"/>
    <w:bookmarkStart w:id="1339" w:name="_Toc42724527"/>
    <w:bookmarkStart w:id="1340" w:name="_Toc42725054"/>
    <w:bookmarkStart w:id="1341" w:name="_Toc42725580"/>
    <w:bookmarkStart w:id="1342" w:name="_Toc42726105"/>
    <w:bookmarkStart w:id="1343" w:name="_Toc42726630"/>
    <w:bookmarkStart w:id="1344" w:name="_Toc42258341"/>
    <w:bookmarkStart w:id="1345" w:name="_Toc42258826"/>
    <w:bookmarkStart w:id="1346" w:name="_Toc42259278"/>
    <w:bookmarkStart w:id="1347" w:name="_Toc42263837"/>
    <w:bookmarkStart w:id="1348" w:name="_Toc42724000"/>
    <w:bookmarkStart w:id="1349" w:name="_Toc42724528"/>
    <w:bookmarkStart w:id="1350" w:name="_Toc42725055"/>
    <w:bookmarkStart w:id="1351" w:name="_Toc42725581"/>
    <w:bookmarkStart w:id="1352" w:name="_Toc42726106"/>
    <w:bookmarkStart w:id="1353" w:name="_Toc42726631"/>
    <w:bookmarkStart w:id="1354" w:name="_Toc42258342"/>
    <w:bookmarkStart w:id="1355" w:name="_Toc42258827"/>
    <w:bookmarkStart w:id="1356" w:name="_Toc42259279"/>
    <w:bookmarkStart w:id="1357" w:name="_Toc42263838"/>
    <w:bookmarkStart w:id="1358" w:name="_Toc42724001"/>
    <w:bookmarkStart w:id="1359" w:name="_Toc42724529"/>
    <w:bookmarkStart w:id="1360" w:name="_Toc42725056"/>
    <w:bookmarkStart w:id="1361" w:name="_Toc42725582"/>
    <w:bookmarkStart w:id="1362" w:name="_Toc42726107"/>
    <w:bookmarkStart w:id="1363" w:name="_Toc42726632"/>
    <w:bookmarkStart w:id="1364" w:name="_Toc42258343"/>
    <w:bookmarkStart w:id="1365" w:name="_Toc42258828"/>
    <w:bookmarkStart w:id="1366" w:name="_Toc42259280"/>
    <w:bookmarkStart w:id="1367" w:name="_Toc42263839"/>
    <w:bookmarkStart w:id="1368" w:name="_Toc42724002"/>
    <w:bookmarkStart w:id="1369" w:name="_Toc42724530"/>
    <w:bookmarkStart w:id="1370" w:name="_Toc42725057"/>
    <w:bookmarkStart w:id="1371" w:name="_Toc42725583"/>
    <w:bookmarkStart w:id="1372" w:name="_Toc42726108"/>
    <w:bookmarkStart w:id="1373" w:name="_Toc42726633"/>
    <w:bookmarkStart w:id="1374" w:name="_Toc42258344"/>
    <w:bookmarkStart w:id="1375" w:name="_Toc42258829"/>
    <w:bookmarkStart w:id="1376" w:name="_Toc42259281"/>
    <w:bookmarkStart w:id="1377" w:name="_Toc42263840"/>
    <w:bookmarkStart w:id="1378" w:name="_Toc42724003"/>
    <w:bookmarkStart w:id="1379" w:name="_Toc42724531"/>
    <w:bookmarkStart w:id="1380" w:name="_Toc42725058"/>
    <w:bookmarkStart w:id="1381" w:name="_Toc42725584"/>
    <w:bookmarkStart w:id="1382" w:name="_Toc42726109"/>
    <w:bookmarkStart w:id="1383" w:name="_Toc42726634"/>
    <w:bookmarkStart w:id="1384" w:name="_Toc42258345"/>
    <w:bookmarkStart w:id="1385" w:name="_Toc42258830"/>
    <w:bookmarkStart w:id="1386" w:name="_Toc42259282"/>
    <w:bookmarkStart w:id="1387" w:name="_Toc42263841"/>
    <w:bookmarkStart w:id="1388" w:name="_Toc42724004"/>
    <w:bookmarkStart w:id="1389" w:name="_Toc42724532"/>
    <w:bookmarkStart w:id="1390" w:name="_Toc42725059"/>
    <w:bookmarkStart w:id="1391" w:name="_Toc42725585"/>
    <w:bookmarkStart w:id="1392" w:name="_Toc42726110"/>
    <w:bookmarkStart w:id="1393" w:name="_Toc42726635"/>
    <w:bookmarkStart w:id="1394" w:name="_Toc42258346"/>
    <w:bookmarkStart w:id="1395" w:name="_Toc42258831"/>
    <w:bookmarkStart w:id="1396" w:name="_Toc42259283"/>
    <w:bookmarkStart w:id="1397" w:name="_Toc42263842"/>
    <w:bookmarkStart w:id="1398" w:name="_Toc42724005"/>
    <w:bookmarkStart w:id="1399" w:name="_Toc42724533"/>
    <w:bookmarkStart w:id="1400" w:name="_Toc42725060"/>
    <w:bookmarkStart w:id="1401" w:name="_Toc42725586"/>
    <w:bookmarkStart w:id="1402" w:name="_Toc42726111"/>
    <w:bookmarkStart w:id="1403" w:name="_Toc42726636"/>
    <w:bookmarkStart w:id="1404" w:name="_Toc42258347"/>
    <w:bookmarkStart w:id="1405" w:name="_Toc42258832"/>
    <w:bookmarkStart w:id="1406" w:name="_Toc42259284"/>
    <w:bookmarkStart w:id="1407" w:name="_Toc42263843"/>
    <w:bookmarkStart w:id="1408" w:name="_Toc42724006"/>
    <w:bookmarkStart w:id="1409" w:name="_Toc42724534"/>
    <w:bookmarkStart w:id="1410" w:name="_Toc42725061"/>
    <w:bookmarkStart w:id="1411" w:name="_Toc42725587"/>
    <w:bookmarkStart w:id="1412" w:name="_Toc42726112"/>
    <w:bookmarkStart w:id="1413" w:name="_Toc42726637"/>
    <w:bookmarkStart w:id="1414" w:name="_Toc42258348"/>
    <w:bookmarkStart w:id="1415" w:name="_Toc42258833"/>
    <w:bookmarkStart w:id="1416" w:name="_Toc42259285"/>
    <w:bookmarkStart w:id="1417" w:name="_Toc42263844"/>
    <w:bookmarkStart w:id="1418" w:name="_Toc42724007"/>
    <w:bookmarkStart w:id="1419" w:name="_Toc42724535"/>
    <w:bookmarkStart w:id="1420" w:name="_Toc42725062"/>
    <w:bookmarkStart w:id="1421" w:name="_Toc42725588"/>
    <w:bookmarkStart w:id="1422" w:name="_Toc42726113"/>
    <w:bookmarkStart w:id="1423" w:name="_Toc42726638"/>
    <w:bookmarkStart w:id="1424" w:name="_Toc42258349"/>
    <w:bookmarkStart w:id="1425" w:name="_Toc42258834"/>
    <w:bookmarkStart w:id="1426" w:name="_Toc42259286"/>
    <w:bookmarkStart w:id="1427" w:name="_Toc42263845"/>
    <w:bookmarkStart w:id="1428" w:name="_Toc42724008"/>
    <w:bookmarkStart w:id="1429" w:name="_Toc42724536"/>
    <w:bookmarkStart w:id="1430" w:name="_Toc42725063"/>
    <w:bookmarkStart w:id="1431" w:name="_Toc42725589"/>
    <w:bookmarkStart w:id="1432" w:name="_Toc42726114"/>
    <w:bookmarkStart w:id="1433" w:name="_Toc42726639"/>
    <w:bookmarkStart w:id="1434" w:name="_Toc42258350"/>
    <w:bookmarkStart w:id="1435" w:name="_Toc42258835"/>
    <w:bookmarkStart w:id="1436" w:name="_Toc42259287"/>
    <w:bookmarkStart w:id="1437" w:name="_Toc42263846"/>
    <w:bookmarkStart w:id="1438" w:name="_Toc42724009"/>
    <w:bookmarkStart w:id="1439" w:name="_Toc42724537"/>
    <w:bookmarkStart w:id="1440" w:name="_Toc42725064"/>
    <w:bookmarkStart w:id="1441" w:name="_Toc42725590"/>
    <w:bookmarkStart w:id="1442" w:name="_Toc42726115"/>
    <w:bookmarkStart w:id="1443" w:name="_Toc42726640"/>
    <w:bookmarkStart w:id="1444" w:name="_Toc42258351"/>
    <w:bookmarkStart w:id="1445" w:name="_Toc42258836"/>
    <w:bookmarkStart w:id="1446" w:name="_Toc42259288"/>
    <w:bookmarkStart w:id="1447" w:name="_Toc42263847"/>
    <w:bookmarkStart w:id="1448" w:name="_Toc42724010"/>
    <w:bookmarkStart w:id="1449" w:name="_Toc42724538"/>
    <w:bookmarkStart w:id="1450" w:name="_Toc42725065"/>
    <w:bookmarkStart w:id="1451" w:name="_Toc42725591"/>
    <w:bookmarkStart w:id="1452" w:name="_Toc42726116"/>
    <w:bookmarkStart w:id="1453" w:name="_Toc42726641"/>
    <w:bookmarkStart w:id="1454" w:name="_Toc42258352"/>
    <w:bookmarkStart w:id="1455" w:name="_Toc42258837"/>
    <w:bookmarkStart w:id="1456" w:name="_Toc42259289"/>
    <w:bookmarkStart w:id="1457" w:name="_Toc42263848"/>
    <w:bookmarkStart w:id="1458" w:name="_Toc42724011"/>
    <w:bookmarkStart w:id="1459" w:name="_Toc42724539"/>
    <w:bookmarkStart w:id="1460" w:name="_Toc42725066"/>
    <w:bookmarkStart w:id="1461" w:name="_Toc42725592"/>
    <w:bookmarkStart w:id="1462" w:name="_Toc42726117"/>
    <w:bookmarkStart w:id="1463" w:name="_Toc42726642"/>
    <w:bookmarkStart w:id="1464" w:name="_Toc42258353"/>
    <w:bookmarkStart w:id="1465" w:name="_Toc42258838"/>
    <w:bookmarkStart w:id="1466" w:name="_Toc42259290"/>
    <w:bookmarkStart w:id="1467" w:name="_Toc42263849"/>
    <w:bookmarkStart w:id="1468" w:name="_Toc42724012"/>
    <w:bookmarkStart w:id="1469" w:name="_Toc42724540"/>
    <w:bookmarkStart w:id="1470" w:name="_Toc42725067"/>
    <w:bookmarkStart w:id="1471" w:name="_Toc42725593"/>
    <w:bookmarkStart w:id="1472" w:name="_Toc42726118"/>
    <w:bookmarkStart w:id="1473" w:name="_Toc42726643"/>
    <w:bookmarkStart w:id="1474" w:name="_Toc42258354"/>
    <w:bookmarkStart w:id="1475" w:name="_Toc42258839"/>
    <w:bookmarkStart w:id="1476" w:name="_Toc42259291"/>
    <w:bookmarkStart w:id="1477" w:name="_Toc42263850"/>
    <w:bookmarkStart w:id="1478" w:name="_Toc42724013"/>
    <w:bookmarkStart w:id="1479" w:name="_Toc42724541"/>
    <w:bookmarkStart w:id="1480" w:name="_Toc42725068"/>
    <w:bookmarkStart w:id="1481" w:name="_Toc42725594"/>
    <w:bookmarkStart w:id="1482" w:name="_Toc42726119"/>
    <w:bookmarkStart w:id="1483" w:name="_Toc42726644"/>
    <w:bookmarkStart w:id="1484" w:name="_Toc42258355"/>
    <w:bookmarkStart w:id="1485" w:name="_Toc42258840"/>
    <w:bookmarkStart w:id="1486" w:name="_Toc42259292"/>
    <w:bookmarkStart w:id="1487" w:name="_Toc42263851"/>
    <w:bookmarkStart w:id="1488" w:name="_Toc42724014"/>
    <w:bookmarkStart w:id="1489" w:name="_Toc42724542"/>
    <w:bookmarkStart w:id="1490" w:name="_Toc42725069"/>
    <w:bookmarkStart w:id="1491" w:name="_Toc42725595"/>
    <w:bookmarkStart w:id="1492" w:name="_Toc42726120"/>
    <w:bookmarkStart w:id="1493" w:name="_Toc42726645"/>
    <w:bookmarkStart w:id="1494" w:name="_Toc42258356"/>
    <w:bookmarkStart w:id="1495" w:name="_Toc42258841"/>
    <w:bookmarkStart w:id="1496" w:name="_Toc42259293"/>
    <w:bookmarkStart w:id="1497" w:name="_Toc42263852"/>
    <w:bookmarkStart w:id="1498" w:name="_Toc42724015"/>
    <w:bookmarkStart w:id="1499" w:name="_Toc42724543"/>
    <w:bookmarkStart w:id="1500" w:name="_Toc42725070"/>
    <w:bookmarkStart w:id="1501" w:name="_Toc42725596"/>
    <w:bookmarkStart w:id="1502" w:name="_Toc42726121"/>
    <w:bookmarkStart w:id="1503" w:name="_Toc42726646"/>
    <w:bookmarkStart w:id="1504" w:name="_Toc42258357"/>
    <w:bookmarkStart w:id="1505" w:name="_Toc42258842"/>
    <w:bookmarkStart w:id="1506" w:name="_Toc42259294"/>
    <w:bookmarkStart w:id="1507" w:name="_Toc42263853"/>
    <w:bookmarkStart w:id="1508" w:name="_Toc42724016"/>
    <w:bookmarkStart w:id="1509" w:name="_Toc42724544"/>
    <w:bookmarkStart w:id="1510" w:name="_Toc42725071"/>
    <w:bookmarkStart w:id="1511" w:name="_Toc42725597"/>
    <w:bookmarkStart w:id="1512" w:name="_Toc42726122"/>
    <w:bookmarkStart w:id="1513" w:name="_Toc42726647"/>
    <w:bookmarkStart w:id="1514" w:name="_Toc42258358"/>
    <w:bookmarkStart w:id="1515" w:name="_Toc42258843"/>
    <w:bookmarkStart w:id="1516" w:name="_Toc42259295"/>
    <w:bookmarkStart w:id="1517" w:name="_Toc42263854"/>
    <w:bookmarkStart w:id="1518" w:name="_Toc42724017"/>
    <w:bookmarkStart w:id="1519" w:name="_Toc42724545"/>
    <w:bookmarkStart w:id="1520" w:name="_Toc42725072"/>
    <w:bookmarkStart w:id="1521" w:name="_Toc42725598"/>
    <w:bookmarkStart w:id="1522" w:name="_Toc42726123"/>
    <w:bookmarkStart w:id="1523" w:name="_Toc42726648"/>
    <w:bookmarkStart w:id="1524" w:name="_Toc42258359"/>
    <w:bookmarkStart w:id="1525" w:name="_Toc42258844"/>
    <w:bookmarkStart w:id="1526" w:name="_Toc42259296"/>
    <w:bookmarkStart w:id="1527" w:name="_Toc42263855"/>
    <w:bookmarkStart w:id="1528" w:name="_Toc42724018"/>
    <w:bookmarkStart w:id="1529" w:name="_Toc42724546"/>
    <w:bookmarkStart w:id="1530" w:name="_Toc42725073"/>
    <w:bookmarkStart w:id="1531" w:name="_Toc42725599"/>
    <w:bookmarkStart w:id="1532" w:name="_Toc42726124"/>
    <w:bookmarkStart w:id="1533" w:name="_Toc42726649"/>
    <w:bookmarkStart w:id="1534" w:name="_Toc42258360"/>
    <w:bookmarkStart w:id="1535" w:name="_Toc42258845"/>
    <w:bookmarkStart w:id="1536" w:name="_Toc42259297"/>
    <w:bookmarkStart w:id="1537" w:name="_Toc42263856"/>
    <w:bookmarkStart w:id="1538" w:name="_Toc42724019"/>
    <w:bookmarkStart w:id="1539" w:name="_Toc42724547"/>
    <w:bookmarkStart w:id="1540" w:name="_Toc42725074"/>
    <w:bookmarkStart w:id="1541" w:name="_Toc42725600"/>
    <w:bookmarkStart w:id="1542" w:name="_Toc42726125"/>
    <w:bookmarkStart w:id="1543" w:name="_Toc42726650"/>
    <w:bookmarkStart w:id="1544" w:name="_Toc42258361"/>
    <w:bookmarkStart w:id="1545" w:name="_Toc42258846"/>
    <w:bookmarkStart w:id="1546" w:name="_Toc42259298"/>
    <w:bookmarkStart w:id="1547" w:name="_Toc42263857"/>
    <w:bookmarkStart w:id="1548" w:name="_Toc42724020"/>
    <w:bookmarkStart w:id="1549" w:name="_Toc42724548"/>
    <w:bookmarkStart w:id="1550" w:name="_Toc42725075"/>
    <w:bookmarkStart w:id="1551" w:name="_Toc42725601"/>
    <w:bookmarkStart w:id="1552" w:name="_Toc42726126"/>
    <w:bookmarkStart w:id="1553" w:name="_Toc42726651"/>
    <w:bookmarkStart w:id="1554" w:name="_Toc42258362"/>
    <w:bookmarkStart w:id="1555" w:name="_Toc42258847"/>
    <w:bookmarkStart w:id="1556" w:name="_Toc42259299"/>
    <w:bookmarkStart w:id="1557" w:name="_Toc42263858"/>
    <w:bookmarkStart w:id="1558" w:name="_Toc42724021"/>
    <w:bookmarkStart w:id="1559" w:name="_Toc42724549"/>
    <w:bookmarkStart w:id="1560" w:name="_Toc42725076"/>
    <w:bookmarkStart w:id="1561" w:name="_Toc42725602"/>
    <w:bookmarkStart w:id="1562" w:name="_Toc42726127"/>
    <w:bookmarkStart w:id="1563" w:name="_Toc42726652"/>
    <w:bookmarkStart w:id="1564" w:name="_Toc42258363"/>
    <w:bookmarkStart w:id="1565" w:name="_Toc42258848"/>
    <w:bookmarkStart w:id="1566" w:name="_Toc42259300"/>
    <w:bookmarkStart w:id="1567" w:name="_Toc42263859"/>
    <w:bookmarkStart w:id="1568" w:name="_Toc42724022"/>
    <w:bookmarkStart w:id="1569" w:name="_Toc42724550"/>
    <w:bookmarkStart w:id="1570" w:name="_Toc42725077"/>
    <w:bookmarkStart w:id="1571" w:name="_Toc42725603"/>
    <w:bookmarkStart w:id="1572" w:name="_Toc42726128"/>
    <w:bookmarkStart w:id="1573" w:name="_Toc42726653"/>
    <w:bookmarkStart w:id="1574" w:name="_Toc42258364"/>
    <w:bookmarkStart w:id="1575" w:name="_Toc42258849"/>
    <w:bookmarkStart w:id="1576" w:name="_Toc42259301"/>
    <w:bookmarkStart w:id="1577" w:name="_Toc42263860"/>
    <w:bookmarkStart w:id="1578" w:name="_Toc42724023"/>
    <w:bookmarkStart w:id="1579" w:name="_Toc42724551"/>
    <w:bookmarkStart w:id="1580" w:name="_Toc42725078"/>
    <w:bookmarkStart w:id="1581" w:name="_Toc42725604"/>
    <w:bookmarkStart w:id="1582" w:name="_Toc42726129"/>
    <w:bookmarkStart w:id="1583" w:name="_Toc42726654"/>
    <w:bookmarkStart w:id="1584" w:name="_Toc42258365"/>
    <w:bookmarkStart w:id="1585" w:name="_Toc42258850"/>
    <w:bookmarkStart w:id="1586" w:name="_Toc42259302"/>
    <w:bookmarkStart w:id="1587" w:name="_Toc42263861"/>
    <w:bookmarkStart w:id="1588" w:name="_Toc42724024"/>
    <w:bookmarkStart w:id="1589" w:name="_Toc42724552"/>
    <w:bookmarkStart w:id="1590" w:name="_Toc42725079"/>
    <w:bookmarkStart w:id="1591" w:name="_Toc42725605"/>
    <w:bookmarkStart w:id="1592" w:name="_Toc42726130"/>
    <w:bookmarkStart w:id="1593" w:name="_Toc42726655"/>
    <w:bookmarkStart w:id="1594" w:name="_Toc42258366"/>
    <w:bookmarkStart w:id="1595" w:name="_Toc42258851"/>
    <w:bookmarkStart w:id="1596" w:name="_Toc42259303"/>
    <w:bookmarkStart w:id="1597" w:name="_Toc42263862"/>
    <w:bookmarkStart w:id="1598" w:name="_Toc42724025"/>
    <w:bookmarkStart w:id="1599" w:name="_Toc42724553"/>
    <w:bookmarkStart w:id="1600" w:name="_Toc42725080"/>
    <w:bookmarkStart w:id="1601" w:name="_Toc42725606"/>
    <w:bookmarkStart w:id="1602" w:name="_Toc42726131"/>
    <w:bookmarkStart w:id="1603" w:name="_Toc42726656"/>
    <w:bookmarkStart w:id="1604" w:name="_Toc42258367"/>
    <w:bookmarkStart w:id="1605" w:name="_Toc42258852"/>
    <w:bookmarkStart w:id="1606" w:name="_Toc42259304"/>
    <w:bookmarkStart w:id="1607" w:name="_Toc42263863"/>
    <w:bookmarkStart w:id="1608" w:name="_Toc42724026"/>
    <w:bookmarkStart w:id="1609" w:name="_Toc42724554"/>
    <w:bookmarkStart w:id="1610" w:name="_Toc42725081"/>
    <w:bookmarkStart w:id="1611" w:name="_Toc42725607"/>
    <w:bookmarkStart w:id="1612" w:name="_Toc42726132"/>
    <w:bookmarkStart w:id="1613" w:name="_Toc42726657"/>
    <w:bookmarkStart w:id="1614" w:name="_Toc42258368"/>
    <w:bookmarkStart w:id="1615" w:name="_Toc42258853"/>
    <w:bookmarkStart w:id="1616" w:name="_Toc42259305"/>
    <w:bookmarkStart w:id="1617" w:name="_Toc42263864"/>
    <w:bookmarkStart w:id="1618" w:name="_Toc42724027"/>
    <w:bookmarkStart w:id="1619" w:name="_Toc42724555"/>
    <w:bookmarkStart w:id="1620" w:name="_Toc42725082"/>
    <w:bookmarkStart w:id="1621" w:name="_Toc42725608"/>
    <w:bookmarkStart w:id="1622" w:name="_Toc42726133"/>
    <w:bookmarkStart w:id="1623" w:name="_Toc42726658"/>
    <w:bookmarkStart w:id="1624" w:name="_Toc42258369"/>
    <w:bookmarkStart w:id="1625" w:name="_Toc42258854"/>
    <w:bookmarkStart w:id="1626" w:name="_Toc42259306"/>
    <w:bookmarkStart w:id="1627" w:name="_Toc42263865"/>
    <w:bookmarkStart w:id="1628" w:name="_Toc42724028"/>
    <w:bookmarkStart w:id="1629" w:name="_Toc42724556"/>
    <w:bookmarkStart w:id="1630" w:name="_Toc42725083"/>
    <w:bookmarkStart w:id="1631" w:name="_Toc42725609"/>
    <w:bookmarkStart w:id="1632" w:name="_Toc42726134"/>
    <w:bookmarkStart w:id="1633" w:name="_Toc42726659"/>
    <w:bookmarkStart w:id="1634" w:name="_Toc42258370"/>
    <w:bookmarkStart w:id="1635" w:name="_Toc42258855"/>
    <w:bookmarkStart w:id="1636" w:name="_Toc42259307"/>
    <w:bookmarkStart w:id="1637" w:name="_Toc42263866"/>
    <w:bookmarkStart w:id="1638" w:name="_Toc42724029"/>
    <w:bookmarkStart w:id="1639" w:name="_Toc42724557"/>
    <w:bookmarkStart w:id="1640" w:name="_Toc42725084"/>
    <w:bookmarkStart w:id="1641" w:name="_Toc42725610"/>
    <w:bookmarkStart w:id="1642" w:name="_Toc42726135"/>
    <w:bookmarkStart w:id="1643" w:name="_Toc42726660"/>
    <w:bookmarkStart w:id="1644" w:name="_Toc42258371"/>
    <w:bookmarkStart w:id="1645" w:name="_Toc42258856"/>
    <w:bookmarkStart w:id="1646" w:name="_Toc42259308"/>
    <w:bookmarkStart w:id="1647" w:name="_Toc42263867"/>
    <w:bookmarkStart w:id="1648" w:name="_Toc42724030"/>
    <w:bookmarkStart w:id="1649" w:name="_Toc42724558"/>
    <w:bookmarkStart w:id="1650" w:name="_Toc42725085"/>
    <w:bookmarkStart w:id="1651" w:name="_Toc42725611"/>
    <w:bookmarkStart w:id="1652" w:name="_Toc42726136"/>
    <w:bookmarkStart w:id="1653" w:name="_Toc42726661"/>
    <w:bookmarkStart w:id="1654" w:name="_Toc42258372"/>
    <w:bookmarkStart w:id="1655" w:name="_Toc42258857"/>
    <w:bookmarkStart w:id="1656" w:name="_Toc42259309"/>
    <w:bookmarkStart w:id="1657" w:name="_Toc42263868"/>
    <w:bookmarkStart w:id="1658" w:name="_Toc42724031"/>
    <w:bookmarkStart w:id="1659" w:name="_Toc42724559"/>
    <w:bookmarkStart w:id="1660" w:name="_Toc42725086"/>
    <w:bookmarkStart w:id="1661" w:name="_Toc42725612"/>
    <w:bookmarkStart w:id="1662" w:name="_Toc42726137"/>
    <w:bookmarkStart w:id="1663" w:name="_Toc42726662"/>
    <w:bookmarkStart w:id="1664" w:name="_Toc42258373"/>
    <w:bookmarkStart w:id="1665" w:name="_Toc42258858"/>
    <w:bookmarkStart w:id="1666" w:name="_Toc42259310"/>
    <w:bookmarkStart w:id="1667" w:name="_Toc42263869"/>
    <w:bookmarkStart w:id="1668" w:name="_Toc42724032"/>
    <w:bookmarkStart w:id="1669" w:name="_Toc42724560"/>
    <w:bookmarkStart w:id="1670" w:name="_Toc42725087"/>
    <w:bookmarkStart w:id="1671" w:name="_Toc42725613"/>
    <w:bookmarkStart w:id="1672" w:name="_Toc42726138"/>
    <w:bookmarkStart w:id="1673" w:name="_Toc42726663"/>
    <w:bookmarkStart w:id="1674" w:name="_Toc42258374"/>
    <w:bookmarkStart w:id="1675" w:name="_Toc42258859"/>
    <w:bookmarkStart w:id="1676" w:name="_Toc42259311"/>
    <w:bookmarkStart w:id="1677" w:name="_Toc42263870"/>
    <w:bookmarkStart w:id="1678" w:name="_Toc42724033"/>
    <w:bookmarkStart w:id="1679" w:name="_Toc42724561"/>
    <w:bookmarkStart w:id="1680" w:name="_Toc42725088"/>
    <w:bookmarkStart w:id="1681" w:name="_Toc42725614"/>
    <w:bookmarkStart w:id="1682" w:name="_Toc42726139"/>
    <w:bookmarkStart w:id="1683" w:name="_Toc42726664"/>
    <w:bookmarkStart w:id="1684" w:name="_Toc42258375"/>
    <w:bookmarkStart w:id="1685" w:name="_Toc42258860"/>
    <w:bookmarkStart w:id="1686" w:name="_Toc42259312"/>
    <w:bookmarkStart w:id="1687" w:name="_Toc42263871"/>
    <w:bookmarkStart w:id="1688" w:name="_Toc42724034"/>
    <w:bookmarkStart w:id="1689" w:name="_Toc42724562"/>
    <w:bookmarkStart w:id="1690" w:name="_Toc42725089"/>
    <w:bookmarkStart w:id="1691" w:name="_Toc42725615"/>
    <w:bookmarkStart w:id="1692" w:name="_Toc42726140"/>
    <w:bookmarkStart w:id="1693" w:name="_Toc42726665"/>
    <w:bookmarkStart w:id="1694" w:name="_Toc42258376"/>
    <w:bookmarkStart w:id="1695" w:name="_Toc42258861"/>
    <w:bookmarkStart w:id="1696" w:name="_Toc42259313"/>
    <w:bookmarkStart w:id="1697" w:name="_Toc42263872"/>
    <w:bookmarkStart w:id="1698" w:name="_Toc42724035"/>
    <w:bookmarkStart w:id="1699" w:name="_Toc42724563"/>
    <w:bookmarkStart w:id="1700" w:name="_Toc42725090"/>
    <w:bookmarkStart w:id="1701" w:name="_Toc42725616"/>
    <w:bookmarkStart w:id="1702" w:name="_Toc42726141"/>
    <w:bookmarkStart w:id="1703" w:name="_Toc42726666"/>
    <w:bookmarkStart w:id="1704" w:name="_Toc42258377"/>
    <w:bookmarkStart w:id="1705" w:name="_Toc42258862"/>
    <w:bookmarkStart w:id="1706" w:name="_Toc42259314"/>
    <w:bookmarkStart w:id="1707" w:name="_Toc42263873"/>
    <w:bookmarkStart w:id="1708" w:name="_Toc42724036"/>
    <w:bookmarkStart w:id="1709" w:name="_Toc42724564"/>
    <w:bookmarkStart w:id="1710" w:name="_Toc42725091"/>
    <w:bookmarkStart w:id="1711" w:name="_Toc42725617"/>
    <w:bookmarkStart w:id="1712" w:name="_Toc42726142"/>
    <w:bookmarkStart w:id="1713" w:name="_Toc42726667"/>
    <w:bookmarkStart w:id="1714" w:name="_Toc42258378"/>
    <w:bookmarkStart w:id="1715" w:name="_Toc42258863"/>
    <w:bookmarkStart w:id="1716" w:name="_Toc42259315"/>
    <w:bookmarkStart w:id="1717" w:name="_Toc42263874"/>
    <w:bookmarkStart w:id="1718" w:name="_Toc42724037"/>
    <w:bookmarkStart w:id="1719" w:name="_Toc42724565"/>
    <w:bookmarkStart w:id="1720" w:name="_Toc42725092"/>
    <w:bookmarkStart w:id="1721" w:name="_Toc42725618"/>
    <w:bookmarkStart w:id="1722" w:name="_Toc42726143"/>
    <w:bookmarkStart w:id="1723" w:name="_Toc42726668"/>
    <w:bookmarkStart w:id="1724" w:name="_Toc42258379"/>
    <w:bookmarkStart w:id="1725" w:name="_Toc42258864"/>
    <w:bookmarkStart w:id="1726" w:name="_Toc42259316"/>
    <w:bookmarkStart w:id="1727" w:name="_Toc42263875"/>
    <w:bookmarkStart w:id="1728" w:name="_Toc42724038"/>
    <w:bookmarkStart w:id="1729" w:name="_Toc42724566"/>
    <w:bookmarkStart w:id="1730" w:name="_Toc42725093"/>
    <w:bookmarkStart w:id="1731" w:name="_Toc42725619"/>
    <w:bookmarkStart w:id="1732" w:name="_Toc42726144"/>
    <w:bookmarkStart w:id="1733" w:name="_Toc42726669"/>
    <w:bookmarkStart w:id="1734" w:name="_Toc42258380"/>
    <w:bookmarkStart w:id="1735" w:name="_Toc42258865"/>
    <w:bookmarkStart w:id="1736" w:name="_Toc42259317"/>
    <w:bookmarkStart w:id="1737" w:name="_Toc42263876"/>
    <w:bookmarkStart w:id="1738" w:name="_Toc42724039"/>
    <w:bookmarkStart w:id="1739" w:name="_Toc42724567"/>
    <w:bookmarkStart w:id="1740" w:name="_Toc42725094"/>
    <w:bookmarkStart w:id="1741" w:name="_Toc42725620"/>
    <w:bookmarkStart w:id="1742" w:name="_Toc42726145"/>
    <w:bookmarkStart w:id="1743" w:name="_Toc42726670"/>
    <w:bookmarkStart w:id="1744" w:name="_Toc42258381"/>
    <w:bookmarkStart w:id="1745" w:name="_Toc42258866"/>
    <w:bookmarkStart w:id="1746" w:name="_Toc42259318"/>
    <w:bookmarkStart w:id="1747" w:name="_Toc42263877"/>
    <w:bookmarkStart w:id="1748" w:name="_Toc42724040"/>
    <w:bookmarkStart w:id="1749" w:name="_Toc42724568"/>
    <w:bookmarkStart w:id="1750" w:name="_Toc42725095"/>
    <w:bookmarkStart w:id="1751" w:name="_Toc42725621"/>
    <w:bookmarkStart w:id="1752" w:name="_Toc42726146"/>
    <w:bookmarkStart w:id="1753" w:name="_Toc42726671"/>
    <w:bookmarkStart w:id="1754" w:name="_Toc42258382"/>
    <w:bookmarkStart w:id="1755" w:name="_Toc42258867"/>
    <w:bookmarkStart w:id="1756" w:name="_Toc42259319"/>
    <w:bookmarkStart w:id="1757" w:name="_Toc42263878"/>
    <w:bookmarkStart w:id="1758" w:name="_Toc42724041"/>
    <w:bookmarkStart w:id="1759" w:name="_Toc42724569"/>
    <w:bookmarkStart w:id="1760" w:name="_Toc42725096"/>
    <w:bookmarkStart w:id="1761" w:name="_Toc42725622"/>
    <w:bookmarkStart w:id="1762" w:name="_Toc42726147"/>
    <w:bookmarkStart w:id="1763" w:name="_Toc42726672"/>
    <w:bookmarkStart w:id="1764" w:name="_Toc42258383"/>
    <w:bookmarkStart w:id="1765" w:name="_Toc42258868"/>
    <w:bookmarkStart w:id="1766" w:name="_Toc42259320"/>
    <w:bookmarkStart w:id="1767" w:name="_Toc42263879"/>
    <w:bookmarkStart w:id="1768" w:name="_Toc42724042"/>
    <w:bookmarkStart w:id="1769" w:name="_Toc42724570"/>
    <w:bookmarkStart w:id="1770" w:name="_Toc42725097"/>
    <w:bookmarkStart w:id="1771" w:name="_Toc42725623"/>
    <w:bookmarkStart w:id="1772" w:name="_Toc42726148"/>
    <w:bookmarkStart w:id="1773" w:name="_Toc42726673"/>
    <w:bookmarkStart w:id="1774" w:name="_Toc42258384"/>
    <w:bookmarkStart w:id="1775" w:name="_Toc42258869"/>
    <w:bookmarkStart w:id="1776" w:name="_Toc42259321"/>
    <w:bookmarkStart w:id="1777" w:name="_Toc42263880"/>
    <w:bookmarkStart w:id="1778" w:name="_Toc42724043"/>
    <w:bookmarkStart w:id="1779" w:name="_Toc42724571"/>
    <w:bookmarkStart w:id="1780" w:name="_Toc42725098"/>
    <w:bookmarkStart w:id="1781" w:name="_Toc42725624"/>
    <w:bookmarkStart w:id="1782" w:name="_Toc42726149"/>
    <w:bookmarkStart w:id="1783" w:name="_Toc42726674"/>
    <w:bookmarkStart w:id="1784" w:name="_Toc42258385"/>
    <w:bookmarkStart w:id="1785" w:name="_Toc42258870"/>
    <w:bookmarkStart w:id="1786" w:name="_Toc42259322"/>
    <w:bookmarkStart w:id="1787" w:name="_Toc42263881"/>
    <w:bookmarkStart w:id="1788" w:name="_Toc42724044"/>
    <w:bookmarkStart w:id="1789" w:name="_Toc42724572"/>
    <w:bookmarkStart w:id="1790" w:name="_Toc42725099"/>
    <w:bookmarkStart w:id="1791" w:name="_Toc42725625"/>
    <w:bookmarkStart w:id="1792" w:name="_Toc42726150"/>
    <w:bookmarkStart w:id="1793" w:name="_Toc42726675"/>
    <w:bookmarkStart w:id="1794" w:name="_Toc42258386"/>
    <w:bookmarkStart w:id="1795" w:name="_Toc42258871"/>
    <w:bookmarkStart w:id="1796" w:name="_Toc42259323"/>
    <w:bookmarkStart w:id="1797" w:name="_Toc42263882"/>
    <w:bookmarkStart w:id="1798" w:name="_Toc42724045"/>
    <w:bookmarkStart w:id="1799" w:name="_Toc42724573"/>
    <w:bookmarkStart w:id="1800" w:name="_Toc42725100"/>
    <w:bookmarkStart w:id="1801" w:name="_Toc42725626"/>
    <w:bookmarkStart w:id="1802" w:name="_Toc42726151"/>
    <w:bookmarkStart w:id="1803" w:name="_Toc42726676"/>
    <w:bookmarkStart w:id="1804" w:name="_Toc42258387"/>
    <w:bookmarkStart w:id="1805" w:name="_Toc42258872"/>
    <w:bookmarkStart w:id="1806" w:name="_Toc42259324"/>
    <w:bookmarkStart w:id="1807" w:name="_Toc42263883"/>
    <w:bookmarkStart w:id="1808" w:name="_Toc42724046"/>
    <w:bookmarkStart w:id="1809" w:name="_Toc42724574"/>
    <w:bookmarkStart w:id="1810" w:name="_Toc42725101"/>
    <w:bookmarkStart w:id="1811" w:name="_Toc42725627"/>
    <w:bookmarkStart w:id="1812" w:name="_Toc42726152"/>
    <w:bookmarkStart w:id="1813" w:name="_Toc42726677"/>
    <w:bookmarkStart w:id="1814" w:name="_Toc42258388"/>
    <w:bookmarkStart w:id="1815" w:name="_Toc42258873"/>
    <w:bookmarkStart w:id="1816" w:name="_Toc42259325"/>
    <w:bookmarkStart w:id="1817" w:name="_Toc42263884"/>
    <w:bookmarkStart w:id="1818" w:name="_Toc42724047"/>
    <w:bookmarkStart w:id="1819" w:name="_Toc42724575"/>
    <w:bookmarkStart w:id="1820" w:name="_Toc42725102"/>
    <w:bookmarkStart w:id="1821" w:name="_Toc42725628"/>
    <w:bookmarkStart w:id="1822" w:name="_Toc42726153"/>
    <w:bookmarkStart w:id="1823" w:name="_Toc42726678"/>
    <w:bookmarkStart w:id="1824" w:name="_Toc42258389"/>
    <w:bookmarkStart w:id="1825" w:name="_Toc42258874"/>
    <w:bookmarkStart w:id="1826" w:name="_Toc42259326"/>
    <w:bookmarkStart w:id="1827" w:name="_Toc42263885"/>
    <w:bookmarkStart w:id="1828" w:name="_Toc42724048"/>
    <w:bookmarkStart w:id="1829" w:name="_Toc42724576"/>
    <w:bookmarkStart w:id="1830" w:name="_Toc42725103"/>
    <w:bookmarkStart w:id="1831" w:name="_Toc42725629"/>
    <w:bookmarkStart w:id="1832" w:name="_Toc42726154"/>
    <w:bookmarkStart w:id="1833" w:name="_Toc42726679"/>
    <w:bookmarkStart w:id="1834" w:name="_Toc42258390"/>
    <w:bookmarkStart w:id="1835" w:name="_Toc42258875"/>
    <w:bookmarkStart w:id="1836" w:name="_Toc42259327"/>
    <w:bookmarkStart w:id="1837" w:name="_Toc42263886"/>
    <w:bookmarkStart w:id="1838" w:name="_Toc42724049"/>
    <w:bookmarkStart w:id="1839" w:name="_Toc42724577"/>
    <w:bookmarkStart w:id="1840" w:name="_Toc42725104"/>
    <w:bookmarkStart w:id="1841" w:name="_Toc42725630"/>
    <w:bookmarkStart w:id="1842" w:name="_Toc42726155"/>
    <w:bookmarkStart w:id="1843" w:name="_Toc42726680"/>
    <w:bookmarkStart w:id="1844" w:name="_Toc42258391"/>
    <w:bookmarkStart w:id="1845" w:name="_Toc42258876"/>
    <w:bookmarkStart w:id="1846" w:name="_Toc42259328"/>
    <w:bookmarkStart w:id="1847" w:name="_Toc42263887"/>
    <w:bookmarkStart w:id="1848" w:name="_Toc42724050"/>
    <w:bookmarkStart w:id="1849" w:name="_Toc42724578"/>
    <w:bookmarkStart w:id="1850" w:name="_Toc42725105"/>
    <w:bookmarkStart w:id="1851" w:name="_Toc42725631"/>
    <w:bookmarkStart w:id="1852" w:name="_Toc42726156"/>
    <w:bookmarkStart w:id="1853" w:name="_Toc42726681"/>
    <w:bookmarkStart w:id="1854" w:name="_Toc42258392"/>
    <w:bookmarkStart w:id="1855" w:name="_Toc42258877"/>
    <w:bookmarkStart w:id="1856" w:name="_Toc42259329"/>
    <w:bookmarkStart w:id="1857" w:name="_Toc42263888"/>
    <w:bookmarkStart w:id="1858" w:name="_Toc42724051"/>
    <w:bookmarkStart w:id="1859" w:name="_Toc42724579"/>
    <w:bookmarkStart w:id="1860" w:name="_Toc42725106"/>
    <w:bookmarkStart w:id="1861" w:name="_Toc42725632"/>
    <w:bookmarkStart w:id="1862" w:name="_Toc42726157"/>
    <w:bookmarkStart w:id="1863" w:name="_Toc42726682"/>
    <w:bookmarkStart w:id="1864" w:name="_Toc42258393"/>
    <w:bookmarkStart w:id="1865" w:name="_Toc42258878"/>
    <w:bookmarkStart w:id="1866" w:name="_Toc42259330"/>
    <w:bookmarkStart w:id="1867" w:name="_Toc42263889"/>
    <w:bookmarkStart w:id="1868" w:name="_Toc42724052"/>
    <w:bookmarkStart w:id="1869" w:name="_Toc42724580"/>
    <w:bookmarkStart w:id="1870" w:name="_Toc42725107"/>
    <w:bookmarkStart w:id="1871" w:name="_Toc42725633"/>
    <w:bookmarkStart w:id="1872" w:name="_Toc42726158"/>
    <w:bookmarkStart w:id="1873" w:name="_Toc42726683"/>
    <w:bookmarkStart w:id="1874" w:name="_Toc42258394"/>
    <w:bookmarkStart w:id="1875" w:name="_Toc42258879"/>
    <w:bookmarkStart w:id="1876" w:name="_Toc42259331"/>
    <w:bookmarkStart w:id="1877" w:name="_Toc42263890"/>
    <w:bookmarkStart w:id="1878" w:name="_Toc42724053"/>
    <w:bookmarkStart w:id="1879" w:name="_Toc42724581"/>
    <w:bookmarkStart w:id="1880" w:name="_Toc42725108"/>
    <w:bookmarkStart w:id="1881" w:name="_Toc42725634"/>
    <w:bookmarkStart w:id="1882" w:name="_Toc42726159"/>
    <w:bookmarkStart w:id="1883" w:name="_Toc42726684"/>
    <w:bookmarkStart w:id="1884" w:name="_Toc42258395"/>
    <w:bookmarkStart w:id="1885" w:name="_Toc42258880"/>
    <w:bookmarkStart w:id="1886" w:name="_Toc42259332"/>
    <w:bookmarkStart w:id="1887" w:name="_Toc42263891"/>
    <w:bookmarkStart w:id="1888" w:name="_Toc42724054"/>
    <w:bookmarkStart w:id="1889" w:name="_Toc42724582"/>
    <w:bookmarkStart w:id="1890" w:name="_Toc42725109"/>
    <w:bookmarkStart w:id="1891" w:name="_Toc42725635"/>
    <w:bookmarkStart w:id="1892" w:name="_Toc42726160"/>
    <w:bookmarkStart w:id="1893" w:name="_Toc42726685"/>
    <w:bookmarkStart w:id="1894" w:name="_Toc42258396"/>
    <w:bookmarkStart w:id="1895" w:name="_Toc42258881"/>
    <w:bookmarkStart w:id="1896" w:name="_Toc42259333"/>
    <w:bookmarkStart w:id="1897" w:name="_Toc42263892"/>
    <w:bookmarkStart w:id="1898" w:name="_Toc42724055"/>
    <w:bookmarkStart w:id="1899" w:name="_Toc42724583"/>
    <w:bookmarkStart w:id="1900" w:name="_Toc42725110"/>
    <w:bookmarkStart w:id="1901" w:name="_Toc42725636"/>
    <w:bookmarkStart w:id="1902" w:name="_Toc42726161"/>
    <w:bookmarkStart w:id="1903" w:name="_Toc42726686"/>
    <w:bookmarkStart w:id="1904" w:name="_Toc42258397"/>
    <w:bookmarkStart w:id="1905" w:name="_Toc42258882"/>
    <w:bookmarkStart w:id="1906" w:name="_Toc42259334"/>
    <w:bookmarkStart w:id="1907" w:name="_Toc42263893"/>
    <w:bookmarkStart w:id="1908" w:name="_Toc42724056"/>
    <w:bookmarkStart w:id="1909" w:name="_Toc42724584"/>
    <w:bookmarkStart w:id="1910" w:name="_Toc42725111"/>
    <w:bookmarkStart w:id="1911" w:name="_Toc42725637"/>
    <w:bookmarkStart w:id="1912" w:name="_Toc42726162"/>
    <w:bookmarkStart w:id="1913" w:name="_Toc42726687"/>
    <w:bookmarkStart w:id="1914" w:name="_Toc42258398"/>
    <w:bookmarkStart w:id="1915" w:name="_Toc42258883"/>
    <w:bookmarkStart w:id="1916" w:name="_Toc42259335"/>
    <w:bookmarkStart w:id="1917" w:name="_Toc42263894"/>
    <w:bookmarkStart w:id="1918" w:name="_Toc42724057"/>
    <w:bookmarkStart w:id="1919" w:name="_Toc42724585"/>
    <w:bookmarkStart w:id="1920" w:name="_Toc42725112"/>
    <w:bookmarkStart w:id="1921" w:name="_Toc42725638"/>
    <w:bookmarkStart w:id="1922" w:name="_Toc42726163"/>
    <w:bookmarkStart w:id="1923" w:name="_Toc42726688"/>
    <w:bookmarkStart w:id="1924" w:name="_Toc42258399"/>
    <w:bookmarkStart w:id="1925" w:name="_Toc42258884"/>
    <w:bookmarkStart w:id="1926" w:name="_Toc42259336"/>
    <w:bookmarkStart w:id="1927" w:name="_Toc42263895"/>
    <w:bookmarkStart w:id="1928" w:name="_Toc42724058"/>
    <w:bookmarkStart w:id="1929" w:name="_Toc42724586"/>
    <w:bookmarkStart w:id="1930" w:name="_Toc42725113"/>
    <w:bookmarkStart w:id="1931" w:name="_Toc42725639"/>
    <w:bookmarkStart w:id="1932" w:name="_Toc42726164"/>
    <w:bookmarkStart w:id="1933" w:name="_Toc42726689"/>
    <w:bookmarkStart w:id="1934" w:name="_Toc42258400"/>
    <w:bookmarkStart w:id="1935" w:name="_Toc42258885"/>
    <w:bookmarkStart w:id="1936" w:name="_Toc42259337"/>
    <w:bookmarkStart w:id="1937" w:name="_Toc42263896"/>
    <w:bookmarkStart w:id="1938" w:name="_Toc42724059"/>
    <w:bookmarkStart w:id="1939" w:name="_Toc42724587"/>
    <w:bookmarkStart w:id="1940" w:name="_Toc42725114"/>
    <w:bookmarkStart w:id="1941" w:name="_Toc42725640"/>
    <w:bookmarkStart w:id="1942" w:name="_Toc42726165"/>
    <w:bookmarkStart w:id="1943" w:name="_Toc42726690"/>
    <w:bookmarkStart w:id="1944" w:name="_Toc42258401"/>
    <w:bookmarkStart w:id="1945" w:name="_Toc42258886"/>
    <w:bookmarkStart w:id="1946" w:name="_Toc42259338"/>
    <w:bookmarkStart w:id="1947" w:name="_Toc42263897"/>
    <w:bookmarkStart w:id="1948" w:name="_Toc42724060"/>
    <w:bookmarkStart w:id="1949" w:name="_Toc42724588"/>
    <w:bookmarkStart w:id="1950" w:name="_Toc42725115"/>
    <w:bookmarkStart w:id="1951" w:name="_Toc42725641"/>
    <w:bookmarkStart w:id="1952" w:name="_Toc42726166"/>
    <w:bookmarkStart w:id="1953" w:name="_Toc42726691"/>
    <w:bookmarkStart w:id="1954" w:name="_Toc42258402"/>
    <w:bookmarkStart w:id="1955" w:name="_Toc42258887"/>
    <w:bookmarkStart w:id="1956" w:name="_Toc42259339"/>
    <w:bookmarkStart w:id="1957" w:name="_Toc42263898"/>
    <w:bookmarkStart w:id="1958" w:name="_Toc42724061"/>
    <w:bookmarkStart w:id="1959" w:name="_Toc42724589"/>
    <w:bookmarkStart w:id="1960" w:name="_Toc42725116"/>
    <w:bookmarkStart w:id="1961" w:name="_Toc42725642"/>
    <w:bookmarkStart w:id="1962" w:name="_Toc42726167"/>
    <w:bookmarkStart w:id="1963" w:name="_Toc42726692"/>
    <w:bookmarkStart w:id="1964" w:name="_Toc42258403"/>
    <w:bookmarkStart w:id="1965" w:name="_Toc42258888"/>
    <w:bookmarkStart w:id="1966" w:name="_Toc42259340"/>
    <w:bookmarkStart w:id="1967" w:name="_Toc42263899"/>
    <w:bookmarkStart w:id="1968" w:name="_Toc42724062"/>
    <w:bookmarkStart w:id="1969" w:name="_Toc42724590"/>
    <w:bookmarkStart w:id="1970" w:name="_Toc42725117"/>
    <w:bookmarkStart w:id="1971" w:name="_Toc42725643"/>
    <w:bookmarkStart w:id="1972" w:name="_Toc42726168"/>
    <w:bookmarkStart w:id="1973" w:name="_Toc42726693"/>
    <w:bookmarkStart w:id="1974" w:name="_Toc42258404"/>
    <w:bookmarkStart w:id="1975" w:name="_Toc42258889"/>
    <w:bookmarkStart w:id="1976" w:name="_Toc42259341"/>
    <w:bookmarkStart w:id="1977" w:name="_Toc42263900"/>
    <w:bookmarkStart w:id="1978" w:name="_Toc42724063"/>
    <w:bookmarkStart w:id="1979" w:name="_Toc42724591"/>
    <w:bookmarkStart w:id="1980" w:name="_Toc42725118"/>
    <w:bookmarkStart w:id="1981" w:name="_Toc42725644"/>
    <w:bookmarkStart w:id="1982" w:name="_Toc42726169"/>
    <w:bookmarkStart w:id="1983" w:name="_Toc42726694"/>
    <w:bookmarkStart w:id="1984" w:name="_Toc42258405"/>
    <w:bookmarkStart w:id="1985" w:name="_Toc42258890"/>
    <w:bookmarkStart w:id="1986" w:name="_Toc42259342"/>
    <w:bookmarkStart w:id="1987" w:name="_Toc42263901"/>
    <w:bookmarkStart w:id="1988" w:name="_Toc42724064"/>
    <w:bookmarkStart w:id="1989" w:name="_Toc42724592"/>
    <w:bookmarkStart w:id="1990" w:name="_Toc42725119"/>
    <w:bookmarkStart w:id="1991" w:name="_Toc42725645"/>
    <w:bookmarkStart w:id="1992" w:name="_Toc42726170"/>
    <w:bookmarkStart w:id="1993" w:name="_Toc42726695"/>
    <w:bookmarkStart w:id="1994" w:name="_Toc42258406"/>
    <w:bookmarkStart w:id="1995" w:name="_Toc42258891"/>
    <w:bookmarkStart w:id="1996" w:name="_Toc42259343"/>
    <w:bookmarkStart w:id="1997" w:name="_Toc42263902"/>
    <w:bookmarkStart w:id="1998" w:name="_Toc42724065"/>
    <w:bookmarkStart w:id="1999" w:name="_Toc42724593"/>
    <w:bookmarkStart w:id="2000" w:name="_Toc42725120"/>
    <w:bookmarkStart w:id="2001" w:name="_Toc42725646"/>
    <w:bookmarkStart w:id="2002" w:name="_Toc42726171"/>
    <w:bookmarkStart w:id="2003" w:name="_Toc42726696"/>
    <w:bookmarkStart w:id="2004" w:name="_Toc42258407"/>
    <w:bookmarkStart w:id="2005" w:name="_Toc42258892"/>
    <w:bookmarkStart w:id="2006" w:name="_Toc42259344"/>
    <w:bookmarkStart w:id="2007" w:name="_Toc42263903"/>
    <w:bookmarkStart w:id="2008" w:name="_Toc42724066"/>
    <w:bookmarkStart w:id="2009" w:name="_Toc42724594"/>
    <w:bookmarkStart w:id="2010" w:name="_Toc42725121"/>
    <w:bookmarkStart w:id="2011" w:name="_Toc42725647"/>
    <w:bookmarkStart w:id="2012" w:name="_Toc42726172"/>
    <w:bookmarkStart w:id="2013" w:name="_Toc42726697"/>
    <w:bookmarkStart w:id="2014" w:name="_Toc42258408"/>
    <w:bookmarkStart w:id="2015" w:name="_Toc42258893"/>
    <w:bookmarkStart w:id="2016" w:name="_Toc42259345"/>
    <w:bookmarkStart w:id="2017" w:name="_Toc42263904"/>
    <w:bookmarkStart w:id="2018" w:name="_Toc42724067"/>
    <w:bookmarkStart w:id="2019" w:name="_Toc42724595"/>
    <w:bookmarkStart w:id="2020" w:name="_Toc42725122"/>
    <w:bookmarkStart w:id="2021" w:name="_Toc42725648"/>
    <w:bookmarkStart w:id="2022" w:name="_Toc42726173"/>
    <w:bookmarkStart w:id="2023" w:name="_Toc42726698"/>
    <w:bookmarkStart w:id="2024" w:name="_Toc42258409"/>
    <w:bookmarkStart w:id="2025" w:name="_Toc42258894"/>
    <w:bookmarkStart w:id="2026" w:name="_Toc42259346"/>
    <w:bookmarkStart w:id="2027" w:name="_Toc42263905"/>
    <w:bookmarkStart w:id="2028" w:name="_Toc42724068"/>
    <w:bookmarkStart w:id="2029" w:name="_Toc42724596"/>
    <w:bookmarkStart w:id="2030" w:name="_Toc42725123"/>
    <w:bookmarkStart w:id="2031" w:name="_Toc42725649"/>
    <w:bookmarkStart w:id="2032" w:name="_Toc42726174"/>
    <w:bookmarkStart w:id="2033" w:name="_Toc42726699"/>
    <w:bookmarkStart w:id="2034" w:name="_Toc42258410"/>
    <w:bookmarkStart w:id="2035" w:name="_Toc42258895"/>
    <w:bookmarkStart w:id="2036" w:name="_Toc42259347"/>
    <w:bookmarkStart w:id="2037" w:name="_Toc42263906"/>
    <w:bookmarkStart w:id="2038" w:name="_Toc42724069"/>
    <w:bookmarkStart w:id="2039" w:name="_Toc42724597"/>
    <w:bookmarkStart w:id="2040" w:name="_Toc42725124"/>
    <w:bookmarkStart w:id="2041" w:name="_Toc42725650"/>
    <w:bookmarkStart w:id="2042" w:name="_Toc42726175"/>
    <w:bookmarkStart w:id="2043" w:name="_Toc42726700"/>
    <w:bookmarkStart w:id="2044" w:name="_Toc42258411"/>
    <w:bookmarkStart w:id="2045" w:name="_Toc42258896"/>
    <w:bookmarkStart w:id="2046" w:name="_Toc42259348"/>
    <w:bookmarkStart w:id="2047" w:name="_Toc42263907"/>
    <w:bookmarkStart w:id="2048" w:name="_Toc42724070"/>
    <w:bookmarkStart w:id="2049" w:name="_Toc42724598"/>
    <w:bookmarkStart w:id="2050" w:name="_Toc42725125"/>
    <w:bookmarkStart w:id="2051" w:name="_Toc42725651"/>
    <w:bookmarkStart w:id="2052" w:name="_Toc42726176"/>
    <w:bookmarkStart w:id="2053" w:name="_Toc42726701"/>
    <w:bookmarkStart w:id="2054" w:name="_Toc42258412"/>
    <w:bookmarkStart w:id="2055" w:name="_Toc42258897"/>
    <w:bookmarkStart w:id="2056" w:name="_Toc42259349"/>
    <w:bookmarkStart w:id="2057" w:name="_Toc42263908"/>
    <w:bookmarkStart w:id="2058" w:name="_Toc42724071"/>
    <w:bookmarkStart w:id="2059" w:name="_Toc42724599"/>
    <w:bookmarkStart w:id="2060" w:name="_Toc42725126"/>
    <w:bookmarkStart w:id="2061" w:name="_Toc42725652"/>
    <w:bookmarkStart w:id="2062" w:name="_Toc42726177"/>
    <w:bookmarkStart w:id="2063" w:name="_Toc42726702"/>
    <w:bookmarkStart w:id="2064" w:name="_Toc42258413"/>
    <w:bookmarkStart w:id="2065" w:name="_Toc42258898"/>
    <w:bookmarkStart w:id="2066" w:name="_Toc42259350"/>
    <w:bookmarkStart w:id="2067" w:name="_Toc42263909"/>
    <w:bookmarkStart w:id="2068" w:name="_Toc42724072"/>
    <w:bookmarkStart w:id="2069" w:name="_Toc42724600"/>
    <w:bookmarkStart w:id="2070" w:name="_Toc42725127"/>
    <w:bookmarkStart w:id="2071" w:name="_Toc42725653"/>
    <w:bookmarkStart w:id="2072" w:name="_Toc42726178"/>
    <w:bookmarkStart w:id="2073" w:name="_Toc42726703"/>
    <w:bookmarkStart w:id="2074" w:name="_Toc42258414"/>
    <w:bookmarkStart w:id="2075" w:name="_Toc42258899"/>
    <w:bookmarkStart w:id="2076" w:name="_Toc42259351"/>
    <w:bookmarkStart w:id="2077" w:name="_Toc42263910"/>
    <w:bookmarkStart w:id="2078" w:name="_Toc42724073"/>
    <w:bookmarkStart w:id="2079" w:name="_Toc42724601"/>
    <w:bookmarkStart w:id="2080" w:name="_Toc42725128"/>
    <w:bookmarkStart w:id="2081" w:name="_Toc42725654"/>
    <w:bookmarkStart w:id="2082" w:name="_Toc42726179"/>
    <w:bookmarkStart w:id="2083" w:name="_Toc42726704"/>
    <w:bookmarkStart w:id="2084" w:name="_Toc42258415"/>
    <w:bookmarkStart w:id="2085" w:name="_Toc42258900"/>
    <w:bookmarkStart w:id="2086" w:name="_Toc42259352"/>
    <w:bookmarkStart w:id="2087" w:name="_Toc42263911"/>
    <w:bookmarkStart w:id="2088" w:name="_Toc42724074"/>
    <w:bookmarkStart w:id="2089" w:name="_Toc42724602"/>
    <w:bookmarkStart w:id="2090" w:name="_Toc42725129"/>
    <w:bookmarkStart w:id="2091" w:name="_Toc42725655"/>
    <w:bookmarkStart w:id="2092" w:name="_Toc42726180"/>
    <w:bookmarkStart w:id="2093" w:name="_Toc42726705"/>
    <w:bookmarkStart w:id="2094" w:name="_Toc42258416"/>
    <w:bookmarkStart w:id="2095" w:name="_Toc42258901"/>
    <w:bookmarkStart w:id="2096" w:name="_Toc42259353"/>
    <w:bookmarkStart w:id="2097" w:name="_Toc42263912"/>
    <w:bookmarkStart w:id="2098" w:name="_Toc42724075"/>
    <w:bookmarkStart w:id="2099" w:name="_Toc42724603"/>
    <w:bookmarkStart w:id="2100" w:name="_Toc42725130"/>
    <w:bookmarkStart w:id="2101" w:name="_Toc42725656"/>
    <w:bookmarkStart w:id="2102" w:name="_Toc42726181"/>
    <w:bookmarkStart w:id="2103" w:name="_Toc42726706"/>
    <w:bookmarkStart w:id="2104" w:name="_Toc42258417"/>
    <w:bookmarkStart w:id="2105" w:name="_Toc42258902"/>
    <w:bookmarkStart w:id="2106" w:name="_Toc42259354"/>
    <w:bookmarkStart w:id="2107" w:name="_Toc42263913"/>
    <w:bookmarkStart w:id="2108" w:name="_Toc42724076"/>
    <w:bookmarkStart w:id="2109" w:name="_Toc42724604"/>
    <w:bookmarkStart w:id="2110" w:name="_Toc42725131"/>
    <w:bookmarkStart w:id="2111" w:name="_Toc42725657"/>
    <w:bookmarkStart w:id="2112" w:name="_Toc42726182"/>
    <w:bookmarkStart w:id="2113" w:name="_Toc42726707"/>
    <w:bookmarkStart w:id="2114" w:name="_Toc42258418"/>
    <w:bookmarkStart w:id="2115" w:name="_Toc42258903"/>
    <w:bookmarkStart w:id="2116" w:name="_Toc42259355"/>
    <w:bookmarkStart w:id="2117" w:name="_Toc42263914"/>
    <w:bookmarkStart w:id="2118" w:name="_Toc42724077"/>
    <w:bookmarkStart w:id="2119" w:name="_Toc42724605"/>
    <w:bookmarkStart w:id="2120" w:name="_Toc42725132"/>
    <w:bookmarkStart w:id="2121" w:name="_Toc42725658"/>
    <w:bookmarkStart w:id="2122" w:name="_Toc42726183"/>
    <w:bookmarkStart w:id="2123" w:name="_Toc42726708"/>
    <w:bookmarkStart w:id="2124" w:name="_Toc42258419"/>
    <w:bookmarkStart w:id="2125" w:name="_Toc42258904"/>
    <w:bookmarkStart w:id="2126" w:name="_Toc42259356"/>
    <w:bookmarkStart w:id="2127" w:name="_Toc42263915"/>
    <w:bookmarkStart w:id="2128" w:name="_Toc42724078"/>
    <w:bookmarkStart w:id="2129" w:name="_Toc42724606"/>
    <w:bookmarkStart w:id="2130" w:name="_Toc42725133"/>
    <w:bookmarkStart w:id="2131" w:name="_Toc42725659"/>
    <w:bookmarkStart w:id="2132" w:name="_Toc42726184"/>
    <w:bookmarkStart w:id="2133" w:name="_Toc42726709"/>
    <w:bookmarkStart w:id="2134" w:name="_Toc42258420"/>
    <w:bookmarkStart w:id="2135" w:name="_Toc42258905"/>
    <w:bookmarkStart w:id="2136" w:name="_Toc42259357"/>
    <w:bookmarkStart w:id="2137" w:name="_Toc42263916"/>
    <w:bookmarkStart w:id="2138" w:name="_Toc42724079"/>
    <w:bookmarkStart w:id="2139" w:name="_Toc42724607"/>
    <w:bookmarkStart w:id="2140" w:name="_Toc42725134"/>
    <w:bookmarkStart w:id="2141" w:name="_Toc42725660"/>
    <w:bookmarkStart w:id="2142" w:name="_Toc42726185"/>
    <w:bookmarkStart w:id="2143" w:name="_Toc42726710"/>
    <w:bookmarkStart w:id="2144" w:name="_Toc42258421"/>
    <w:bookmarkStart w:id="2145" w:name="_Toc42258906"/>
    <w:bookmarkStart w:id="2146" w:name="_Toc42259358"/>
    <w:bookmarkStart w:id="2147" w:name="_Toc42263917"/>
    <w:bookmarkStart w:id="2148" w:name="_Toc42724080"/>
    <w:bookmarkStart w:id="2149" w:name="_Toc42724608"/>
    <w:bookmarkStart w:id="2150" w:name="_Toc42725135"/>
    <w:bookmarkStart w:id="2151" w:name="_Toc42725661"/>
    <w:bookmarkStart w:id="2152" w:name="_Toc42726186"/>
    <w:bookmarkStart w:id="2153" w:name="_Toc42726711"/>
    <w:bookmarkStart w:id="2154" w:name="_Toc42258422"/>
    <w:bookmarkStart w:id="2155" w:name="_Toc42258907"/>
    <w:bookmarkStart w:id="2156" w:name="_Toc42259359"/>
    <w:bookmarkStart w:id="2157" w:name="_Toc42263918"/>
    <w:bookmarkStart w:id="2158" w:name="_Toc42724081"/>
    <w:bookmarkStart w:id="2159" w:name="_Toc42724609"/>
    <w:bookmarkStart w:id="2160" w:name="_Toc42725136"/>
    <w:bookmarkStart w:id="2161" w:name="_Toc42725662"/>
    <w:bookmarkStart w:id="2162" w:name="_Toc42726187"/>
    <w:bookmarkStart w:id="2163" w:name="_Toc42726712"/>
    <w:bookmarkStart w:id="2164" w:name="_Toc42258423"/>
    <w:bookmarkStart w:id="2165" w:name="_Toc42258908"/>
    <w:bookmarkStart w:id="2166" w:name="_Toc42259360"/>
    <w:bookmarkStart w:id="2167" w:name="_Toc42263919"/>
    <w:bookmarkStart w:id="2168" w:name="_Toc42724082"/>
    <w:bookmarkStart w:id="2169" w:name="_Toc42724610"/>
    <w:bookmarkStart w:id="2170" w:name="_Toc42725137"/>
    <w:bookmarkStart w:id="2171" w:name="_Toc42725663"/>
    <w:bookmarkStart w:id="2172" w:name="_Toc42726188"/>
    <w:bookmarkStart w:id="2173" w:name="_Toc42726713"/>
    <w:bookmarkStart w:id="2174" w:name="_Toc42258424"/>
    <w:bookmarkStart w:id="2175" w:name="_Toc42258909"/>
    <w:bookmarkStart w:id="2176" w:name="_Toc42259361"/>
    <w:bookmarkStart w:id="2177" w:name="_Toc42263920"/>
    <w:bookmarkStart w:id="2178" w:name="_Toc42724083"/>
    <w:bookmarkStart w:id="2179" w:name="_Toc42724611"/>
    <w:bookmarkStart w:id="2180" w:name="_Toc42725138"/>
    <w:bookmarkStart w:id="2181" w:name="_Toc42725664"/>
    <w:bookmarkStart w:id="2182" w:name="_Toc42726189"/>
    <w:bookmarkStart w:id="2183" w:name="_Toc42726714"/>
    <w:bookmarkStart w:id="2184" w:name="_Toc42258425"/>
    <w:bookmarkStart w:id="2185" w:name="_Toc42258910"/>
    <w:bookmarkStart w:id="2186" w:name="_Toc42259362"/>
    <w:bookmarkStart w:id="2187" w:name="_Toc42263921"/>
    <w:bookmarkStart w:id="2188" w:name="_Toc42724084"/>
    <w:bookmarkStart w:id="2189" w:name="_Toc42724612"/>
    <w:bookmarkStart w:id="2190" w:name="_Toc42725139"/>
    <w:bookmarkStart w:id="2191" w:name="_Toc42725665"/>
    <w:bookmarkStart w:id="2192" w:name="_Toc42726190"/>
    <w:bookmarkStart w:id="2193" w:name="_Toc42726715"/>
    <w:bookmarkStart w:id="2194" w:name="_Toc42258426"/>
    <w:bookmarkStart w:id="2195" w:name="_Toc42258911"/>
    <w:bookmarkStart w:id="2196" w:name="_Toc42259363"/>
    <w:bookmarkStart w:id="2197" w:name="_Toc42263922"/>
    <w:bookmarkStart w:id="2198" w:name="_Toc42724085"/>
    <w:bookmarkStart w:id="2199" w:name="_Toc42724613"/>
    <w:bookmarkStart w:id="2200" w:name="_Toc42725140"/>
    <w:bookmarkStart w:id="2201" w:name="_Toc42725666"/>
    <w:bookmarkStart w:id="2202" w:name="_Toc42726191"/>
    <w:bookmarkStart w:id="2203" w:name="_Toc42726716"/>
    <w:bookmarkStart w:id="2204" w:name="_Toc42258427"/>
    <w:bookmarkStart w:id="2205" w:name="_Toc42258912"/>
    <w:bookmarkStart w:id="2206" w:name="_Toc42259364"/>
    <w:bookmarkStart w:id="2207" w:name="_Toc42263923"/>
    <w:bookmarkStart w:id="2208" w:name="_Toc42724086"/>
    <w:bookmarkStart w:id="2209" w:name="_Toc42724614"/>
    <w:bookmarkStart w:id="2210" w:name="_Toc42725141"/>
    <w:bookmarkStart w:id="2211" w:name="_Toc42725667"/>
    <w:bookmarkStart w:id="2212" w:name="_Toc42726192"/>
    <w:bookmarkStart w:id="2213" w:name="_Toc42726717"/>
    <w:bookmarkStart w:id="2214" w:name="_Toc42258428"/>
    <w:bookmarkStart w:id="2215" w:name="_Toc42258913"/>
    <w:bookmarkStart w:id="2216" w:name="_Toc42259365"/>
    <w:bookmarkStart w:id="2217" w:name="_Toc42263924"/>
    <w:bookmarkStart w:id="2218" w:name="_Toc42724087"/>
    <w:bookmarkStart w:id="2219" w:name="_Toc42724615"/>
    <w:bookmarkStart w:id="2220" w:name="_Toc42725142"/>
    <w:bookmarkStart w:id="2221" w:name="_Toc42725668"/>
    <w:bookmarkStart w:id="2222" w:name="_Toc42726193"/>
    <w:bookmarkStart w:id="2223" w:name="_Toc42726718"/>
    <w:bookmarkStart w:id="2224" w:name="_Toc42258429"/>
    <w:bookmarkStart w:id="2225" w:name="_Toc42258914"/>
    <w:bookmarkStart w:id="2226" w:name="_Toc42259366"/>
    <w:bookmarkStart w:id="2227" w:name="_Toc42263925"/>
    <w:bookmarkStart w:id="2228" w:name="_Toc42724088"/>
    <w:bookmarkStart w:id="2229" w:name="_Toc42724616"/>
    <w:bookmarkStart w:id="2230" w:name="_Toc42725143"/>
    <w:bookmarkStart w:id="2231" w:name="_Toc42725669"/>
    <w:bookmarkStart w:id="2232" w:name="_Toc42726194"/>
    <w:bookmarkStart w:id="2233" w:name="_Toc42726719"/>
    <w:bookmarkStart w:id="2234" w:name="_Toc42258430"/>
    <w:bookmarkStart w:id="2235" w:name="_Toc42258915"/>
    <w:bookmarkStart w:id="2236" w:name="_Toc42259367"/>
    <w:bookmarkStart w:id="2237" w:name="_Toc42263926"/>
    <w:bookmarkStart w:id="2238" w:name="_Toc42724089"/>
    <w:bookmarkStart w:id="2239" w:name="_Toc42724617"/>
    <w:bookmarkStart w:id="2240" w:name="_Toc42725144"/>
    <w:bookmarkStart w:id="2241" w:name="_Toc42725670"/>
    <w:bookmarkStart w:id="2242" w:name="_Toc42726195"/>
    <w:bookmarkStart w:id="2243" w:name="_Toc42726720"/>
    <w:bookmarkStart w:id="2244" w:name="_Toc42258431"/>
    <w:bookmarkStart w:id="2245" w:name="_Toc42258916"/>
    <w:bookmarkStart w:id="2246" w:name="_Toc42259368"/>
    <w:bookmarkStart w:id="2247" w:name="_Toc42263927"/>
    <w:bookmarkStart w:id="2248" w:name="_Toc42724090"/>
    <w:bookmarkStart w:id="2249" w:name="_Toc42724618"/>
    <w:bookmarkStart w:id="2250" w:name="_Toc42725145"/>
    <w:bookmarkStart w:id="2251" w:name="_Toc42725671"/>
    <w:bookmarkStart w:id="2252" w:name="_Toc42726196"/>
    <w:bookmarkStart w:id="2253" w:name="_Toc42726721"/>
    <w:bookmarkStart w:id="2254" w:name="_Toc42258432"/>
    <w:bookmarkStart w:id="2255" w:name="_Toc42258917"/>
    <w:bookmarkStart w:id="2256" w:name="_Toc42259369"/>
    <w:bookmarkStart w:id="2257" w:name="_Toc42263928"/>
    <w:bookmarkStart w:id="2258" w:name="_Toc42724091"/>
    <w:bookmarkStart w:id="2259" w:name="_Toc42724619"/>
    <w:bookmarkStart w:id="2260" w:name="_Toc42725146"/>
    <w:bookmarkStart w:id="2261" w:name="_Toc42725672"/>
    <w:bookmarkStart w:id="2262" w:name="_Toc42726197"/>
    <w:bookmarkStart w:id="2263" w:name="_Toc42726722"/>
    <w:bookmarkStart w:id="2264" w:name="_Toc42258433"/>
    <w:bookmarkStart w:id="2265" w:name="_Toc42258918"/>
    <w:bookmarkStart w:id="2266" w:name="_Toc42259370"/>
    <w:bookmarkStart w:id="2267" w:name="_Toc42263929"/>
    <w:bookmarkStart w:id="2268" w:name="_Toc42724092"/>
    <w:bookmarkStart w:id="2269" w:name="_Toc42724620"/>
    <w:bookmarkStart w:id="2270" w:name="_Toc42725147"/>
    <w:bookmarkStart w:id="2271" w:name="_Toc42725673"/>
    <w:bookmarkStart w:id="2272" w:name="_Toc42726198"/>
    <w:bookmarkStart w:id="2273" w:name="_Toc42726723"/>
    <w:bookmarkStart w:id="2274" w:name="_Toc42258434"/>
    <w:bookmarkStart w:id="2275" w:name="_Toc42258919"/>
    <w:bookmarkStart w:id="2276" w:name="_Toc42259371"/>
    <w:bookmarkStart w:id="2277" w:name="_Toc42263930"/>
    <w:bookmarkStart w:id="2278" w:name="_Toc42724093"/>
    <w:bookmarkStart w:id="2279" w:name="_Toc42724621"/>
    <w:bookmarkStart w:id="2280" w:name="_Toc42725148"/>
    <w:bookmarkStart w:id="2281" w:name="_Toc42725674"/>
    <w:bookmarkStart w:id="2282" w:name="_Toc42726199"/>
    <w:bookmarkStart w:id="2283" w:name="_Toc42726724"/>
    <w:bookmarkStart w:id="2284" w:name="_Toc42258435"/>
    <w:bookmarkStart w:id="2285" w:name="_Toc42258920"/>
    <w:bookmarkStart w:id="2286" w:name="_Toc42259372"/>
    <w:bookmarkStart w:id="2287" w:name="_Toc42263931"/>
    <w:bookmarkStart w:id="2288" w:name="_Toc42724094"/>
    <w:bookmarkStart w:id="2289" w:name="_Toc42724622"/>
    <w:bookmarkStart w:id="2290" w:name="_Toc42725149"/>
    <w:bookmarkStart w:id="2291" w:name="_Toc42725675"/>
    <w:bookmarkStart w:id="2292" w:name="_Toc42726200"/>
    <w:bookmarkStart w:id="2293" w:name="_Toc42726725"/>
    <w:bookmarkStart w:id="2294" w:name="_Toc42258436"/>
    <w:bookmarkStart w:id="2295" w:name="_Toc42258921"/>
    <w:bookmarkStart w:id="2296" w:name="_Toc42259373"/>
    <w:bookmarkStart w:id="2297" w:name="_Toc42263932"/>
    <w:bookmarkStart w:id="2298" w:name="_Toc42724095"/>
    <w:bookmarkStart w:id="2299" w:name="_Toc42724623"/>
    <w:bookmarkStart w:id="2300" w:name="_Toc42725150"/>
    <w:bookmarkStart w:id="2301" w:name="_Toc42725676"/>
    <w:bookmarkStart w:id="2302" w:name="_Toc42726201"/>
    <w:bookmarkStart w:id="2303" w:name="_Toc42726726"/>
    <w:bookmarkStart w:id="2304" w:name="_Toc42258437"/>
    <w:bookmarkStart w:id="2305" w:name="_Toc42258922"/>
    <w:bookmarkStart w:id="2306" w:name="_Toc42259374"/>
    <w:bookmarkStart w:id="2307" w:name="_Toc42263933"/>
    <w:bookmarkStart w:id="2308" w:name="_Toc42724096"/>
    <w:bookmarkStart w:id="2309" w:name="_Toc42724624"/>
    <w:bookmarkStart w:id="2310" w:name="_Toc42725151"/>
    <w:bookmarkStart w:id="2311" w:name="_Toc42725677"/>
    <w:bookmarkStart w:id="2312" w:name="_Toc42726202"/>
    <w:bookmarkStart w:id="2313" w:name="_Toc42726727"/>
    <w:bookmarkStart w:id="2314" w:name="_Toc42258438"/>
    <w:bookmarkStart w:id="2315" w:name="_Toc42258923"/>
    <w:bookmarkStart w:id="2316" w:name="_Toc42259375"/>
    <w:bookmarkStart w:id="2317" w:name="_Toc42263934"/>
    <w:bookmarkStart w:id="2318" w:name="_Toc42724097"/>
    <w:bookmarkStart w:id="2319" w:name="_Toc42724625"/>
    <w:bookmarkStart w:id="2320" w:name="_Toc42725152"/>
    <w:bookmarkStart w:id="2321" w:name="_Toc42725678"/>
    <w:bookmarkStart w:id="2322" w:name="_Toc42726203"/>
    <w:bookmarkStart w:id="2323" w:name="_Toc42726728"/>
    <w:bookmarkStart w:id="2324" w:name="_Toc42258439"/>
    <w:bookmarkStart w:id="2325" w:name="_Toc42258924"/>
    <w:bookmarkStart w:id="2326" w:name="_Toc42259376"/>
    <w:bookmarkStart w:id="2327" w:name="_Toc42263935"/>
    <w:bookmarkStart w:id="2328" w:name="_Toc42724098"/>
    <w:bookmarkStart w:id="2329" w:name="_Toc42724626"/>
    <w:bookmarkStart w:id="2330" w:name="_Toc42725153"/>
    <w:bookmarkStart w:id="2331" w:name="_Toc42725679"/>
    <w:bookmarkStart w:id="2332" w:name="_Toc42726204"/>
    <w:bookmarkStart w:id="2333" w:name="_Toc42726729"/>
    <w:bookmarkStart w:id="2334" w:name="_Toc42258440"/>
    <w:bookmarkStart w:id="2335" w:name="_Toc42258925"/>
    <w:bookmarkStart w:id="2336" w:name="_Toc42259377"/>
    <w:bookmarkStart w:id="2337" w:name="_Toc42263936"/>
    <w:bookmarkStart w:id="2338" w:name="_Toc42724099"/>
    <w:bookmarkStart w:id="2339" w:name="_Toc42724627"/>
    <w:bookmarkStart w:id="2340" w:name="_Toc42725154"/>
    <w:bookmarkStart w:id="2341" w:name="_Toc42725680"/>
    <w:bookmarkStart w:id="2342" w:name="_Toc42726205"/>
    <w:bookmarkStart w:id="2343" w:name="_Toc42726730"/>
    <w:bookmarkStart w:id="2344" w:name="_Toc42258441"/>
    <w:bookmarkStart w:id="2345" w:name="_Toc42258926"/>
    <w:bookmarkStart w:id="2346" w:name="_Toc42259378"/>
    <w:bookmarkStart w:id="2347" w:name="_Toc42263937"/>
    <w:bookmarkStart w:id="2348" w:name="_Toc42724100"/>
    <w:bookmarkStart w:id="2349" w:name="_Toc42724628"/>
    <w:bookmarkStart w:id="2350" w:name="_Toc42725155"/>
    <w:bookmarkStart w:id="2351" w:name="_Toc42725681"/>
    <w:bookmarkStart w:id="2352" w:name="_Toc42726206"/>
    <w:bookmarkStart w:id="2353" w:name="_Toc42726731"/>
    <w:bookmarkStart w:id="2354" w:name="_Toc42258442"/>
    <w:bookmarkStart w:id="2355" w:name="_Toc42258927"/>
    <w:bookmarkStart w:id="2356" w:name="_Toc42259379"/>
    <w:bookmarkStart w:id="2357" w:name="_Toc42263938"/>
    <w:bookmarkStart w:id="2358" w:name="_Toc42724101"/>
    <w:bookmarkStart w:id="2359" w:name="_Toc42724629"/>
    <w:bookmarkStart w:id="2360" w:name="_Toc42725156"/>
    <w:bookmarkStart w:id="2361" w:name="_Toc42725682"/>
    <w:bookmarkStart w:id="2362" w:name="_Toc42726207"/>
    <w:bookmarkStart w:id="2363" w:name="_Toc42726732"/>
    <w:bookmarkStart w:id="2364" w:name="_Toc42258443"/>
    <w:bookmarkStart w:id="2365" w:name="_Toc42258928"/>
    <w:bookmarkStart w:id="2366" w:name="_Toc42259380"/>
    <w:bookmarkStart w:id="2367" w:name="_Toc42263939"/>
    <w:bookmarkStart w:id="2368" w:name="_Toc42724102"/>
    <w:bookmarkStart w:id="2369" w:name="_Toc42724630"/>
    <w:bookmarkStart w:id="2370" w:name="_Toc42725157"/>
    <w:bookmarkStart w:id="2371" w:name="_Toc42725683"/>
    <w:bookmarkStart w:id="2372" w:name="_Toc42726208"/>
    <w:bookmarkStart w:id="2373" w:name="_Toc42726733"/>
    <w:bookmarkStart w:id="2374" w:name="_Toc42258444"/>
    <w:bookmarkStart w:id="2375" w:name="_Toc42258929"/>
    <w:bookmarkStart w:id="2376" w:name="_Toc42259381"/>
    <w:bookmarkStart w:id="2377" w:name="_Toc42263940"/>
    <w:bookmarkStart w:id="2378" w:name="_Toc42724103"/>
    <w:bookmarkStart w:id="2379" w:name="_Toc42724631"/>
    <w:bookmarkStart w:id="2380" w:name="_Toc42725158"/>
    <w:bookmarkStart w:id="2381" w:name="_Toc42725684"/>
    <w:bookmarkStart w:id="2382" w:name="_Toc42726209"/>
    <w:bookmarkStart w:id="2383" w:name="_Toc42726734"/>
    <w:bookmarkStart w:id="2384" w:name="_Toc42258445"/>
    <w:bookmarkStart w:id="2385" w:name="_Toc42258930"/>
    <w:bookmarkStart w:id="2386" w:name="_Toc42259382"/>
    <w:bookmarkStart w:id="2387" w:name="_Toc42263941"/>
    <w:bookmarkStart w:id="2388" w:name="_Toc42724104"/>
    <w:bookmarkStart w:id="2389" w:name="_Toc42724632"/>
    <w:bookmarkStart w:id="2390" w:name="_Toc42725159"/>
    <w:bookmarkStart w:id="2391" w:name="_Toc42725685"/>
    <w:bookmarkStart w:id="2392" w:name="_Toc42726210"/>
    <w:bookmarkStart w:id="2393" w:name="_Toc42726735"/>
    <w:bookmarkStart w:id="2394" w:name="_Toc42258446"/>
    <w:bookmarkStart w:id="2395" w:name="_Toc42258931"/>
    <w:bookmarkStart w:id="2396" w:name="_Toc42259383"/>
    <w:bookmarkStart w:id="2397" w:name="_Toc42263942"/>
    <w:bookmarkStart w:id="2398" w:name="_Toc42724105"/>
    <w:bookmarkStart w:id="2399" w:name="_Toc42724633"/>
    <w:bookmarkStart w:id="2400" w:name="_Toc42725160"/>
    <w:bookmarkStart w:id="2401" w:name="_Toc42725686"/>
    <w:bookmarkStart w:id="2402" w:name="_Toc42726211"/>
    <w:bookmarkStart w:id="2403" w:name="_Toc42726736"/>
    <w:bookmarkStart w:id="2404" w:name="_Toc42258447"/>
    <w:bookmarkStart w:id="2405" w:name="_Toc42258932"/>
    <w:bookmarkStart w:id="2406" w:name="_Toc42259384"/>
    <w:bookmarkStart w:id="2407" w:name="_Toc42263943"/>
    <w:bookmarkStart w:id="2408" w:name="_Toc42724106"/>
    <w:bookmarkStart w:id="2409" w:name="_Toc42724634"/>
    <w:bookmarkStart w:id="2410" w:name="_Toc42725161"/>
    <w:bookmarkStart w:id="2411" w:name="_Toc42725687"/>
    <w:bookmarkStart w:id="2412" w:name="_Toc42726212"/>
    <w:bookmarkStart w:id="2413" w:name="_Toc42726737"/>
    <w:bookmarkStart w:id="2414" w:name="_Toc42258448"/>
    <w:bookmarkStart w:id="2415" w:name="_Toc42258933"/>
    <w:bookmarkStart w:id="2416" w:name="_Toc42259385"/>
    <w:bookmarkStart w:id="2417" w:name="_Toc42263944"/>
    <w:bookmarkStart w:id="2418" w:name="_Toc42724107"/>
    <w:bookmarkStart w:id="2419" w:name="_Toc42724635"/>
    <w:bookmarkStart w:id="2420" w:name="_Toc42725162"/>
    <w:bookmarkStart w:id="2421" w:name="_Toc42725688"/>
    <w:bookmarkStart w:id="2422" w:name="_Toc42726213"/>
    <w:bookmarkStart w:id="2423" w:name="_Toc42726738"/>
    <w:bookmarkStart w:id="2424" w:name="_Toc42258449"/>
    <w:bookmarkStart w:id="2425" w:name="_Toc42258934"/>
    <w:bookmarkStart w:id="2426" w:name="_Toc42259386"/>
    <w:bookmarkStart w:id="2427" w:name="_Toc42263945"/>
    <w:bookmarkStart w:id="2428" w:name="_Toc42724108"/>
    <w:bookmarkStart w:id="2429" w:name="_Toc42724636"/>
    <w:bookmarkStart w:id="2430" w:name="_Toc42725163"/>
    <w:bookmarkStart w:id="2431" w:name="_Toc42725689"/>
    <w:bookmarkStart w:id="2432" w:name="_Toc42726214"/>
    <w:bookmarkStart w:id="2433" w:name="_Toc42726739"/>
    <w:bookmarkStart w:id="2434" w:name="_Toc42258450"/>
    <w:bookmarkStart w:id="2435" w:name="_Toc42258935"/>
    <w:bookmarkStart w:id="2436" w:name="_Toc42259387"/>
    <w:bookmarkStart w:id="2437" w:name="_Toc42263946"/>
    <w:bookmarkStart w:id="2438" w:name="_Toc42724109"/>
    <w:bookmarkStart w:id="2439" w:name="_Toc42724637"/>
    <w:bookmarkStart w:id="2440" w:name="_Toc42725164"/>
    <w:bookmarkStart w:id="2441" w:name="_Toc42725690"/>
    <w:bookmarkStart w:id="2442" w:name="_Toc42726215"/>
    <w:bookmarkStart w:id="2443" w:name="_Toc42726740"/>
    <w:bookmarkStart w:id="2444" w:name="_Toc42258451"/>
    <w:bookmarkStart w:id="2445" w:name="_Toc42258936"/>
    <w:bookmarkStart w:id="2446" w:name="_Toc42259388"/>
    <w:bookmarkStart w:id="2447" w:name="_Toc42263947"/>
    <w:bookmarkStart w:id="2448" w:name="_Toc42724110"/>
    <w:bookmarkStart w:id="2449" w:name="_Toc42724638"/>
    <w:bookmarkStart w:id="2450" w:name="_Toc42725165"/>
    <w:bookmarkStart w:id="2451" w:name="_Toc42725691"/>
    <w:bookmarkStart w:id="2452" w:name="_Toc42726216"/>
    <w:bookmarkStart w:id="2453" w:name="_Toc42726741"/>
    <w:bookmarkStart w:id="2454" w:name="_Toc42258452"/>
    <w:bookmarkStart w:id="2455" w:name="_Toc42258937"/>
    <w:bookmarkStart w:id="2456" w:name="_Toc42259389"/>
    <w:bookmarkStart w:id="2457" w:name="_Toc42263948"/>
    <w:bookmarkStart w:id="2458" w:name="_Toc42724111"/>
    <w:bookmarkStart w:id="2459" w:name="_Toc42724639"/>
    <w:bookmarkStart w:id="2460" w:name="_Toc42725166"/>
    <w:bookmarkStart w:id="2461" w:name="_Toc42725692"/>
    <w:bookmarkStart w:id="2462" w:name="_Toc42726217"/>
    <w:bookmarkStart w:id="2463" w:name="_Toc42726742"/>
    <w:bookmarkStart w:id="2464" w:name="_Toc42258453"/>
    <w:bookmarkStart w:id="2465" w:name="_Toc42258938"/>
    <w:bookmarkStart w:id="2466" w:name="_Toc42259390"/>
    <w:bookmarkStart w:id="2467" w:name="_Toc42263949"/>
    <w:bookmarkStart w:id="2468" w:name="_Toc42724112"/>
    <w:bookmarkStart w:id="2469" w:name="_Toc42724640"/>
    <w:bookmarkStart w:id="2470" w:name="_Toc42725167"/>
    <w:bookmarkStart w:id="2471" w:name="_Toc42725693"/>
    <w:bookmarkStart w:id="2472" w:name="_Toc42726218"/>
    <w:bookmarkStart w:id="2473" w:name="_Toc42726743"/>
    <w:bookmarkStart w:id="2474" w:name="_Toc42258454"/>
    <w:bookmarkStart w:id="2475" w:name="_Toc42258939"/>
    <w:bookmarkStart w:id="2476" w:name="_Toc42259391"/>
    <w:bookmarkStart w:id="2477" w:name="_Toc42263950"/>
    <w:bookmarkStart w:id="2478" w:name="_Toc42724113"/>
    <w:bookmarkStart w:id="2479" w:name="_Toc42724641"/>
    <w:bookmarkStart w:id="2480" w:name="_Toc42725168"/>
    <w:bookmarkStart w:id="2481" w:name="_Toc42725694"/>
    <w:bookmarkStart w:id="2482" w:name="_Toc42726219"/>
    <w:bookmarkStart w:id="2483" w:name="_Toc42726744"/>
    <w:bookmarkStart w:id="2484" w:name="_Toc42258455"/>
    <w:bookmarkStart w:id="2485" w:name="_Toc42258940"/>
    <w:bookmarkStart w:id="2486" w:name="_Toc42259392"/>
    <w:bookmarkStart w:id="2487" w:name="_Toc42263951"/>
    <w:bookmarkStart w:id="2488" w:name="_Toc42724114"/>
    <w:bookmarkStart w:id="2489" w:name="_Toc42724642"/>
    <w:bookmarkStart w:id="2490" w:name="_Toc42725169"/>
    <w:bookmarkStart w:id="2491" w:name="_Toc42725695"/>
    <w:bookmarkStart w:id="2492" w:name="_Toc42726220"/>
    <w:bookmarkStart w:id="2493" w:name="_Toc42726745"/>
    <w:bookmarkStart w:id="2494" w:name="_Toc42258456"/>
    <w:bookmarkStart w:id="2495" w:name="_Toc42258941"/>
    <w:bookmarkStart w:id="2496" w:name="_Toc42259393"/>
    <w:bookmarkStart w:id="2497" w:name="_Toc42263952"/>
    <w:bookmarkStart w:id="2498" w:name="_Toc42724115"/>
    <w:bookmarkStart w:id="2499" w:name="_Toc42724643"/>
    <w:bookmarkStart w:id="2500" w:name="_Toc42725170"/>
    <w:bookmarkStart w:id="2501" w:name="_Toc42725696"/>
    <w:bookmarkStart w:id="2502" w:name="_Toc42726221"/>
    <w:bookmarkStart w:id="2503" w:name="_Toc42726746"/>
    <w:bookmarkStart w:id="2504" w:name="_Toc42258457"/>
    <w:bookmarkStart w:id="2505" w:name="_Toc42258942"/>
    <w:bookmarkStart w:id="2506" w:name="_Toc42259394"/>
    <w:bookmarkStart w:id="2507" w:name="_Toc42263953"/>
    <w:bookmarkStart w:id="2508" w:name="_Toc42724116"/>
    <w:bookmarkStart w:id="2509" w:name="_Toc42724644"/>
    <w:bookmarkStart w:id="2510" w:name="_Toc42725171"/>
    <w:bookmarkStart w:id="2511" w:name="_Toc42725697"/>
    <w:bookmarkStart w:id="2512" w:name="_Toc42726222"/>
    <w:bookmarkStart w:id="2513" w:name="_Toc42726747"/>
    <w:bookmarkStart w:id="2514" w:name="_Toc42258458"/>
    <w:bookmarkStart w:id="2515" w:name="_Toc42258943"/>
    <w:bookmarkStart w:id="2516" w:name="_Toc42259395"/>
    <w:bookmarkStart w:id="2517" w:name="_Toc42263954"/>
    <w:bookmarkStart w:id="2518" w:name="_Toc42724117"/>
    <w:bookmarkStart w:id="2519" w:name="_Toc42724645"/>
    <w:bookmarkStart w:id="2520" w:name="_Toc42725172"/>
    <w:bookmarkStart w:id="2521" w:name="_Toc42725698"/>
    <w:bookmarkStart w:id="2522" w:name="_Toc42726223"/>
    <w:bookmarkStart w:id="2523" w:name="_Toc42726748"/>
    <w:bookmarkStart w:id="2524" w:name="_Toc42258459"/>
    <w:bookmarkStart w:id="2525" w:name="_Toc42258944"/>
    <w:bookmarkStart w:id="2526" w:name="_Toc42259396"/>
    <w:bookmarkStart w:id="2527" w:name="_Toc42263955"/>
    <w:bookmarkStart w:id="2528" w:name="_Toc42724118"/>
    <w:bookmarkStart w:id="2529" w:name="_Toc42724646"/>
    <w:bookmarkStart w:id="2530" w:name="_Toc42725173"/>
    <w:bookmarkStart w:id="2531" w:name="_Toc42725699"/>
    <w:bookmarkStart w:id="2532" w:name="_Toc42726224"/>
    <w:bookmarkStart w:id="2533" w:name="_Toc42726749"/>
    <w:bookmarkStart w:id="2534" w:name="_Toc42258460"/>
    <w:bookmarkStart w:id="2535" w:name="_Toc42258945"/>
    <w:bookmarkStart w:id="2536" w:name="_Toc42259397"/>
    <w:bookmarkStart w:id="2537" w:name="_Toc42263956"/>
    <w:bookmarkStart w:id="2538" w:name="_Toc42724119"/>
    <w:bookmarkStart w:id="2539" w:name="_Toc42724647"/>
    <w:bookmarkStart w:id="2540" w:name="_Toc42725174"/>
    <w:bookmarkStart w:id="2541" w:name="_Toc42725700"/>
    <w:bookmarkStart w:id="2542" w:name="_Toc42726225"/>
    <w:bookmarkStart w:id="2543" w:name="_Toc42726750"/>
    <w:bookmarkStart w:id="2544" w:name="_Toc42258461"/>
    <w:bookmarkStart w:id="2545" w:name="_Toc42258946"/>
    <w:bookmarkStart w:id="2546" w:name="_Toc42259398"/>
    <w:bookmarkStart w:id="2547" w:name="_Toc42263957"/>
    <w:bookmarkStart w:id="2548" w:name="_Toc42724120"/>
    <w:bookmarkStart w:id="2549" w:name="_Toc42724648"/>
    <w:bookmarkStart w:id="2550" w:name="_Toc42725175"/>
    <w:bookmarkStart w:id="2551" w:name="_Toc42725701"/>
    <w:bookmarkStart w:id="2552" w:name="_Toc42726226"/>
    <w:bookmarkStart w:id="2553" w:name="_Toc42726751"/>
    <w:bookmarkStart w:id="2554" w:name="_Toc42258462"/>
    <w:bookmarkStart w:id="2555" w:name="_Toc42258947"/>
    <w:bookmarkStart w:id="2556" w:name="_Toc42259399"/>
    <w:bookmarkStart w:id="2557" w:name="_Toc42263958"/>
    <w:bookmarkStart w:id="2558" w:name="_Toc42724121"/>
    <w:bookmarkStart w:id="2559" w:name="_Toc42724649"/>
    <w:bookmarkStart w:id="2560" w:name="_Toc42725176"/>
    <w:bookmarkStart w:id="2561" w:name="_Toc42725702"/>
    <w:bookmarkStart w:id="2562" w:name="_Toc42726227"/>
    <w:bookmarkStart w:id="2563" w:name="_Toc42726752"/>
    <w:bookmarkStart w:id="2564" w:name="_Toc42258463"/>
    <w:bookmarkStart w:id="2565" w:name="_Toc42258948"/>
    <w:bookmarkStart w:id="2566" w:name="_Toc42259400"/>
    <w:bookmarkStart w:id="2567" w:name="_Toc42263959"/>
    <w:bookmarkStart w:id="2568" w:name="_Toc42724122"/>
    <w:bookmarkStart w:id="2569" w:name="_Toc42724650"/>
    <w:bookmarkStart w:id="2570" w:name="_Toc42725177"/>
    <w:bookmarkStart w:id="2571" w:name="_Toc42725703"/>
    <w:bookmarkStart w:id="2572" w:name="_Toc42726228"/>
    <w:bookmarkStart w:id="2573" w:name="_Toc42726753"/>
    <w:bookmarkStart w:id="2574" w:name="_Toc42258464"/>
    <w:bookmarkStart w:id="2575" w:name="_Toc42258949"/>
    <w:bookmarkStart w:id="2576" w:name="_Toc42259401"/>
    <w:bookmarkStart w:id="2577" w:name="_Toc42263960"/>
    <w:bookmarkStart w:id="2578" w:name="_Toc42724123"/>
    <w:bookmarkStart w:id="2579" w:name="_Toc42724651"/>
    <w:bookmarkStart w:id="2580" w:name="_Toc42725178"/>
    <w:bookmarkStart w:id="2581" w:name="_Toc42725704"/>
    <w:bookmarkStart w:id="2582" w:name="_Toc42726229"/>
    <w:bookmarkStart w:id="2583" w:name="_Toc42726754"/>
    <w:bookmarkStart w:id="2584" w:name="_Toc42258465"/>
    <w:bookmarkStart w:id="2585" w:name="_Toc42258950"/>
    <w:bookmarkStart w:id="2586" w:name="_Toc42259402"/>
    <w:bookmarkStart w:id="2587" w:name="_Toc42263961"/>
    <w:bookmarkStart w:id="2588" w:name="_Toc42724124"/>
    <w:bookmarkStart w:id="2589" w:name="_Toc42724652"/>
    <w:bookmarkStart w:id="2590" w:name="_Toc42725179"/>
    <w:bookmarkStart w:id="2591" w:name="_Toc42725705"/>
    <w:bookmarkStart w:id="2592" w:name="_Toc42726230"/>
    <w:bookmarkStart w:id="2593" w:name="_Toc42726755"/>
    <w:bookmarkStart w:id="2594" w:name="_Toc42258466"/>
    <w:bookmarkStart w:id="2595" w:name="_Toc42258951"/>
    <w:bookmarkStart w:id="2596" w:name="_Toc42259403"/>
    <w:bookmarkStart w:id="2597" w:name="_Toc42263962"/>
    <w:bookmarkStart w:id="2598" w:name="_Toc42724125"/>
    <w:bookmarkStart w:id="2599" w:name="_Toc42724653"/>
    <w:bookmarkStart w:id="2600" w:name="_Toc42725180"/>
    <w:bookmarkStart w:id="2601" w:name="_Toc42725706"/>
    <w:bookmarkStart w:id="2602" w:name="_Toc42726231"/>
    <w:bookmarkStart w:id="2603" w:name="_Toc42726756"/>
    <w:bookmarkStart w:id="2604" w:name="_Toc42258467"/>
    <w:bookmarkStart w:id="2605" w:name="_Toc42258952"/>
    <w:bookmarkStart w:id="2606" w:name="_Toc42259404"/>
    <w:bookmarkStart w:id="2607" w:name="_Toc42263963"/>
    <w:bookmarkStart w:id="2608" w:name="_Toc42724126"/>
    <w:bookmarkStart w:id="2609" w:name="_Toc42724654"/>
    <w:bookmarkStart w:id="2610" w:name="_Toc42725181"/>
    <w:bookmarkStart w:id="2611" w:name="_Toc42725707"/>
    <w:bookmarkStart w:id="2612" w:name="_Toc42726232"/>
    <w:bookmarkStart w:id="2613" w:name="_Toc42726757"/>
    <w:bookmarkStart w:id="2614" w:name="_Toc42258468"/>
    <w:bookmarkStart w:id="2615" w:name="_Toc42258953"/>
    <w:bookmarkStart w:id="2616" w:name="_Toc42259405"/>
    <w:bookmarkStart w:id="2617" w:name="_Toc42263964"/>
    <w:bookmarkStart w:id="2618" w:name="_Toc42724127"/>
    <w:bookmarkStart w:id="2619" w:name="_Toc42724655"/>
    <w:bookmarkStart w:id="2620" w:name="_Toc42725182"/>
    <w:bookmarkStart w:id="2621" w:name="_Toc42725708"/>
    <w:bookmarkStart w:id="2622" w:name="_Toc42726233"/>
    <w:bookmarkStart w:id="2623" w:name="_Toc42726758"/>
    <w:bookmarkStart w:id="2624" w:name="_Toc42258469"/>
    <w:bookmarkStart w:id="2625" w:name="_Toc42258954"/>
    <w:bookmarkStart w:id="2626" w:name="_Toc42259406"/>
    <w:bookmarkStart w:id="2627" w:name="_Toc42263965"/>
    <w:bookmarkStart w:id="2628" w:name="_Toc42724128"/>
    <w:bookmarkStart w:id="2629" w:name="_Toc42724656"/>
    <w:bookmarkStart w:id="2630" w:name="_Toc42725183"/>
    <w:bookmarkStart w:id="2631" w:name="_Toc42725709"/>
    <w:bookmarkStart w:id="2632" w:name="_Toc42726234"/>
    <w:bookmarkStart w:id="2633" w:name="_Toc42726759"/>
    <w:bookmarkStart w:id="2634" w:name="_Toc42258470"/>
    <w:bookmarkStart w:id="2635" w:name="_Toc42258955"/>
    <w:bookmarkStart w:id="2636" w:name="_Toc42259407"/>
    <w:bookmarkStart w:id="2637" w:name="_Toc42263966"/>
    <w:bookmarkStart w:id="2638" w:name="_Toc42724129"/>
    <w:bookmarkStart w:id="2639" w:name="_Toc42724657"/>
    <w:bookmarkStart w:id="2640" w:name="_Toc42725184"/>
    <w:bookmarkStart w:id="2641" w:name="_Toc42725710"/>
    <w:bookmarkStart w:id="2642" w:name="_Toc42726235"/>
    <w:bookmarkStart w:id="2643" w:name="_Toc42726760"/>
    <w:bookmarkStart w:id="2644" w:name="_Toc42258471"/>
    <w:bookmarkStart w:id="2645" w:name="_Toc42258956"/>
    <w:bookmarkStart w:id="2646" w:name="_Toc42259408"/>
    <w:bookmarkStart w:id="2647" w:name="_Toc42263967"/>
    <w:bookmarkStart w:id="2648" w:name="_Toc42724130"/>
    <w:bookmarkStart w:id="2649" w:name="_Toc42724658"/>
    <w:bookmarkStart w:id="2650" w:name="_Toc42725185"/>
    <w:bookmarkStart w:id="2651" w:name="_Toc42725711"/>
    <w:bookmarkStart w:id="2652" w:name="_Toc42726236"/>
    <w:bookmarkStart w:id="2653" w:name="_Toc42726761"/>
    <w:bookmarkStart w:id="2654" w:name="_Toc42258472"/>
    <w:bookmarkStart w:id="2655" w:name="_Toc42258957"/>
    <w:bookmarkStart w:id="2656" w:name="_Toc42259409"/>
    <w:bookmarkStart w:id="2657" w:name="_Toc42263968"/>
    <w:bookmarkStart w:id="2658" w:name="_Toc42724131"/>
    <w:bookmarkStart w:id="2659" w:name="_Toc42724659"/>
    <w:bookmarkStart w:id="2660" w:name="_Toc42725186"/>
    <w:bookmarkStart w:id="2661" w:name="_Toc42725712"/>
    <w:bookmarkStart w:id="2662" w:name="_Toc42726237"/>
    <w:bookmarkStart w:id="2663" w:name="_Toc42726762"/>
    <w:bookmarkStart w:id="2664" w:name="_Toc42258473"/>
    <w:bookmarkStart w:id="2665" w:name="_Toc42258958"/>
    <w:bookmarkStart w:id="2666" w:name="_Toc42259410"/>
    <w:bookmarkStart w:id="2667" w:name="_Toc42263969"/>
    <w:bookmarkStart w:id="2668" w:name="_Toc42724132"/>
    <w:bookmarkStart w:id="2669" w:name="_Toc42724660"/>
    <w:bookmarkStart w:id="2670" w:name="_Toc42725187"/>
    <w:bookmarkStart w:id="2671" w:name="_Toc42725713"/>
    <w:bookmarkStart w:id="2672" w:name="_Toc42726238"/>
    <w:bookmarkStart w:id="2673" w:name="_Toc42726763"/>
    <w:bookmarkStart w:id="2674" w:name="_Toc42258474"/>
    <w:bookmarkStart w:id="2675" w:name="_Toc42258959"/>
    <w:bookmarkStart w:id="2676" w:name="_Toc42259411"/>
    <w:bookmarkStart w:id="2677" w:name="_Toc42263970"/>
    <w:bookmarkStart w:id="2678" w:name="_Toc42724133"/>
    <w:bookmarkStart w:id="2679" w:name="_Toc42724661"/>
    <w:bookmarkStart w:id="2680" w:name="_Toc42725188"/>
    <w:bookmarkStart w:id="2681" w:name="_Toc42725714"/>
    <w:bookmarkStart w:id="2682" w:name="_Toc42726239"/>
    <w:bookmarkStart w:id="2683" w:name="_Toc42726764"/>
    <w:bookmarkStart w:id="2684" w:name="_Toc42258475"/>
    <w:bookmarkStart w:id="2685" w:name="_Toc42258960"/>
    <w:bookmarkStart w:id="2686" w:name="_Toc42259412"/>
    <w:bookmarkStart w:id="2687" w:name="_Toc42263971"/>
    <w:bookmarkStart w:id="2688" w:name="_Toc42724134"/>
    <w:bookmarkStart w:id="2689" w:name="_Toc42724662"/>
    <w:bookmarkStart w:id="2690" w:name="_Toc42725189"/>
    <w:bookmarkStart w:id="2691" w:name="_Toc42725715"/>
    <w:bookmarkStart w:id="2692" w:name="_Toc42726240"/>
    <w:bookmarkStart w:id="2693" w:name="_Toc42726765"/>
    <w:bookmarkStart w:id="2694" w:name="_Toc42258476"/>
    <w:bookmarkStart w:id="2695" w:name="_Toc42258961"/>
    <w:bookmarkStart w:id="2696" w:name="_Toc42259413"/>
    <w:bookmarkStart w:id="2697" w:name="_Toc42263972"/>
    <w:bookmarkStart w:id="2698" w:name="_Toc42724135"/>
    <w:bookmarkStart w:id="2699" w:name="_Toc42724663"/>
    <w:bookmarkStart w:id="2700" w:name="_Toc42725190"/>
    <w:bookmarkStart w:id="2701" w:name="_Toc42725716"/>
    <w:bookmarkStart w:id="2702" w:name="_Toc42726241"/>
    <w:bookmarkStart w:id="2703" w:name="_Toc42726766"/>
    <w:bookmarkStart w:id="2704" w:name="_Toc42258477"/>
    <w:bookmarkStart w:id="2705" w:name="_Toc42258962"/>
    <w:bookmarkStart w:id="2706" w:name="_Toc42259414"/>
    <w:bookmarkStart w:id="2707" w:name="_Toc42263973"/>
    <w:bookmarkStart w:id="2708" w:name="_Toc42724136"/>
    <w:bookmarkStart w:id="2709" w:name="_Toc42724664"/>
    <w:bookmarkStart w:id="2710" w:name="_Toc42725191"/>
    <w:bookmarkStart w:id="2711" w:name="_Toc42725717"/>
    <w:bookmarkStart w:id="2712" w:name="_Toc42726242"/>
    <w:bookmarkStart w:id="2713" w:name="_Toc42726767"/>
    <w:bookmarkStart w:id="2714" w:name="_Toc42258478"/>
    <w:bookmarkStart w:id="2715" w:name="_Toc42258963"/>
    <w:bookmarkStart w:id="2716" w:name="_Toc42259415"/>
    <w:bookmarkStart w:id="2717" w:name="_Toc42263974"/>
    <w:bookmarkStart w:id="2718" w:name="_Toc42724137"/>
    <w:bookmarkStart w:id="2719" w:name="_Toc42724665"/>
    <w:bookmarkStart w:id="2720" w:name="_Toc42725192"/>
    <w:bookmarkStart w:id="2721" w:name="_Toc42725718"/>
    <w:bookmarkStart w:id="2722" w:name="_Toc42726243"/>
    <w:bookmarkStart w:id="2723" w:name="_Toc42726768"/>
    <w:bookmarkStart w:id="2724" w:name="_Toc42258479"/>
    <w:bookmarkStart w:id="2725" w:name="_Toc42258964"/>
    <w:bookmarkStart w:id="2726" w:name="_Toc42259416"/>
    <w:bookmarkStart w:id="2727" w:name="_Toc42263975"/>
    <w:bookmarkStart w:id="2728" w:name="_Toc42724138"/>
    <w:bookmarkStart w:id="2729" w:name="_Toc42724666"/>
    <w:bookmarkStart w:id="2730" w:name="_Toc42725193"/>
    <w:bookmarkStart w:id="2731" w:name="_Toc42725719"/>
    <w:bookmarkStart w:id="2732" w:name="_Toc42726244"/>
    <w:bookmarkStart w:id="2733" w:name="_Toc42726769"/>
    <w:bookmarkStart w:id="2734" w:name="_Toc42258480"/>
    <w:bookmarkStart w:id="2735" w:name="_Toc42258965"/>
    <w:bookmarkStart w:id="2736" w:name="_Toc42259417"/>
    <w:bookmarkStart w:id="2737" w:name="_Toc42263976"/>
    <w:bookmarkStart w:id="2738" w:name="_Toc42724139"/>
    <w:bookmarkStart w:id="2739" w:name="_Toc42724667"/>
    <w:bookmarkStart w:id="2740" w:name="_Toc42725194"/>
    <w:bookmarkStart w:id="2741" w:name="_Toc42725720"/>
    <w:bookmarkStart w:id="2742" w:name="_Toc42726245"/>
    <w:bookmarkStart w:id="2743" w:name="_Toc42726770"/>
    <w:bookmarkStart w:id="2744" w:name="_Toc42258481"/>
    <w:bookmarkStart w:id="2745" w:name="_Toc42258966"/>
    <w:bookmarkStart w:id="2746" w:name="_Toc42259418"/>
    <w:bookmarkStart w:id="2747" w:name="_Toc42263977"/>
    <w:bookmarkStart w:id="2748" w:name="_Toc42724140"/>
    <w:bookmarkStart w:id="2749" w:name="_Toc42724668"/>
    <w:bookmarkStart w:id="2750" w:name="_Toc42725195"/>
    <w:bookmarkStart w:id="2751" w:name="_Toc42725721"/>
    <w:bookmarkStart w:id="2752" w:name="_Toc42726246"/>
    <w:bookmarkStart w:id="2753" w:name="_Toc42726771"/>
    <w:bookmarkStart w:id="2754" w:name="_Toc42258482"/>
    <w:bookmarkStart w:id="2755" w:name="_Toc42258967"/>
    <w:bookmarkStart w:id="2756" w:name="_Toc42259419"/>
    <w:bookmarkStart w:id="2757" w:name="_Toc42263978"/>
    <w:bookmarkStart w:id="2758" w:name="_Toc42724141"/>
    <w:bookmarkStart w:id="2759" w:name="_Toc42724669"/>
    <w:bookmarkStart w:id="2760" w:name="_Toc42725196"/>
    <w:bookmarkStart w:id="2761" w:name="_Toc42725722"/>
    <w:bookmarkStart w:id="2762" w:name="_Toc42726247"/>
    <w:bookmarkStart w:id="2763" w:name="_Toc42726772"/>
    <w:bookmarkStart w:id="2764" w:name="_Toc42258483"/>
    <w:bookmarkStart w:id="2765" w:name="_Toc42258968"/>
    <w:bookmarkStart w:id="2766" w:name="_Toc42259420"/>
    <w:bookmarkStart w:id="2767" w:name="_Toc42263979"/>
    <w:bookmarkStart w:id="2768" w:name="_Toc42724142"/>
    <w:bookmarkStart w:id="2769" w:name="_Toc42724670"/>
    <w:bookmarkStart w:id="2770" w:name="_Toc42725197"/>
    <w:bookmarkStart w:id="2771" w:name="_Toc42725723"/>
    <w:bookmarkStart w:id="2772" w:name="_Toc42726248"/>
    <w:bookmarkStart w:id="2773" w:name="_Toc42726773"/>
    <w:bookmarkStart w:id="2774" w:name="_Toc42258484"/>
    <w:bookmarkStart w:id="2775" w:name="_Toc42258969"/>
    <w:bookmarkStart w:id="2776" w:name="_Toc42259421"/>
    <w:bookmarkStart w:id="2777" w:name="_Toc42263980"/>
    <w:bookmarkStart w:id="2778" w:name="_Toc42724143"/>
    <w:bookmarkStart w:id="2779" w:name="_Toc42724671"/>
    <w:bookmarkStart w:id="2780" w:name="_Toc42725198"/>
    <w:bookmarkStart w:id="2781" w:name="_Toc42725724"/>
    <w:bookmarkStart w:id="2782" w:name="_Toc42726249"/>
    <w:bookmarkStart w:id="2783" w:name="_Toc42726774"/>
    <w:bookmarkStart w:id="2784" w:name="_Toc42258485"/>
    <w:bookmarkStart w:id="2785" w:name="_Toc42258970"/>
    <w:bookmarkStart w:id="2786" w:name="_Toc42259422"/>
    <w:bookmarkStart w:id="2787" w:name="_Toc42263981"/>
    <w:bookmarkStart w:id="2788" w:name="_Toc42724144"/>
    <w:bookmarkStart w:id="2789" w:name="_Toc42724672"/>
    <w:bookmarkStart w:id="2790" w:name="_Toc42725199"/>
    <w:bookmarkStart w:id="2791" w:name="_Toc42725725"/>
    <w:bookmarkStart w:id="2792" w:name="_Toc42726250"/>
    <w:bookmarkStart w:id="2793" w:name="_Toc42726775"/>
    <w:bookmarkStart w:id="2794" w:name="_Toc42258486"/>
    <w:bookmarkStart w:id="2795" w:name="_Toc42258971"/>
    <w:bookmarkStart w:id="2796" w:name="_Toc42259423"/>
    <w:bookmarkStart w:id="2797" w:name="_Toc42263982"/>
    <w:bookmarkStart w:id="2798" w:name="_Toc42724145"/>
    <w:bookmarkStart w:id="2799" w:name="_Toc42724673"/>
    <w:bookmarkStart w:id="2800" w:name="_Toc42725200"/>
    <w:bookmarkStart w:id="2801" w:name="_Toc42725726"/>
    <w:bookmarkStart w:id="2802" w:name="_Toc42726251"/>
    <w:bookmarkStart w:id="2803" w:name="_Toc42726776"/>
    <w:bookmarkStart w:id="2804" w:name="_Toc42258487"/>
    <w:bookmarkStart w:id="2805" w:name="_Toc42258972"/>
    <w:bookmarkStart w:id="2806" w:name="_Toc42259424"/>
    <w:bookmarkStart w:id="2807" w:name="_Toc42263983"/>
    <w:bookmarkStart w:id="2808" w:name="_Toc42724146"/>
    <w:bookmarkStart w:id="2809" w:name="_Toc42724674"/>
    <w:bookmarkStart w:id="2810" w:name="_Toc42725201"/>
    <w:bookmarkStart w:id="2811" w:name="_Toc42725727"/>
    <w:bookmarkStart w:id="2812" w:name="_Toc42726252"/>
    <w:bookmarkStart w:id="2813" w:name="_Toc42726777"/>
    <w:bookmarkStart w:id="2814" w:name="_Toc42258488"/>
    <w:bookmarkStart w:id="2815" w:name="_Toc42258973"/>
    <w:bookmarkStart w:id="2816" w:name="_Toc42259425"/>
    <w:bookmarkStart w:id="2817" w:name="_Toc42263984"/>
    <w:bookmarkStart w:id="2818" w:name="_Toc42724147"/>
    <w:bookmarkStart w:id="2819" w:name="_Toc42724675"/>
    <w:bookmarkStart w:id="2820" w:name="_Toc42725202"/>
    <w:bookmarkStart w:id="2821" w:name="_Toc42725728"/>
    <w:bookmarkStart w:id="2822" w:name="_Toc42726253"/>
    <w:bookmarkStart w:id="2823" w:name="_Toc42726778"/>
    <w:bookmarkStart w:id="2824" w:name="_Toc42258489"/>
    <w:bookmarkStart w:id="2825" w:name="_Toc42258974"/>
    <w:bookmarkStart w:id="2826" w:name="_Toc42259426"/>
    <w:bookmarkStart w:id="2827" w:name="_Toc42263985"/>
    <w:bookmarkStart w:id="2828" w:name="_Toc42724148"/>
    <w:bookmarkStart w:id="2829" w:name="_Toc42724676"/>
    <w:bookmarkStart w:id="2830" w:name="_Toc42725203"/>
    <w:bookmarkStart w:id="2831" w:name="_Toc42725729"/>
    <w:bookmarkStart w:id="2832" w:name="_Toc42726254"/>
    <w:bookmarkStart w:id="2833" w:name="_Toc42726779"/>
    <w:bookmarkStart w:id="2834" w:name="_Toc42258490"/>
    <w:bookmarkStart w:id="2835" w:name="_Toc42258975"/>
    <w:bookmarkStart w:id="2836" w:name="_Toc42259427"/>
    <w:bookmarkStart w:id="2837" w:name="_Toc42263986"/>
    <w:bookmarkStart w:id="2838" w:name="_Toc42724149"/>
    <w:bookmarkStart w:id="2839" w:name="_Toc42724677"/>
    <w:bookmarkStart w:id="2840" w:name="_Toc42725204"/>
    <w:bookmarkStart w:id="2841" w:name="_Toc42725730"/>
    <w:bookmarkStart w:id="2842" w:name="_Toc42726255"/>
    <w:bookmarkStart w:id="2843" w:name="_Toc42726780"/>
    <w:bookmarkStart w:id="2844" w:name="_Toc42258491"/>
    <w:bookmarkStart w:id="2845" w:name="_Toc42258976"/>
    <w:bookmarkStart w:id="2846" w:name="_Toc42259428"/>
    <w:bookmarkStart w:id="2847" w:name="_Toc42263987"/>
    <w:bookmarkStart w:id="2848" w:name="_Toc42724150"/>
    <w:bookmarkStart w:id="2849" w:name="_Toc42724678"/>
    <w:bookmarkStart w:id="2850" w:name="_Toc42725205"/>
    <w:bookmarkStart w:id="2851" w:name="_Toc42725731"/>
    <w:bookmarkStart w:id="2852" w:name="_Toc42726256"/>
    <w:bookmarkStart w:id="2853" w:name="_Toc42726781"/>
    <w:bookmarkStart w:id="2854" w:name="_Toc42258492"/>
    <w:bookmarkStart w:id="2855" w:name="_Toc42258977"/>
    <w:bookmarkStart w:id="2856" w:name="_Toc42259429"/>
    <w:bookmarkStart w:id="2857" w:name="_Toc42263988"/>
    <w:bookmarkStart w:id="2858" w:name="_Toc42724151"/>
    <w:bookmarkStart w:id="2859" w:name="_Toc42724679"/>
    <w:bookmarkStart w:id="2860" w:name="_Toc42725206"/>
    <w:bookmarkStart w:id="2861" w:name="_Toc42725732"/>
    <w:bookmarkStart w:id="2862" w:name="_Toc42726257"/>
    <w:bookmarkStart w:id="2863" w:name="_Toc42726782"/>
    <w:bookmarkStart w:id="2864" w:name="_Toc42258493"/>
    <w:bookmarkStart w:id="2865" w:name="_Toc42258978"/>
    <w:bookmarkStart w:id="2866" w:name="_Toc42259430"/>
    <w:bookmarkStart w:id="2867" w:name="_Toc42263989"/>
    <w:bookmarkStart w:id="2868" w:name="_Toc42724152"/>
    <w:bookmarkStart w:id="2869" w:name="_Toc42724680"/>
    <w:bookmarkStart w:id="2870" w:name="_Toc42725207"/>
    <w:bookmarkStart w:id="2871" w:name="_Toc42725733"/>
    <w:bookmarkStart w:id="2872" w:name="_Toc42726258"/>
    <w:bookmarkStart w:id="2873" w:name="_Toc42726783"/>
    <w:bookmarkStart w:id="2874" w:name="_Toc42258494"/>
    <w:bookmarkStart w:id="2875" w:name="_Toc42258979"/>
    <w:bookmarkStart w:id="2876" w:name="_Toc42259431"/>
    <w:bookmarkStart w:id="2877" w:name="_Toc42263990"/>
    <w:bookmarkStart w:id="2878" w:name="_Toc42724153"/>
    <w:bookmarkStart w:id="2879" w:name="_Toc42724681"/>
    <w:bookmarkStart w:id="2880" w:name="_Toc42725208"/>
    <w:bookmarkStart w:id="2881" w:name="_Toc42725734"/>
    <w:bookmarkStart w:id="2882" w:name="_Toc42726259"/>
    <w:bookmarkStart w:id="2883" w:name="_Toc42726784"/>
    <w:bookmarkStart w:id="2884" w:name="_Toc42258495"/>
    <w:bookmarkStart w:id="2885" w:name="_Toc42258980"/>
    <w:bookmarkStart w:id="2886" w:name="_Toc42259432"/>
    <w:bookmarkStart w:id="2887" w:name="_Toc42263991"/>
    <w:bookmarkStart w:id="2888" w:name="_Toc42724154"/>
    <w:bookmarkStart w:id="2889" w:name="_Toc42724682"/>
    <w:bookmarkStart w:id="2890" w:name="_Toc42725209"/>
    <w:bookmarkStart w:id="2891" w:name="_Toc42725735"/>
    <w:bookmarkStart w:id="2892" w:name="_Toc42726260"/>
    <w:bookmarkStart w:id="2893" w:name="_Toc42726785"/>
    <w:bookmarkStart w:id="2894" w:name="_Toc42258496"/>
    <w:bookmarkStart w:id="2895" w:name="_Toc42258981"/>
    <w:bookmarkStart w:id="2896" w:name="_Toc42259433"/>
    <w:bookmarkStart w:id="2897" w:name="_Toc42263992"/>
    <w:bookmarkStart w:id="2898" w:name="_Toc42724155"/>
    <w:bookmarkStart w:id="2899" w:name="_Toc42724683"/>
    <w:bookmarkStart w:id="2900" w:name="_Toc42725210"/>
    <w:bookmarkStart w:id="2901" w:name="_Toc42725736"/>
    <w:bookmarkStart w:id="2902" w:name="_Toc42726261"/>
    <w:bookmarkStart w:id="2903" w:name="_Toc42726786"/>
    <w:bookmarkStart w:id="2904" w:name="_Toc42258497"/>
    <w:bookmarkStart w:id="2905" w:name="_Toc42258982"/>
    <w:bookmarkStart w:id="2906" w:name="_Toc42259434"/>
    <w:bookmarkStart w:id="2907" w:name="_Toc42263993"/>
    <w:bookmarkStart w:id="2908" w:name="_Toc42724156"/>
    <w:bookmarkStart w:id="2909" w:name="_Toc42724684"/>
    <w:bookmarkStart w:id="2910" w:name="_Toc42725211"/>
    <w:bookmarkStart w:id="2911" w:name="_Toc42725737"/>
    <w:bookmarkStart w:id="2912" w:name="_Toc42726262"/>
    <w:bookmarkStart w:id="2913" w:name="_Toc42726787"/>
    <w:bookmarkStart w:id="2914" w:name="_Toc42258498"/>
    <w:bookmarkStart w:id="2915" w:name="_Toc42258983"/>
    <w:bookmarkStart w:id="2916" w:name="_Toc42259435"/>
    <w:bookmarkStart w:id="2917" w:name="_Toc42263994"/>
    <w:bookmarkStart w:id="2918" w:name="_Toc42724157"/>
    <w:bookmarkStart w:id="2919" w:name="_Toc42724685"/>
    <w:bookmarkStart w:id="2920" w:name="_Toc42725212"/>
    <w:bookmarkStart w:id="2921" w:name="_Toc42725738"/>
    <w:bookmarkStart w:id="2922" w:name="_Toc42726263"/>
    <w:bookmarkStart w:id="2923" w:name="_Toc42726788"/>
    <w:bookmarkStart w:id="2924" w:name="_Toc42258499"/>
    <w:bookmarkStart w:id="2925" w:name="_Toc42258984"/>
    <w:bookmarkStart w:id="2926" w:name="_Toc42259436"/>
    <w:bookmarkStart w:id="2927" w:name="_Toc42263995"/>
    <w:bookmarkStart w:id="2928" w:name="_Toc42724158"/>
    <w:bookmarkStart w:id="2929" w:name="_Toc42724686"/>
    <w:bookmarkStart w:id="2930" w:name="_Toc42725213"/>
    <w:bookmarkStart w:id="2931" w:name="_Toc42725739"/>
    <w:bookmarkStart w:id="2932" w:name="_Toc42726264"/>
    <w:bookmarkStart w:id="2933" w:name="_Toc42726789"/>
    <w:bookmarkStart w:id="2934" w:name="_Toc42258500"/>
    <w:bookmarkStart w:id="2935" w:name="_Toc42258985"/>
    <w:bookmarkStart w:id="2936" w:name="_Toc42259437"/>
    <w:bookmarkStart w:id="2937" w:name="_Toc42263996"/>
    <w:bookmarkStart w:id="2938" w:name="_Toc42724159"/>
    <w:bookmarkStart w:id="2939" w:name="_Toc42724687"/>
    <w:bookmarkStart w:id="2940" w:name="_Toc42725214"/>
    <w:bookmarkStart w:id="2941" w:name="_Toc42725740"/>
    <w:bookmarkStart w:id="2942" w:name="_Toc42726265"/>
    <w:bookmarkStart w:id="2943" w:name="_Toc42726790"/>
    <w:bookmarkStart w:id="2944" w:name="_Toc42258501"/>
    <w:bookmarkStart w:id="2945" w:name="_Toc42258986"/>
    <w:bookmarkStart w:id="2946" w:name="_Toc42259438"/>
    <w:bookmarkStart w:id="2947" w:name="_Toc42263997"/>
    <w:bookmarkStart w:id="2948" w:name="_Toc42724160"/>
    <w:bookmarkStart w:id="2949" w:name="_Toc42724688"/>
    <w:bookmarkStart w:id="2950" w:name="_Toc42725215"/>
    <w:bookmarkStart w:id="2951" w:name="_Toc42725741"/>
    <w:bookmarkStart w:id="2952" w:name="_Toc42726266"/>
    <w:bookmarkStart w:id="2953" w:name="_Toc42726791"/>
    <w:bookmarkStart w:id="2954" w:name="_Toc42258502"/>
    <w:bookmarkStart w:id="2955" w:name="_Toc42258987"/>
    <w:bookmarkStart w:id="2956" w:name="_Toc42259439"/>
    <w:bookmarkStart w:id="2957" w:name="_Toc42263998"/>
    <w:bookmarkStart w:id="2958" w:name="_Toc42724161"/>
    <w:bookmarkStart w:id="2959" w:name="_Toc42724689"/>
    <w:bookmarkStart w:id="2960" w:name="_Toc42725216"/>
    <w:bookmarkStart w:id="2961" w:name="_Toc42725742"/>
    <w:bookmarkStart w:id="2962" w:name="_Toc42726267"/>
    <w:bookmarkStart w:id="2963" w:name="_Toc42726792"/>
    <w:bookmarkStart w:id="2964" w:name="_Toc42258503"/>
    <w:bookmarkStart w:id="2965" w:name="_Toc42258988"/>
    <w:bookmarkStart w:id="2966" w:name="_Toc42259440"/>
    <w:bookmarkStart w:id="2967" w:name="_Toc42263999"/>
    <w:bookmarkStart w:id="2968" w:name="_Toc42724162"/>
    <w:bookmarkStart w:id="2969" w:name="_Toc42724690"/>
    <w:bookmarkStart w:id="2970" w:name="_Toc42725217"/>
    <w:bookmarkStart w:id="2971" w:name="_Toc42725743"/>
    <w:bookmarkStart w:id="2972" w:name="_Toc42726268"/>
    <w:bookmarkStart w:id="2973" w:name="_Toc42726793"/>
    <w:bookmarkStart w:id="2974" w:name="_Toc42258509"/>
    <w:bookmarkStart w:id="2975" w:name="_Toc42258994"/>
    <w:bookmarkStart w:id="2976" w:name="_Toc42259446"/>
    <w:bookmarkStart w:id="2977" w:name="_Toc42264005"/>
    <w:bookmarkStart w:id="2978" w:name="_Toc42724168"/>
    <w:bookmarkStart w:id="2979" w:name="_Toc42724696"/>
    <w:bookmarkStart w:id="2980" w:name="_Toc42725223"/>
    <w:bookmarkStart w:id="2981" w:name="_Toc42725749"/>
    <w:bookmarkStart w:id="2982" w:name="_Toc42726274"/>
    <w:bookmarkStart w:id="2983" w:name="_Toc42726799"/>
    <w:bookmarkStart w:id="2984" w:name="_Toc42258514"/>
    <w:bookmarkStart w:id="2985" w:name="_Toc42258999"/>
    <w:bookmarkStart w:id="2986" w:name="_Toc42259451"/>
    <w:bookmarkStart w:id="2987" w:name="_Toc42264010"/>
    <w:bookmarkStart w:id="2988" w:name="_Toc42724173"/>
    <w:bookmarkStart w:id="2989" w:name="_Toc42724701"/>
    <w:bookmarkStart w:id="2990" w:name="_Toc42725228"/>
    <w:bookmarkStart w:id="2991" w:name="_Toc42725754"/>
    <w:bookmarkStart w:id="2992" w:name="_Toc42726279"/>
    <w:bookmarkStart w:id="2993" w:name="_Toc42726804"/>
    <w:bookmarkStart w:id="2994" w:name="_Toc42258519"/>
    <w:bookmarkStart w:id="2995" w:name="_Toc42259004"/>
    <w:bookmarkStart w:id="2996" w:name="_Toc42259456"/>
    <w:bookmarkStart w:id="2997" w:name="_Toc42264015"/>
    <w:bookmarkStart w:id="2998" w:name="_Toc42724178"/>
    <w:bookmarkStart w:id="2999" w:name="_Toc42724706"/>
    <w:bookmarkStart w:id="3000" w:name="_Toc42725233"/>
    <w:bookmarkStart w:id="3001" w:name="_Toc42725759"/>
    <w:bookmarkStart w:id="3002" w:name="_Toc42726284"/>
    <w:bookmarkStart w:id="3003" w:name="_Toc42726809"/>
    <w:bookmarkStart w:id="3004" w:name="_Toc42258524"/>
    <w:bookmarkStart w:id="3005" w:name="_Toc42259009"/>
    <w:bookmarkStart w:id="3006" w:name="_Toc42259461"/>
    <w:bookmarkStart w:id="3007" w:name="_Toc42264020"/>
    <w:bookmarkStart w:id="3008" w:name="_Toc42724183"/>
    <w:bookmarkStart w:id="3009" w:name="_Toc42724711"/>
    <w:bookmarkStart w:id="3010" w:name="_Toc42725238"/>
    <w:bookmarkStart w:id="3011" w:name="_Toc42725764"/>
    <w:bookmarkStart w:id="3012" w:name="_Toc42726289"/>
    <w:bookmarkStart w:id="3013" w:name="_Toc42726814"/>
    <w:bookmarkStart w:id="3014" w:name="_Toc42258529"/>
    <w:bookmarkStart w:id="3015" w:name="_Toc42259014"/>
    <w:bookmarkStart w:id="3016" w:name="_Toc42259466"/>
    <w:bookmarkStart w:id="3017" w:name="_Toc42264025"/>
    <w:bookmarkStart w:id="3018" w:name="_Toc42724188"/>
    <w:bookmarkStart w:id="3019" w:name="_Toc42724716"/>
    <w:bookmarkStart w:id="3020" w:name="_Toc42725243"/>
    <w:bookmarkStart w:id="3021" w:name="_Toc42725769"/>
    <w:bookmarkStart w:id="3022" w:name="_Toc42726294"/>
    <w:bookmarkStart w:id="3023" w:name="_Toc42726819"/>
    <w:bookmarkStart w:id="3024" w:name="_Toc42258534"/>
    <w:bookmarkStart w:id="3025" w:name="_Toc42259019"/>
    <w:bookmarkStart w:id="3026" w:name="_Toc42259471"/>
    <w:bookmarkStart w:id="3027" w:name="_Toc42264030"/>
    <w:bookmarkStart w:id="3028" w:name="_Toc42724193"/>
    <w:bookmarkStart w:id="3029" w:name="_Toc42724721"/>
    <w:bookmarkStart w:id="3030" w:name="_Toc42725248"/>
    <w:bookmarkStart w:id="3031" w:name="_Toc42725774"/>
    <w:bookmarkStart w:id="3032" w:name="_Toc42726299"/>
    <w:bookmarkStart w:id="3033" w:name="_Toc42726824"/>
    <w:bookmarkStart w:id="3034" w:name="_Toc42258540"/>
    <w:bookmarkStart w:id="3035" w:name="_Toc42259025"/>
    <w:bookmarkStart w:id="3036" w:name="_Toc42259477"/>
    <w:bookmarkStart w:id="3037" w:name="_Toc42264036"/>
    <w:bookmarkStart w:id="3038" w:name="_Toc42724199"/>
    <w:bookmarkStart w:id="3039" w:name="_Toc42724727"/>
    <w:bookmarkStart w:id="3040" w:name="_Toc42725254"/>
    <w:bookmarkStart w:id="3041" w:name="_Toc42725780"/>
    <w:bookmarkStart w:id="3042" w:name="_Toc42726305"/>
    <w:bookmarkStart w:id="3043" w:name="_Toc42726830"/>
    <w:bookmarkStart w:id="3044" w:name="_Toc42258541"/>
    <w:bookmarkStart w:id="3045" w:name="_Toc42259026"/>
    <w:bookmarkStart w:id="3046" w:name="_Toc42259478"/>
    <w:bookmarkStart w:id="3047" w:name="_Toc42264037"/>
    <w:bookmarkStart w:id="3048" w:name="_Toc42724200"/>
    <w:bookmarkStart w:id="3049" w:name="_Toc42724728"/>
    <w:bookmarkStart w:id="3050" w:name="_Toc42725255"/>
    <w:bookmarkStart w:id="3051" w:name="_Toc42725781"/>
    <w:bookmarkStart w:id="3052" w:name="_Toc42726306"/>
    <w:bookmarkStart w:id="3053" w:name="_Toc42726831"/>
    <w:bookmarkStart w:id="3054" w:name="_Toc42258542"/>
    <w:bookmarkStart w:id="3055" w:name="_Toc42259027"/>
    <w:bookmarkStart w:id="3056" w:name="_Toc42259479"/>
    <w:bookmarkStart w:id="3057" w:name="_Toc42264038"/>
    <w:bookmarkStart w:id="3058" w:name="_Toc42724201"/>
    <w:bookmarkStart w:id="3059" w:name="_Toc42724729"/>
    <w:bookmarkStart w:id="3060" w:name="_Toc42725256"/>
    <w:bookmarkStart w:id="3061" w:name="_Toc42725782"/>
    <w:bookmarkStart w:id="3062" w:name="_Toc42726307"/>
    <w:bookmarkStart w:id="3063" w:name="_Toc42726832"/>
    <w:bookmarkStart w:id="3064" w:name="_Toc182235946"/>
    <w:bookmarkStart w:id="3065" w:name="_Toc13234840"/>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p w14:paraId="2416791F" w14:textId="77777777" w:rsidR="00AB1151" w:rsidRPr="0005043A" w:rsidRDefault="00491B7A">
      <w:pPr>
        <w:pStyle w:val="Heading1"/>
      </w:pPr>
      <w:r w:rsidRPr="00A5066A">
        <w:rPr>
          <w:noProof/>
          <w:lang w:val="en-US"/>
        </w:rPr>
        <w:lastRenderedPageBreak/>
        <mc:AlternateContent>
          <mc:Choice Requires="wps">
            <w:drawing>
              <wp:anchor distT="0" distB="0" distL="114300" distR="114300" simplePos="0" relativeHeight="251647488" behindDoc="0" locked="0" layoutInCell="1" allowOverlap="1" wp14:anchorId="51F9FAD9" wp14:editId="7C168D49">
                <wp:simplePos x="0" y="0"/>
                <wp:positionH relativeFrom="column">
                  <wp:posOffset>-20107275</wp:posOffset>
                </wp:positionH>
                <wp:positionV relativeFrom="paragraph">
                  <wp:posOffset>4462780</wp:posOffset>
                </wp:positionV>
                <wp:extent cx="1258570" cy="414020"/>
                <wp:effectExtent l="447675" t="6985" r="8255" b="131445"/>
                <wp:wrapNone/>
                <wp:docPr id="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414020"/>
                        </a:xfrm>
                        <a:prstGeom prst="wedgeRectCallout">
                          <a:avLst>
                            <a:gd name="adj1" fmla="val -80574"/>
                            <a:gd name="adj2" fmla="val 72088"/>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C2D1ED" w14:textId="77777777" w:rsidR="00E654C1" w:rsidRPr="00567B8F" w:rsidRDefault="00E654C1" w:rsidP="00EA7411">
                            <w:pPr>
                              <w:rPr>
                                <w:rFonts w:cs="Arial"/>
                                <w:sz w:val="16"/>
                                <w:szCs w:val="16"/>
                              </w:rPr>
                            </w:pPr>
                            <w:r>
                              <w:rPr>
                                <w:rFonts w:cs="Arial"/>
                                <w:sz w:val="16"/>
                                <w:szCs w:val="16"/>
                              </w:rPr>
                              <w:t>Double space between Chapter’s TOC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F9FAD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4" o:spid="_x0000_s1027" type="#_x0000_t61" style="position:absolute;left:0;text-align:left;margin-left:-1583.25pt;margin-top:351.4pt;width:99.1pt;height:32.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" adj="-6604,26371" fillcolor="white [3201]" strokecolor="#c0504d [3205]" strokeweight="1pt">
                <v:stroke dashstyle="dash"/>
                <v:shadow color="#868686"/>
                <v:textbox>
                  <w:txbxContent>
                    <w:p w14:paraId="09C2D1ED" w14:textId="77777777" w:rsidR="00E654C1" w:rsidRPr="00567B8F" w:rsidRDefault="00E654C1" w:rsidP="00EA7411">
                      <w:pPr>
                        <w:rPr>
                          <w:rFonts w:cs="Arial"/>
                          <w:sz w:val="16"/>
                          <w:szCs w:val="16"/>
                        </w:rPr>
                      </w:pPr>
                      <w:r>
                        <w:rPr>
                          <w:rFonts w:cs="Arial"/>
                          <w:sz w:val="16"/>
                          <w:szCs w:val="16"/>
                        </w:rPr>
                        <w:t>Double space between Chapter’s TOC</w:t>
                      </w:r>
                    </w:p>
                  </w:txbxContent>
                </v:textbox>
              </v:shape>
            </w:pict>
          </mc:Fallback>
        </mc:AlternateContent>
      </w:r>
      <w:r w:rsidR="00907495" w:rsidRPr="0005043A">
        <w:t>PROJECT DESCRIPTION</w:t>
      </w:r>
      <w:bookmarkEnd w:id="3064"/>
      <w:r w:rsidR="00907495" w:rsidRPr="0005043A">
        <w:t xml:space="preserve"> </w:t>
      </w:r>
      <w:bookmarkEnd w:id="3065"/>
    </w:p>
    <w:p w14:paraId="179747D2" w14:textId="19BA0A41" w:rsidR="0097167E" w:rsidRPr="0005043A" w:rsidRDefault="0097167E" w:rsidP="00AB1151">
      <w:pPr>
        <w:rPr>
          <w:rFonts w:cs="Arial"/>
          <w:lang w:val="en-GB"/>
        </w:rPr>
      </w:pPr>
    </w:p>
    <w:p w14:paraId="11282BE5" w14:textId="77777777" w:rsidR="00CA45E8" w:rsidRPr="0005043A" w:rsidRDefault="00CA45E8" w:rsidP="00AB1151">
      <w:pPr>
        <w:rPr>
          <w:rFonts w:cs="Arial"/>
          <w:lang w:val="en-GB"/>
        </w:rPr>
      </w:pPr>
    </w:p>
    <w:p w14:paraId="13F3374F" w14:textId="31765A13" w:rsidR="00843962" w:rsidRPr="0005043A" w:rsidRDefault="00974A66" w:rsidP="009A10CA">
      <w:pPr>
        <w:rPr>
          <w:rFonts w:cs="Arial"/>
        </w:rPr>
      </w:pPr>
      <w:r w:rsidRPr="0005043A">
        <w:rPr>
          <w:rFonts w:cs="Arial"/>
        </w:rPr>
        <w:t xml:space="preserve">The project/ </w:t>
      </w:r>
      <w:r w:rsidR="00CC2956" w:rsidRPr="0005043A">
        <w:rPr>
          <w:rFonts w:cs="Arial"/>
        </w:rPr>
        <w:t>Mankial</w:t>
      </w:r>
      <w:r w:rsidR="002245C9" w:rsidRPr="0005043A">
        <w:rPr>
          <w:rFonts w:cs="Arial"/>
        </w:rPr>
        <w:t xml:space="preserve"> </w:t>
      </w:r>
      <w:r w:rsidRPr="0005043A">
        <w:rPr>
          <w:rFonts w:cs="Arial"/>
        </w:rPr>
        <w:t>Road</w:t>
      </w:r>
      <w:r w:rsidRPr="0005043A">
        <w:rPr>
          <w:rStyle w:val="FootnoteReference"/>
        </w:rPr>
        <w:footnoteReference w:id="3"/>
      </w:r>
      <w:r w:rsidRPr="0005043A">
        <w:rPr>
          <w:rFonts w:cs="Arial"/>
        </w:rPr>
        <w:t xml:space="preserve"> is located in District </w:t>
      </w:r>
      <w:r w:rsidR="002245C9" w:rsidRPr="0005043A">
        <w:rPr>
          <w:rFonts w:cs="Arial"/>
        </w:rPr>
        <w:t>Swat</w:t>
      </w:r>
      <w:r w:rsidRPr="0005043A">
        <w:rPr>
          <w:rFonts w:cs="Arial"/>
        </w:rPr>
        <w:t xml:space="preserve"> in Khyber Pakhtunkhwa (KP) Province. </w:t>
      </w:r>
      <w:r w:rsidRPr="0005043A">
        <w:t xml:space="preserve">The </w:t>
      </w:r>
      <w:r w:rsidR="00F5402C" w:rsidRPr="0005043A">
        <w:t>proposed P</w:t>
      </w:r>
      <w:r w:rsidRPr="0005043A">
        <w:t>roject</w:t>
      </w:r>
      <w:r w:rsidRPr="0005043A">
        <w:rPr>
          <w:rStyle w:val="FootnoteReference"/>
        </w:rPr>
        <w:footnoteReference w:id="4"/>
      </w:r>
      <w:r w:rsidRPr="0005043A">
        <w:t xml:space="preserve"> is basically the rehabilitation and remodeling of Lot-I</w:t>
      </w:r>
      <w:r w:rsidR="00CA7A1A" w:rsidRPr="0005043A">
        <w:t xml:space="preserve"> and Lot-II</w:t>
      </w:r>
      <w:r w:rsidRPr="0005043A">
        <w:t xml:space="preserve"> of </w:t>
      </w:r>
      <w:r w:rsidR="00CC2956" w:rsidRPr="0005043A">
        <w:t>Mankial</w:t>
      </w:r>
      <w:r w:rsidRPr="0005043A">
        <w:t xml:space="preserve"> Road</w:t>
      </w:r>
      <w:r w:rsidRPr="0005043A">
        <w:rPr>
          <w:rFonts w:cs="Arial"/>
        </w:rPr>
        <w:t xml:space="preserve">. </w:t>
      </w:r>
      <w:r w:rsidR="00CA7A1A" w:rsidRPr="0005043A">
        <w:t xml:space="preserve">Project facilitates various population centers i.e. Mankial, Bair, Gun Patai, Badai, Serai, Jabba, etc. </w:t>
      </w:r>
      <w:r w:rsidRPr="0005043A">
        <w:rPr>
          <w:rFonts w:cs="Arial"/>
        </w:rPr>
        <w:t>The whole project alignment passes through hilly / mountainous terrain. The scope of project is to construct two lane standard road as per C&amp;W Department standards</w:t>
      </w:r>
      <w:r w:rsidR="00CA7A1A" w:rsidRPr="0005043A">
        <w:rPr>
          <w:rFonts w:cs="Arial"/>
        </w:rPr>
        <w:t>.</w:t>
      </w:r>
      <w:r w:rsidR="00F022E8" w:rsidRPr="0005043A">
        <w:rPr>
          <w:rFonts w:cs="Arial"/>
        </w:rPr>
        <w:t xml:space="preserve"> </w:t>
      </w:r>
      <w:r w:rsidR="00CA7A1A" w:rsidRPr="0005043A">
        <w:t>Project also involves replacement of existing local wooden bridges with RCC bridges. Project also involves provision of causeways and slab / pipe culverts keeping in view the hydrological / hydraulic requirement.</w:t>
      </w:r>
      <w:r w:rsidR="00F022E8" w:rsidRPr="0005043A">
        <w:rPr>
          <w:rFonts w:cs="Arial"/>
        </w:rPr>
        <w:t xml:space="preserve"> </w:t>
      </w:r>
      <w:r w:rsidRPr="0005043A">
        <w:rPr>
          <w:rFonts w:cs="Arial"/>
        </w:rPr>
        <w:t>The salient features of the proposed Project are provided</w:t>
      </w:r>
      <w:r w:rsidR="00CA7A1A" w:rsidRPr="0005043A">
        <w:rPr>
          <w:rFonts w:cs="Arial"/>
        </w:rPr>
        <w:t xml:space="preserve"> below.</w:t>
      </w:r>
      <w:r w:rsidRPr="0005043A">
        <w:rPr>
          <w:rFonts w:cs="Arial"/>
        </w:rPr>
        <w:t xml:space="preserve"> </w:t>
      </w:r>
      <w:r w:rsidR="00CA7A1A" w:rsidRPr="0005043A">
        <w:rPr>
          <w:rFonts w:cs="Arial"/>
        </w:rPr>
        <w:t xml:space="preserve">Need </w:t>
      </w:r>
      <w:r w:rsidRPr="0005043A">
        <w:rPr>
          <w:rFonts w:cs="Arial"/>
        </w:rPr>
        <w:t xml:space="preserve">and purpose of the project, project location and accessibility, salient features of the project, typical cross sections, </w:t>
      </w:r>
      <w:r w:rsidR="00BC30B8" w:rsidRPr="0005043A">
        <w:rPr>
          <w:rFonts w:cs="Arial"/>
        </w:rPr>
        <w:t>project implementation schedule, project administrative jurisdiction, construction materials, construction activities and required machinery, construction workforce, waste generation and disposal and construction camps</w:t>
      </w:r>
      <w:r w:rsidR="00CA7A1A" w:rsidRPr="0005043A">
        <w:rPr>
          <w:rFonts w:cs="Arial"/>
        </w:rPr>
        <w:t xml:space="preserve"> in the main ESMP and same </w:t>
      </w:r>
      <w:r w:rsidR="00182FC1">
        <w:rPr>
          <w:rFonts w:cs="Arial"/>
        </w:rPr>
        <w:t>will be</w:t>
      </w:r>
      <w:r w:rsidR="00182FC1" w:rsidRPr="0005043A">
        <w:rPr>
          <w:rFonts w:cs="Arial"/>
        </w:rPr>
        <w:t xml:space="preserve"> </w:t>
      </w:r>
      <w:r w:rsidR="00CA7A1A" w:rsidRPr="0005043A">
        <w:rPr>
          <w:rFonts w:cs="Arial"/>
        </w:rPr>
        <w:t xml:space="preserve">applicable to the </w:t>
      </w:r>
      <w:r w:rsidR="00D2083B" w:rsidRPr="0005043A">
        <w:rPr>
          <w:rFonts w:cs="Arial"/>
        </w:rPr>
        <w:t>revised alignment</w:t>
      </w:r>
      <w:r w:rsidR="00CA7A1A" w:rsidRPr="0005043A">
        <w:rPr>
          <w:rFonts w:cs="Arial"/>
        </w:rPr>
        <w:t xml:space="preserve"> of the proposed road</w:t>
      </w:r>
      <w:r w:rsidR="00182FC1">
        <w:rPr>
          <w:rFonts w:cs="Arial"/>
        </w:rPr>
        <w:t xml:space="preserve"> with certain changes provided in the subsequent sections</w:t>
      </w:r>
      <w:r w:rsidR="00BC30B8" w:rsidRPr="0005043A">
        <w:rPr>
          <w:rFonts w:cs="Arial"/>
        </w:rPr>
        <w:t xml:space="preserve">. </w:t>
      </w:r>
    </w:p>
    <w:p w14:paraId="1316DAFE" w14:textId="6EDBEBB5" w:rsidR="00D2083B" w:rsidRPr="0005043A" w:rsidRDefault="00D2083B" w:rsidP="009A10CA">
      <w:pPr>
        <w:rPr>
          <w:rFonts w:cs="Arial"/>
        </w:rPr>
      </w:pPr>
    </w:p>
    <w:p w14:paraId="05EE69C1" w14:textId="342FD56B" w:rsidR="00D2083B" w:rsidRPr="00A5066A" w:rsidRDefault="00D2083B" w:rsidP="00A5066A">
      <w:pPr>
        <w:pStyle w:val="Heading2"/>
      </w:pPr>
      <w:bookmarkStart w:id="3066" w:name="_Toc182235947"/>
      <w:r w:rsidRPr="00A5066A">
        <w:t>Description of the Revised Alignment</w:t>
      </w:r>
      <w:bookmarkEnd w:id="3066"/>
    </w:p>
    <w:p w14:paraId="428C19CC" w14:textId="13C6836D" w:rsidR="00D2083B" w:rsidRPr="0005043A" w:rsidRDefault="00D2083B" w:rsidP="009A10CA">
      <w:pPr>
        <w:rPr>
          <w:rFonts w:cs="Arial"/>
        </w:rPr>
      </w:pPr>
    </w:p>
    <w:p w14:paraId="4C94AC1F" w14:textId="246A6558" w:rsidR="00D2083B" w:rsidRPr="0005043A" w:rsidRDefault="00D2083B" w:rsidP="00D2083B">
      <w:pPr>
        <w:rPr>
          <w:rFonts w:eastAsia="Calibri" w:cs="Arial"/>
          <w:sz w:val="21"/>
          <w:szCs w:val="21"/>
        </w:rPr>
      </w:pPr>
      <w:r w:rsidRPr="0005043A">
        <w:rPr>
          <w:rFonts w:eastAsia="Calibri" w:cs="Arial"/>
          <w:sz w:val="21"/>
          <w:szCs w:val="21"/>
        </w:rPr>
        <w:t>Initially, start point of Lot-I was from Mankial Bazar and ends point was at Sarai with total length of 9.30 km whereas start point of Lot-II was from Bada and end point was at Jabai with total length of 12.70 km. After decision by the Project Steering Committee, now the start point of Lot-I is from Main Bahrain Kalam Road (N-95) and ends point is at Sarai with total length of 9.30 Km whereas start point of Lot-I is from Bada and end point is at ITZ with total length of 8.0 km. Total Length of the project road is reduced from 23.00 km to 17.30 km. Presently there exists a jeepable single track, which needs upgradation.</w:t>
      </w:r>
    </w:p>
    <w:p w14:paraId="7E9BF999" w14:textId="77777777" w:rsidR="00D2083B" w:rsidRPr="0005043A" w:rsidRDefault="00D2083B" w:rsidP="00D2083B">
      <w:pPr>
        <w:rPr>
          <w:rFonts w:eastAsia="Calibri" w:cs="Arial"/>
          <w:sz w:val="21"/>
          <w:szCs w:val="21"/>
        </w:rPr>
      </w:pPr>
    </w:p>
    <w:p w14:paraId="40C368B4" w14:textId="15851815" w:rsidR="00D2083B" w:rsidRPr="0005043A" w:rsidRDefault="003F273D" w:rsidP="00D2083B">
      <w:pPr>
        <w:rPr>
          <w:rFonts w:eastAsia="Calibri" w:cs="Arial"/>
          <w:sz w:val="21"/>
          <w:szCs w:val="21"/>
        </w:rPr>
      </w:pPr>
      <w:r>
        <w:rPr>
          <w:rFonts w:eastAsia="Calibri" w:cs="Arial"/>
          <w:sz w:val="21"/>
          <w:szCs w:val="21"/>
        </w:rPr>
        <w:t>T</w:t>
      </w:r>
      <w:r w:rsidR="00D2083B" w:rsidRPr="0005043A">
        <w:rPr>
          <w:rFonts w:eastAsia="Calibri" w:cs="Arial"/>
          <w:sz w:val="21"/>
          <w:szCs w:val="21"/>
        </w:rPr>
        <w:t xml:space="preserve">he zero point of the project was located after crossing River Swat through a Bailey Bridge, owned by the Pak Army. After the torrential rains and devastating </w:t>
      </w:r>
      <w:r w:rsidR="007D3A05">
        <w:rPr>
          <w:rFonts w:eastAsia="Calibri" w:cs="Arial"/>
          <w:sz w:val="21"/>
          <w:szCs w:val="21"/>
        </w:rPr>
        <w:t>f</w:t>
      </w:r>
      <w:r w:rsidR="00D2083B" w:rsidRPr="0005043A">
        <w:rPr>
          <w:rFonts w:eastAsia="Calibri" w:cs="Arial"/>
          <w:sz w:val="21"/>
          <w:szCs w:val="21"/>
        </w:rPr>
        <w:t xml:space="preserve">loods from August 23 </w:t>
      </w:r>
      <w:r w:rsidR="00C8750B" w:rsidRPr="0005043A">
        <w:rPr>
          <w:rFonts w:eastAsia="Calibri" w:cs="Arial"/>
          <w:sz w:val="21"/>
          <w:szCs w:val="21"/>
        </w:rPr>
        <w:t>to</w:t>
      </w:r>
      <w:r w:rsidR="00D2083B" w:rsidRPr="0005043A">
        <w:rPr>
          <w:rFonts w:eastAsia="Calibri" w:cs="Arial"/>
          <w:sz w:val="21"/>
          <w:szCs w:val="21"/>
        </w:rPr>
        <w:t xml:space="preserve"> August 26, 2022, the main Mankial Bazar was completely washed away whereas abutments of the existing Bailey Bridge were also damaged. </w:t>
      </w:r>
      <w:r w:rsidR="007C3742">
        <w:rPr>
          <w:rFonts w:eastAsia="Calibri" w:cs="Arial"/>
          <w:sz w:val="21"/>
          <w:szCs w:val="21"/>
        </w:rPr>
        <w:t xml:space="preserve"> T</w:t>
      </w:r>
      <w:r w:rsidR="00D2083B" w:rsidRPr="0005043A">
        <w:rPr>
          <w:rFonts w:eastAsia="Calibri" w:cs="Arial"/>
          <w:sz w:val="21"/>
          <w:szCs w:val="21"/>
        </w:rPr>
        <w:t xml:space="preserve">he Provincial Government </w:t>
      </w:r>
      <w:r w:rsidR="007C3742">
        <w:rPr>
          <w:rFonts w:eastAsia="Calibri" w:cs="Arial"/>
          <w:sz w:val="21"/>
          <w:szCs w:val="21"/>
        </w:rPr>
        <w:t xml:space="preserve">decided to </w:t>
      </w:r>
      <w:r w:rsidR="00D2083B" w:rsidRPr="0005043A">
        <w:rPr>
          <w:rFonts w:eastAsia="Calibri" w:cs="Arial"/>
          <w:sz w:val="21"/>
          <w:szCs w:val="21"/>
        </w:rPr>
        <w:t xml:space="preserve"> construct </w:t>
      </w:r>
      <w:r w:rsidR="007C3742">
        <w:rPr>
          <w:rFonts w:eastAsia="Calibri" w:cs="Arial"/>
          <w:sz w:val="21"/>
          <w:szCs w:val="21"/>
        </w:rPr>
        <w:t>an a</w:t>
      </w:r>
      <w:r w:rsidR="00D2083B" w:rsidRPr="0005043A">
        <w:rPr>
          <w:rFonts w:eastAsia="Calibri" w:cs="Arial"/>
          <w:sz w:val="21"/>
          <w:szCs w:val="21"/>
        </w:rPr>
        <w:t>dditional Bridge o</w:t>
      </w:r>
      <w:r w:rsidR="007C3742">
        <w:rPr>
          <w:rFonts w:eastAsia="Calibri" w:cs="Arial"/>
          <w:sz w:val="21"/>
          <w:szCs w:val="21"/>
        </w:rPr>
        <w:t>ver</w:t>
      </w:r>
      <w:r w:rsidR="00D2083B" w:rsidRPr="0005043A">
        <w:rPr>
          <w:rFonts w:eastAsia="Calibri" w:cs="Arial"/>
          <w:sz w:val="21"/>
          <w:szCs w:val="21"/>
        </w:rPr>
        <w:t xml:space="preserve"> River Swat </w:t>
      </w:r>
      <w:r w:rsidR="007C3742">
        <w:rPr>
          <w:rFonts w:eastAsia="Calibri" w:cs="Arial"/>
          <w:sz w:val="21"/>
          <w:szCs w:val="21"/>
        </w:rPr>
        <w:t xml:space="preserve">along the </w:t>
      </w:r>
      <w:r w:rsidR="00D2083B" w:rsidRPr="0005043A">
        <w:rPr>
          <w:rFonts w:eastAsia="Calibri" w:cs="Arial"/>
          <w:sz w:val="21"/>
          <w:szCs w:val="21"/>
        </w:rPr>
        <w:t>Main Bahrain Kalam Road (N-95)  at RD 00+300</w:t>
      </w:r>
      <w:r w:rsidR="007C3742">
        <w:rPr>
          <w:rFonts w:eastAsia="Calibri" w:cs="Arial"/>
          <w:sz w:val="21"/>
          <w:szCs w:val="21"/>
        </w:rPr>
        <w:t xml:space="preserve">. This project includes </w:t>
      </w:r>
      <w:r w:rsidR="00D2083B" w:rsidRPr="0005043A">
        <w:rPr>
          <w:rFonts w:eastAsia="Calibri" w:cs="Arial"/>
          <w:sz w:val="21"/>
          <w:szCs w:val="21"/>
        </w:rPr>
        <w:t xml:space="preserve"> protection works </w:t>
      </w:r>
      <w:r w:rsidR="007C3742">
        <w:rPr>
          <w:rFonts w:eastAsia="Calibri" w:cs="Arial"/>
          <w:sz w:val="21"/>
          <w:szCs w:val="21"/>
        </w:rPr>
        <w:t xml:space="preserve">to </w:t>
      </w:r>
      <w:r w:rsidR="00D2083B" w:rsidRPr="0005043A">
        <w:rPr>
          <w:rFonts w:eastAsia="Calibri" w:cs="Arial"/>
          <w:sz w:val="21"/>
          <w:szCs w:val="21"/>
        </w:rPr>
        <w:t xml:space="preserve"> connect the </w:t>
      </w:r>
      <w:r w:rsidR="007C3742">
        <w:rPr>
          <w:rFonts w:eastAsia="Calibri" w:cs="Arial"/>
          <w:sz w:val="21"/>
          <w:szCs w:val="21"/>
        </w:rPr>
        <w:t xml:space="preserve">bridge </w:t>
      </w:r>
      <w:r w:rsidR="00D2083B" w:rsidRPr="0005043A">
        <w:rPr>
          <w:rFonts w:eastAsia="Calibri" w:cs="Arial"/>
          <w:sz w:val="21"/>
          <w:szCs w:val="21"/>
        </w:rPr>
        <w:t xml:space="preserve"> with </w:t>
      </w:r>
      <w:r w:rsidR="007C3742">
        <w:rPr>
          <w:rFonts w:eastAsia="Calibri" w:cs="Arial"/>
          <w:sz w:val="21"/>
          <w:szCs w:val="21"/>
        </w:rPr>
        <w:t xml:space="preserve">the main </w:t>
      </w:r>
      <w:r w:rsidR="00D2083B" w:rsidRPr="0005043A">
        <w:rPr>
          <w:rFonts w:eastAsia="Calibri" w:cs="Arial"/>
          <w:sz w:val="21"/>
          <w:szCs w:val="21"/>
        </w:rPr>
        <w:t xml:space="preserve"> </w:t>
      </w:r>
      <w:r w:rsidR="007C3742">
        <w:rPr>
          <w:rFonts w:eastAsia="Calibri" w:cs="Arial"/>
          <w:sz w:val="21"/>
          <w:szCs w:val="21"/>
        </w:rPr>
        <w:t>r</w:t>
      </w:r>
      <w:r w:rsidR="00D2083B" w:rsidRPr="0005043A">
        <w:rPr>
          <w:rFonts w:eastAsia="Calibri" w:cs="Arial"/>
          <w:sz w:val="21"/>
          <w:szCs w:val="21"/>
        </w:rPr>
        <w:t>oad</w:t>
      </w:r>
      <w:r w:rsidR="007C3742">
        <w:rPr>
          <w:rFonts w:eastAsia="Calibri" w:cs="Arial"/>
          <w:sz w:val="21"/>
          <w:szCs w:val="21"/>
        </w:rPr>
        <w:t xml:space="preserve">. The decision was made </w:t>
      </w:r>
      <w:r w:rsidR="00D2083B" w:rsidRPr="0005043A">
        <w:rPr>
          <w:rFonts w:eastAsia="Calibri" w:cs="Arial"/>
          <w:sz w:val="21"/>
          <w:szCs w:val="21"/>
        </w:rPr>
        <w:t xml:space="preserve">in </w:t>
      </w:r>
      <w:r w:rsidR="007C3742">
        <w:rPr>
          <w:rFonts w:eastAsia="Calibri" w:cs="Arial"/>
          <w:sz w:val="21"/>
          <w:szCs w:val="21"/>
        </w:rPr>
        <w:t xml:space="preserve">response to </w:t>
      </w:r>
      <w:r w:rsidR="00D2083B" w:rsidRPr="0005043A">
        <w:rPr>
          <w:rFonts w:eastAsia="Calibri" w:cs="Arial"/>
          <w:sz w:val="21"/>
          <w:szCs w:val="21"/>
        </w:rPr>
        <w:t xml:space="preserve"> recent </w:t>
      </w:r>
      <w:r w:rsidR="007C3742">
        <w:rPr>
          <w:rFonts w:eastAsia="Calibri" w:cs="Arial"/>
          <w:sz w:val="21"/>
          <w:szCs w:val="21"/>
        </w:rPr>
        <w:t xml:space="preserve">severe </w:t>
      </w:r>
      <w:r w:rsidR="00D2083B" w:rsidRPr="0005043A">
        <w:rPr>
          <w:rFonts w:eastAsia="Calibri" w:cs="Arial"/>
          <w:sz w:val="21"/>
          <w:szCs w:val="21"/>
        </w:rPr>
        <w:t xml:space="preserve"> floods and </w:t>
      </w:r>
      <w:r w:rsidR="007C3742">
        <w:rPr>
          <w:rFonts w:eastAsia="Calibri" w:cs="Arial"/>
          <w:sz w:val="21"/>
          <w:szCs w:val="21"/>
        </w:rPr>
        <w:t xml:space="preserve">aims </w:t>
      </w:r>
      <w:r w:rsidR="00D2083B" w:rsidRPr="0005043A">
        <w:rPr>
          <w:rFonts w:eastAsia="Calibri" w:cs="Arial"/>
          <w:sz w:val="21"/>
          <w:szCs w:val="21"/>
        </w:rPr>
        <w:t xml:space="preserve">to </w:t>
      </w:r>
      <w:r w:rsidR="007C3742">
        <w:rPr>
          <w:rFonts w:eastAsia="Calibri" w:cs="Arial"/>
          <w:sz w:val="21"/>
          <w:szCs w:val="21"/>
        </w:rPr>
        <w:t xml:space="preserve">ensure </w:t>
      </w:r>
      <w:r w:rsidR="00D2083B" w:rsidRPr="0005043A">
        <w:rPr>
          <w:rFonts w:eastAsia="Calibri" w:cs="Arial"/>
          <w:sz w:val="21"/>
          <w:szCs w:val="21"/>
        </w:rPr>
        <w:t xml:space="preserve"> safe and uninterrupted access </w:t>
      </w:r>
      <w:r w:rsidR="007C3742">
        <w:rPr>
          <w:rFonts w:eastAsia="Calibri" w:cs="Arial"/>
          <w:sz w:val="21"/>
          <w:szCs w:val="21"/>
        </w:rPr>
        <w:t xml:space="preserve">for </w:t>
      </w:r>
      <w:r w:rsidR="00D2083B" w:rsidRPr="0005043A">
        <w:rPr>
          <w:rFonts w:eastAsia="Calibri" w:cs="Arial"/>
          <w:sz w:val="21"/>
          <w:szCs w:val="21"/>
        </w:rPr>
        <w:t xml:space="preserve"> local </w:t>
      </w:r>
      <w:r w:rsidR="007C3742" w:rsidRPr="0005043A">
        <w:rPr>
          <w:rFonts w:eastAsia="Calibri" w:cs="Arial"/>
          <w:sz w:val="21"/>
          <w:szCs w:val="21"/>
        </w:rPr>
        <w:t>communi</w:t>
      </w:r>
      <w:r w:rsidR="007C3742">
        <w:rPr>
          <w:rFonts w:eastAsia="Calibri" w:cs="Arial"/>
          <w:sz w:val="21"/>
          <w:szCs w:val="21"/>
        </w:rPr>
        <w:t xml:space="preserve">ties and </w:t>
      </w:r>
      <w:r w:rsidR="00D2083B" w:rsidRPr="0005043A">
        <w:rPr>
          <w:rFonts w:eastAsia="Calibri" w:cs="Arial"/>
          <w:sz w:val="21"/>
          <w:szCs w:val="21"/>
        </w:rPr>
        <w:t xml:space="preserve"> tourists</w:t>
      </w:r>
      <w:r w:rsidR="007C3742">
        <w:rPr>
          <w:rFonts w:eastAsia="Calibri" w:cs="Arial"/>
          <w:sz w:val="21"/>
          <w:szCs w:val="21"/>
        </w:rPr>
        <w:t xml:space="preserve"> in the area</w:t>
      </w:r>
      <w:r w:rsidR="00D2083B" w:rsidRPr="0005043A">
        <w:rPr>
          <w:rFonts w:eastAsia="Calibri" w:cs="Arial"/>
          <w:sz w:val="21"/>
          <w:szCs w:val="21"/>
        </w:rPr>
        <w:t xml:space="preserve">. Construction of Bridge on River Swat was formally approved by the World Bank and 8th Project Steering Committee during meeting held on January 18, 2024. </w:t>
      </w:r>
      <w:r w:rsidR="00C832F0" w:rsidRPr="0005043A">
        <w:rPr>
          <w:rFonts w:eastAsia="Calibri" w:cs="Arial"/>
          <w:sz w:val="21"/>
          <w:szCs w:val="21"/>
        </w:rPr>
        <w:t xml:space="preserve">The cross section of the proposed bridge is provided below in </w:t>
      </w:r>
      <w:r w:rsidR="00C832F0" w:rsidRPr="00A5066A">
        <w:rPr>
          <w:rFonts w:eastAsia="Calibri" w:cs="Arial"/>
          <w:b/>
          <w:sz w:val="21"/>
          <w:szCs w:val="21"/>
        </w:rPr>
        <w:t>Figure 2.1</w:t>
      </w:r>
      <w:r w:rsidR="00C832F0" w:rsidRPr="0005043A">
        <w:rPr>
          <w:rFonts w:eastAsia="Calibri" w:cs="Arial"/>
          <w:sz w:val="21"/>
          <w:szCs w:val="21"/>
        </w:rPr>
        <w:t>.</w:t>
      </w:r>
    </w:p>
    <w:p w14:paraId="49EACF04" w14:textId="5014BB6C" w:rsidR="00C832F0" w:rsidRPr="0005043A" w:rsidRDefault="00C832F0" w:rsidP="00D2083B">
      <w:pPr>
        <w:rPr>
          <w:rFonts w:eastAsia="Calibri" w:cs="Arial"/>
          <w:sz w:val="21"/>
          <w:szCs w:val="21"/>
        </w:rPr>
      </w:pPr>
    </w:p>
    <w:p w14:paraId="1C1A21D6" w14:textId="111ABFE8" w:rsidR="00C832F0" w:rsidRPr="0005043A" w:rsidRDefault="00C832F0" w:rsidP="00A5066A">
      <w:pPr>
        <w:spacing w:before="100" w:beforeAutospacing="1" w:line="240" w:lineRule="auto"/>
        <w:jc w:val="left"/>
        <w:rPr>
          <w:rFonts w:ascii="Times New Roman" w:hAnsi="Times New Roman"/>
          <w:sz w:val="24"/>
        </w:rPr>
      </w:pPr>
      <w:r w:rsidRPr="00A5066A">
        <w:rPr>
          <w:rFonts w:ascii="Times New Roman" w:hAnsi="Times New Roman"/>
          <w:noProof/>
          <w:sz w:val="24"/>
        </w:rPr>
        <w:lastRenderedPageBreak/>
        <w:drawing>
          <wp:inline distT="0" distB="0" distL="0" distR="0" wp14:anchorId="3ABA674F" wp14:editId="60EF49CA">
            <wp:extent cx="5730240" cy="3977640"/>
            <wp:effectExtent l="0" t="0" r="3810" b="3810"/>
            <wp:docPr id="17" name="Picture 17" descr="Z:\GT&amp;GE\ERSD\Shahroz Khalid\MANKIAL Additional BRIDGE 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GT&amp;GE\ERSD\Shahroz Khalid\MANKIAL Additional BRIDGE _page-000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029" t="3731" r="3022" b="11650"/>
                    <a:stretch/>
                  </pic:blipFill>
                  <pic:spPr bwMode="auto">
                    <a:xfrm>
                      <a:off x="0" y="0"/>
                      <a:ext cx="5733299" cy="3979763"/>
                    </a:xfrm>
                    <a:prstGeom prst="rect">
                      <a:avLst/>
                    </a:prstGeom>
                    <a:noFill/>
                    <a:ln>
                      <a:noFill/>
                    </a:ln>
                    <a:extLst>
                      <a:ext uri="{53640926-AAD7-44D8-BBD7-CCE9431645EC}">
                        <a14:shadowObscured xmlns:a14="http://schemas.microsoft.com/office/drawing/2010/main"/>
                      </a:ext>
                    </a:extLst>
                  </pic:spPr>
                </pic:pic>
              </a:graphicData>
            </a:graphic>
          </wp:inline>
        </w:drawing>
      </w:r>
    </w:p>
    <w:p w14:paraId="2394A0A0" w14:textId="12DF2D39" w:rsidR="00D2083B" w:rsidRPr="0005043A" w:rsidRDefault="00C832F0" w:rsidP="00A5066A">
      <w:pPr>
        <w:jc w:val="center"/>
        <w:rPr>
          <w:b/>
        </w:rPr>
      </w:pPr>
      <w:bookmarkStart w:id="3067" w:name="_Toc164344145"/>
      <w:r w:rsidRPr="0005043A">
        <w:rPr>
          <w:b/>
        </w:rPr>
        <w:t xml:space="preserve">Figure </w:t>
      </w:r>
      <w:r w:rsidRPr="00A5066A">
        <w:rPr>
          <w:b/>
        </w:rPr>
        <w:fldChar w:fldCharType="begin"/>
      </w:r>
      <w:r w:rsidRPr="0005043A">
        <w:rPr>
          <w:b/>
        </w:rPr>
        <w:instrText xml:space="preserve"> STYLEREF 1 \s </w:instrText>
      </w:r>
      <w:r w:rsidRPr="00A5066A">
        <w:rPr>
          <w:b/>
        </w:rPr>
        <w:fldChar w:fldCharType="separate"/>
      </w:r>
      <w:r w:rsidRPr="0005043A">
        <w:rPr>
          <w:b/>
          <w:noProof/>
        </w:rPr>
        <w:t>1</w:t>
      </w:r>
      <w:r w:rsidRPr="00A5066A">
        <w:rPr>
          <w:b/>
          <w:noProof/>
        </w:rPr>
        <w:fldChar w:fldCharType="end"/>
      </w:r>
      <w:r w:rsidRPr="0005043A">
        <w:rPr>
          <w:b/>
        </w:rPr>
        <w:noBreakHyphen/>
      </w:r>
      <w:r w:rsidRPr="00A5066A">
        <w:rPr>
          <w:b/>
        </w:rPr>
        <w:fldChar w:fldCharType="begin"/>
      </w:r>
      <w:r w:rsidRPr="0005043A">
        <w:rPr>
          <w:b/>
        </w:rPr>
        <w:instrText xml:space="preserve"> SEQ Figure \* ARABIC \s 1 </w:instrText>
      </w:r>
      <w:r w:rsidRPr="00A5066A">
        <w:rPr>
          <w:b/>
        </w:rPr>
        <w:fldChar w:fldCharType="separate"/>
      </w:r>
      <w:r w:rsidRPr="0005043A">
        <w:rPr>
          <w:b/>
          <w:noProof/>
        </w:rPr>
        <w:t>2</w:t>
      </w:r>
      <w:r w:rsidRPr="00A5066A">
        <w:rPr>
          <w:b/>
          <w:noProof/>
        </w:rPr>
        <w:fldChar w:fldCharType="end"/>
      </w:r>
      <w:r w:rsidRPr="0005043A">
        <w:rPr>
          <w:b/>
        </w:rPr>
        <w:t>: Cross Section of the Proposed Bridge at RD 00+000</w:t>
      </w:r>
      <w:bookmarkEnd w:id="3067"/>
    </w:p>
    <w:p w14:paraId="1A9B3D12" w14:textId="77777777" w:rsidR="00C832F0" w:rsidRPr="0005043A" w:rsidRDefault="00C832F0" w:rsidP="00D2083B">
      <w:pPr>
        <w:rPr>
          <w:rFonts w:eastAsia="Calibri" w:cs="Arial"/>
          <w:sz w:val="21"/>
          <w:szCs w:val="21"/>
        </w:rPr>
      </w:pPr>
    </w:p>
    <w:p w14:paraId="41AC97AF" w14:textId="2DF98F02" w:rsidR="00D2083B" w:rsidRPr="0005043A" w:rsidRDefault="00D2083B" w:rsidP="00D2083B">
      <w:pPr>
        <w:rPr>
          <w:rFonts w:eastAsia="Calibri" w:cs="Arial"/>
          <w:sz w:val="21"/>
          <w:szCs w:val="21"/>
        </w:rPr>
      </w:pPr>
      <w:r w:rsidRPr="0005043A">
        <w:rPr>
          <w:rFonts w:eastAsia="Calibri" w:cs="Arial"/>
          <w:sz w:val="21"/>
          <w:szCs w:val="21"/>
        </w:rPr>
        <w:t xml:space="preserve">Since the Mankial Khwar is flowing very close to the captioned project in most of its alignment, therefore, the existing track was severely damaged during the unprecedented rains and devastating floods from August 23 </w:t>
      </w:r>
      <w:r w:rsidR="006836C2">
        <w:rPr>
          <w:rFonts w:eastAsia="Calibri" w:cs="Arial"/>
          <w:sz w:val="21"/>
          <w:szCs w:val="21"/>
        </w:rPr>
        <w:t>t</w:t>
      </w:r>
      <w:r w:rsidRPr="0005043A">
        <w:rPr>
          <w:rFonts w:eastAsia="Calibri" w:cs="Arial"/>
          <w:sz w:val="21"/>
          <w:szCs w:val="21"/>
        </w:rPr>
        <w:t xml:space="preserve">o August 26, 2022. Considering the intensity of </w:t>
      </w:r>
      <w:r w:rsidR="007C3742" w:rsidRPr="0005043A">
        <w:rPr>
          <w:rFonts w:eastAsia="Calibri" w:cs="Arial"/>
          <w:sz w:val="21"/>
          <w:szCs w:val="21"/>
        </w:rPr>
        <w:t>damage</w:t>
      </w:r>
      <w:r w:rsidRPr="0005043A">
        <w:rPr>
          <w:rFonts w:eastAsia="Calibri" w:cs="Arial"/>
          <w:sz w:val="21"/>
          <w:szCs w:val="21"/>
        </w:rPr>
        <w:t>, it was decided to proceed for redesigning  Lot-I of the road by raising the profile</w:t>
      </w:r>
      <w:r w:rsidR="00EA34F3">
        <w:rPr>
          <w:rFonts w:eastAsia="Calibri" w:cs="Arial"/>
          <w:sz w:val="21"/>
          <w:szCs w:val="21"/>
        </w:rPr>
        <w:t xml:space="preserve"> and</w:t>
      </w:r>
      <w:r w:rsidRPr="0005043A">
        <w:rPr>
          <w:rFonts w:eastAsia="Calibri" w:cs="Arial"/>
          <w:sz w:val="21"/>
          <w:szCs w:val="21"/>
        </w:rPr>
        <w:t xml:space="preserve"> shifting of center line at required locations.</w:t>
      </w:r>
    </w:p>
    <w:p w14:paraId="37710D93" w14:textId="072286C4" w:rsidR="00D2083B" w:rsidRPr="0005043A" w:rsidRDefault="00D2083B" w:rsidP="00D2083B">
      <w:pPr>
        <w:rPr>
          <w:rFonts w:cs="Arial"/>
        </w:rPr>
      </w:pPr>
    </w:p>
    <w:p w14:paraId="5298AFD2" w14:textId="3BAD59FE" w:rsidR="00D2083B" w:rsidRPr="00A5066A" w:rsidRDefault="00D2083B" w:rsidP="00A5066A">
      <w:pPr>
        <w:pStyle w:val="Heading2"/>
      </w:pPr>
      <w:bookmarkStart w:id="3068" w:name="_Toc182235948"/>
      <w:r w:rsidRPr="00A5066A">
        <w:t>Salient Features of the Revised AligNment</w:t>
      </w:r>
      <w:bookmarkEnd w:id="3068"/>
    </w:p>
    <w:p w14:paraId="79A66100" w14:textId="7EE43DA6" w:rsidR="00D2083B" w:rsidRPr="0005043A" w:rsidRDefault="00D2083B" w:rsidP="00D2083B">
      <w:pPr>
        <w:rPr>
          <w:rFonts w:cs="Arial"/>
        </w:rPr>
      </w:pPr>
    </w:p>
    <w:p w14:paraId="0C238A45" w14:textId="77777777" w:rsidR="00D2083B" w:rsidRPr="0005043A" w:rsidRDefault="00D2083B" w:rsidP="00D2083B">
      <w:pPr>
        <w:ind w:right="72"/>
        <w:rPr>
          <w:rFonts w:eastAsia="Calibri" w:cs="Arial"/>
          <w:b/>
          <w:sz w:val="20"/>
          <w:szCs w:val="20"/>
        </w:rPr>
      </w:pPr>
      <w:r w:rsidRPr="0005043A">
        <w:rPr>
          <w:rFonts w:eastAsia="Calibri" w:cs="Arial"/>
          <w:b/>
          <w:sz w:val="20"/>
          <w:szCs w:val="20"/>
        </w:rPr>
        <w:t>Design Speed</w:t>
      </w:r>
      <w:r w:rsidRPr="0005043A">
        <w:rPr>
          <w:rFonts w:eastAsia="Calibri" w:cs="Arial"/>
          <w:sz w:val="20"/>
          <w:szCs w:val="20"/>
        </w:rPr>
        <w:tab/>
        <w:t xml:space="preserve">           </w:t>
      </w:r>
      <w:r w:rsidRPr="0005043A">
        <w:rPr>
          <w:rFonts w:eastAsia="Calibri" w:cs="Arial"/>
          <w:sz w:val="20"/>
          <w:szCs w:val="20"/>
        </w:rPr>
        <w:tab/>
      </w:r>
      <w:r w:rsidRPr="0005043A">
        <w:rPr>
          <w:rFonts w:eastAsia="Calibri" w:cs="Arial"/>
          <w:sz w:val="20"/>
          <w:szCs w:val="20"/>
        </w:rPr>
        <w:tab/>
      </w:r>
      <w:r w:rsidRPr="0005043A">
        <w:rPr>
          <w:rFonts w:eastAsia="Calibri" w:cs="Arial"/>
          <w:sz w:val="20"/>
          <w:szCs w:val="20"/>
        </w:rPr>
        <w:tab/>
      </w:r>
      <w:r w:rsidRPr="0005043A">
        <w:rPr>
          <w:rFonts w:eastAsia="Calibri" w:cs="Arial"/>
          <w:sz w:val="20"/>
          <w:szCs w:val="20"/>
        </w:rPr>
        <w:tab/>
      </w:r>
      <w:r w:rsidRPr="0005043A">
        <w:rPr>
          <w:rFonts w:eastAsia="Calibri" w:cs="Arial"/>
          <w:sz w:val="20"/>
          <w:szCs w:val="20"/>
        </w:rPr>
        <w:tab/>
      </w:r>
      <w:r w:rsidRPr="0005043A">
        <w:rPr>
          <w:rFonts w:eastAsia="Calibri" w:cs="Arial"/>
          <w:b/>
          <w:sz w:val="20"/>
          <w:szCs w:val="20"/>
        </w:rPr>
        <w:t>:</w:t>
      </w:r>
      <w:r w:rsidRPr="0005043A">
        <w:rPr>
          <w:rFonts w:eastAsia="Calibri" w:cs="Arial"/>
          <w:sz w:val="20"/>
          <w:szCs w:val="20"/>
        </w:rPr>
        <w:tab/>
        <w:t xml:space="preserve">25 ~ 40 Kph </w:t>
      </w:r>
    </w:p>
    <w:p w14:paraId="4A7C3BE7" w14:textId="77777777" w:rsidR="00D2083B" w:rsidRPr="0005043A" w:rsidRDefault="00D2083B" w:rsidP="00D2083B">
      <w:pPr>
        <w:ind w:right="72"/>
        <w:rPr>
          <w:rFonts w:eastAsia="Calibri" w:cs="Arial"/>
          <w:b/>
          <w:sz w:val="16"/>
          <w:szCs w:val="16"/>
        </w:rPr>
      </w:pPr>
    </w:p>
    <w:p w14:paraId="1B12E7A9" w14:textId="77777777" w:rsidR="00D2083B" w:rsidRPr="0005043A" w:rsidRDefault="00D2083B" w:rsidP="00D2083B">
      <w:pPr>
        <w:ind w:right="72"/>
        <w:rPr>
          <w:rFonts w:eastAsia="Calibri" w:cs="Arial"/>
          <w:sz w:val="20"/>
          <w:szCs w:val="20"/>
        </w:rPr>
      </w:pPr>
      <w:r w:rsidRPr="0005043A">
        <w:rPr>
          <w:rFonts w:eastAsia="Calibri" w:cs="Arial"/>
          <w:b/>
          <w:sz w:val="20"/>
          <w:szCs w:val="20"/>
        </w:rPr>
        <w:t>Road Width</w:t>
      </w:r>
      <w:r w:rsidRPr="0005043A">
        <w:rPr>
          <w:rFonts w:eastAsia="Calibri" w:cs="Arial"/>
          <w:sz w:val="20"/>
          <w:szCs w:val="20"/>
        </w:rPr>
        <w:tab/>
        <w:t xml:space="preserve">           </w:t>
      </w:r>
      <w:r w:rsidRPr="0005043A">
        <w:rPr>
          <w:rFonts w:eastAsia="Calibri" w:cs="Arial"/>
          <w:sz w:val="20"/>
          <w:szCs w:val="20"/>
        </w:rPr>
        <w:tab/>
        <w:t>Formation Width</w:t>
      </w:r>
      <w:r w:rsidRPr="0005043A">
        <w:rPr>
          <w:rFonts w:eastAsia="Calibri" w:cs="Arial"/>
          <w:sz w:val="20"/>
          <w:szCs w:val="20"/>
        </w:rPr>
        <w:tab/>
      </w:r>
      <w:r w:rsidRPr="0005043A">
        <w:rPr>
          <w:rFonts w:eastAsia="Calibri" w:cs="Arial"/>
          <w:sz w:val="20"/>
          <w:szCs w:val="20"/>
        </w:rPr>
        <w:tab/>
      </w:r>
      <w:r w:rsidRPr="0005043A">
        <w:rPr>
          <w:rFonts w:eastAsia="Calibri" w:cs="Arial"/>
          <w:b/>
          <w:bCs/>
          <w:sz w:val="20"/>
          <w:szCs w:val="20"/>
        </w:rPr>
        <w:t>:</w:t>
      </w:r>
      <w:r w:rsidRPr="0005043A">
        <w:rPr>
          <w:rFonts w:eastAsia="Calibri" w:cs="Arial"/>
          <w:sz w:val="20"/>
          <w:szCs w:val="20"/>
        </w:rPr>
        <w:tab/>
        <w:t>7.0 - 9.5 m</w:t>
      </w:r>
    </w:p>
    <w:p w14:paraId="3F4DF099" w14:textId="77777777" w:rsidR="00D2083B" w:rsidRPr="0005043A" w:rsidRDefault="00D2083B" w:rsidP="00D2083B">
      <w:pPr>
        <w:ind w:right="72"/>
        <w:rPr>
          <w:rFonts w:eastAsia="Calibri" w:cs="Arial"/>
          <w:sz w:val="20"/>
          <w:szCs w:val="20"/>
        </w:rPr>
      </w:pPr>
      <w:r w:rsidRPr="0005043A">
        <w:rPr>
          <w:rFonts w:eastAsia="Calibri" w:cs="Arial"/>
          <w:sz w:val="20"/>
          <w:szCs w:val="20"/>
        </w:rPr>
        <w:t xml:space="preserve">                                       Pavement Width</w:t>
      </w:r>
      <w:r w:rsidRPr="0005043A">
        <w:rPr>
          <w:rFonts w:eastAsia="Calibri" w:cs="Arial"/>
          <w:sz w:val="20"/>
          <w:szCs w:val="20"/>
        </w:rPr>
        <w:tab/>
      </w:r>
      <w:r w:rsidRPr="0005043A">
        <w:rPr>
          <w:rFonts w:eastAsia="Calibri" w:cs="Arial"/>
          <w:sz w:val="20"/>
          <w:szCs w:val="20"/>
        </w:rPr>
        <w:tab/>
      </w:r>
      <w:r w:rsidRPr="0005043A">
        <w:rPr>
          <w:rFonts w:eastAsia="Calibri" w:cs="Arial"/>
          <w:b/>
          <w:sz w:val="20"/>
          <w:szCs w:val="20"/>
        </w:rPr>
        <w:t>:</w:t>
      </w:r>
      <w:r w:rsidRPr="0005043A">
        <w:rPr>
          <w:rFonts w:eastAsia="Calibri" w:cs="Arial"/>
          <w:sz w:val="20"/>
          <w:szCs w:val="20"/>
        </w:rPr>
        <w:tab/>
        <w:t>6.5 m (Full JPCP Rigid)</w:t>
      </w:r>
    </w:p>
    <w:p w14:paraId="2C13EBE2" w14:textId="77777777" w:rsidR="00D2083B" w:rsidRPr="0005043A" w:rsidRDefault="00D2083B" w:rsidP="00D2083B">
      <w:pPr>
        <w:ind w:right="72"/>
        <w:rPr>
          <w:rFonts w:eastAsia="Calibri" w:cs="Arial"/>
          <w:sz w:val="20"/>
          <w:szCs w:val="20"/>
        </w:rPr>
      </w:pPr>
      <w:r w:rsidRPr="0005043A">
        <w:rPr>
          <w:rFonts w:eastAsia="Calibri" w:cs="Arial"/>
          <w:sz w:val="20"/>
          <w:szCs w:val="20"/>
        </w:rPr>
        <w:t xml:space="preserve">                                       PCC Shoulder Width</w:t>
      </w:r>
      <w:r w:rsidRPr="0005043A">
        <w:rPr>
          <w:rFonts w:eastAsia="Calibri" w:cs="Arial"/>
          <w:sz w:val="20"/>
          <w:szCs w:val="20"/>
        </w:rPr>
        <w:tab/>
      </w:r>
      <w:r w:rsidRPr="0005043A">
        <w:rPr>
          <w:rFonts w:eastAsia="Calibri" w:cs="Arial"/>
          <w:sz w:val="20"/>
          <w:szCs w:val="20"/>
        </w:rPr>
        <w:tab/>
      </w:r>
      <w:r w:rsidRPr="0005043A">
        <w:rPr>
          <w:rFonts w:eastAsia="Calibri" w:cs="Arial"/>
          <w:b/>
          <w:sz w:val="20"/>
          <w:szCs w:val="20"/>
        </w:rPr>
        <w:t>:</w:t>
      </w:r>
      <w:r w:rsidRPr="0005043A">
        <w:rPr>
          <w:rFonts w:eastAsia="Calibri" w:cs="Arial"/>
          <w:b/>
          <w:sz w:val="20"/>
          <w:szCs w:val="20"/>
        </w:rPr>
        <w:tab/>
      </w:r>
      <w:r w:rsidRPr="0005043A">
        <w:rPr>
          <w:rFonts w:eastAsia="Calibri" w:cs="Arial"/>
          <w:sz w:val="20"/>
          <w:szCs w:val="20"/>
        </w:rPr>
        <w:t>2.0 m (1.0 m on each side)</w:t>
      </w:r>
    </w:p>
    <w:p w14:paraId="134D0FD3" w14:textId="77777777" w:rsidR="00D2083B" w:rsidRPr="0005043A" w:rsidRDefault="00D2083B" w:rsidP="00D2083B">
      <w:pPr>
        <w:ind w:left="2052" w:right="72"/>
        <w:rPr>
          <w:rFonts w:eastAsia="Calibri" w:cs="Arial"/>
          <w:sz w:val="20"/>
          <w:szCs w:val="20"/>
        </w:rPr>
      </w:pPr>
      <w:r w:rsidRPr="0005043A">
        <w:rPr>
          <w:rFonts w:eastAsia="Calibri" w:cs="Arial"/>
          <w:sz w:val="20"/>
          <w:szCs w:val="20"/>
        </w:rPr>
        <w:t xml:space="preserve">  Side Drain            </w:t>
      </w:r>
      <w:r w:rsidRPr="0005043A">
        <w:rPr>
          <w:rFonts w:eastAsia="Calibri" w:cs="Arial"/>
          <w:sz w:val="20"/>
          <w:szCs w:val="20"/>
        </w:rPr>
        <w:tab/>
      </w:r>
      <w:r w:rsidRPr="0005043A">
        <w:rPr>
          <w:rFonts w:eastAsia="Calibri" w:cs="Arial"/>
          <w:sz w:val="20"/>
          <w:szCs w:val="20"/>
        </w:rPr>
        <w:tab/>
      </w:r>
      <w:r w:rsidRPr="0005043A">
        <w:rPr>
          <w:rFonts w:eastAsia="Calibri" w:cs="Arial"/>
          <w:b/>
          <w:sz w:val="20"/>
          <w:szCs w:val="20"/>
        </w:rPr>
        <w:t>:</w:t>
      </w:r>
      <w:r w:rsidRPr="0005043A">
        <w:rPr>
          <w:rFonts w:eastAsia="Calibri" w:cs="Arial"/>
          <w:sz w:val="20"/>
          <w:szCs w:val="20"/>
        </w:rPr>
        <w:tab/>
        <w:t>1.0 m lined drain</w:t>
      </w:r>
      <w:r w:rsidRPr="0005043A">
        <w:rPr>
          <w:rFonts w:eastAsia="Calibri" w:cs="Arial"/>
          <w:sz w:val="20"/>
          <w:szCs w:val="20"/>
        </w:rPr>
        <w:tab/>
      </w:r>
      <w:r w:rsidRPr="0005043A">
        <w:rPr>
          <w:rFonts w:eastAsia="Calibri" w:cs="Arial"/>
          <w:sz w:val="20"/>
          <w:szCs w:val="20"/>
        </w:rPr>
        <w:tab/>
      </w:r>
    </w:p>
    <w:p w14:paraId="0E64D983" w14:textId="77777777" w:rsidR="00D2083B" w:rsidRPr="0005043A" w:rsidRDefault="00D2083B" w:rsidP="00D2083B">
      <w:pPr>
        <w:ind w:right="72"/>
        <w:rPr>
          <w:rFonts w:eastAsia="Calibri" w:cs="Arial"/>
          <w:b/>
          <w:sz w:val="20"/>
          <w:szCs w:val="20"/>
        </w:rPr>
      </w:pPr>
    </w:p>
    <w:p w14:paraId="4DF9317C" w14:textId="77777777" w:rsidR="00D2083B" w:rsidRPr="0005043A" w:rsidRDefault="00D2083B" w:rsidP="00D2083B">
      <w:pPr>
        <w:pStyle w:val="NoSpacing"/>
        <w:rPr>
          <w:rFonts w:ascii="Arial" w:eastAsia="Calibri" w:hAnsi="Arial" w:cs="Arial"/>
          <w:b/>
          <w:sz w:val="20"/>
          <w:szCs w:val="20"/>
        </w:rPr>
      </w:pPr>
      <w:r w:rsidRPr="0005043A">
        <w:rPr>
          <w:rFonts w:ascii="Arial" w:eastAsia="Calibri" w:hAnsi="Arial" w:cs="Arial"/>
          <w:b/>
          <w:sz w:val="20"/>
          <w:szCs w:val="20"/>
        </w:rPr>
        <w:t>Right of Way</w:t>
      </w:r>
      <w:r w:rsidRPr="0005043A">
        <w:rPr>
          <w:rFonts w:ascii="Arial" w:eastAsia="Calibri" w:hAnsi="Arial" w:cs="Arial"/>
          <w:b/>
          <w:sz w:val="20"/>
          <w:szCs w:val="20"/>
        </w:rPr>
        <w:tab/>
      </w:r>
      <w:r w:rsidRPr="0005043A">
        <w:rPr>
          <w:rFonts w:ascii="Arial" w:eastAsia="Calibri" w:hAnsi="Arial" w:cs="Arial"/>
          <w:b/>
          <w:sz w:val="20"/>
          <w:szCs w:val="20"/>
        </w:rPr>
        <w:tab/>
      </w:r>
      <w:r w:rsidRPr="0005043A">
        <w:rPr>
          <w:rFonts w:ascii="Arial" w:eastAsia="Calibri" w:hAnsi="Arial" w:cs="Arial"/>
          <w:b/>
          <w:sz w:val="20"/>
          <w:szCs w:val="20"/>
        </w:rPr>
        <w:tab/>
      </w:r>
      <w:r w:rsidRPr="0005043A">
        <w:rPr>
          <w:rFonts w:ascii="Arial" w:eastAsia="Calibri" w:hAnsi="Arial" w:cs="Arial"/>
          <w:b/>
          <w:sz w:val="20"/>
          <w:szCs w:val="20"/>
        </w:rPr>
        <w:tab/>
      </w:r>
      <w:r w:rsidRPr="0005043A">
        <w:rPr>
          <w:rFonts w:ascii="Arial" w:eastAsia="Calibri" w:hAnsi="Arial" w:cs="Arial"/>
          <w:b/>
          <w:sz w:val="20"/>
          <w:szCs w:val="20"/>
        </w:rPr>
        <w:tab/>
      </w:r>
    </w:p>
    <w:p w14:paraId="6BEC330B" w14:textId="77777777" w:rsidR="00D2083B" w:rsidRPr="0005043A" w:rsidRDefault="00D2083B" w:rsidP="00D2083B">
      <w:pPr>
        <w:pStyle w:val="NoSpacing"/>
        <w:rPr>
          <w:rFonts w:ascii="Arial" w:eastAsia="Calibri" w:hAnsi="Arial" w:cs="Arial"/>
          <w:sz w:val="14"/>
          <w:szCs w:val="14"/>
        </w:rPr>
      </w:pPr>
    </w:p>
    <w:p w14:paraId="5F6F1465" w14:textId="77777777" w:rsidR="00D2083B" w:rsidRPr="0005043A" w:rsidRDefault="00D2083B" w:rsidP="00D2083B">
      <w:pPr>
        <w:pStyle w:val="NoSpacing"/>
        <w:rPr>
          <w:rFonts w:ascii="Arial" w:eastAsia="Calibri" w:hAnsi="Arial" w:cs="Arial"/>
          <w:sz w:val="20"/>
          <w:szCs w:val="20"/>
        </w:rPr>
      </w:pPr>
      <w:r w:rsidRPr="0005043A">
        <w:rPr>
          <w:rFonts w:ascii="Arial" w:eastAsia="Calibri" w:hAnsi="Arial" w:cs="Arial"/>
          <w:sz w:val="20"/>
          <w:szCs w:val="20"/>
        </w:rPr>
        <w:t>Total ROW</w:t>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b/>
          <w:sz w:val="20"/>
          <w:szCs w:val="20"/>
        </w:rPr>
        <w:t>:</w:t>
      </w:r>
      <w:r w:rsidRPr="0005043A">
        <w:rPr>
          <w:rFonts w:ascii="Arial" w:eastAsia="Calibri" w:hAnsi="Arial" w:cs="Arial"/>
          <w:sz w:val="20"/>
          <w:szCs w:val="20"/>
        </w:rPr>
        <w:tab/>
        <w:t>20 m</w:t>
      </w:r>
    </w:p>
    <w:p w14:paraId="436E5A02" w14:textId="77777777" w:rsidR="00D2083B" w:rsidRPr="0005043A" w:rsidRDefault="00D2083B" w:rsidP="00D2083B">
      <w:pPr>
        <w:pStyle w:val="NoSpacing"/>
        <w:rPr>
          <w:rFonts w:ascii="Arial" w:eastAsia="Calibri" w:hAnsi="Arial" w:cs="Arial"/>
          <w:sz w:val="20"/>
          <w:szCs w:val="20"/>
        </w:rPr>
      </w:pP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p>
    <w:p w14:paraId="7B7FC71B" w14:textId="77777777" w:rsidR="00D2083B" w:rsidRPr="0005043A" w:rsidRDefault="00D2083B" w:rsidP="00D2083B">
      <w:pPr>
        <w:pStyle w:val="NoSpacing"/>
        <w:rPr>
          <w:rFonts w:ascii="Arial" w:eastAsia="Calibri" w:hAnsi="Arial" w:cs="Arial"/>
          <w:b/>
          <w:sz w:val="14"/>
          <w:szCs w:val="14"/>
        </w:rPr>
      </w:pPr>
    </w:p>
    <w:p w14:paraId="7006427A" w14:textId="77777777" w:rsidR="00D2083B" w:rsidRPr="0005043A" w:rsidRDefault="00D2083B" w:rsidP="00D2083B">
      <w:pPr>
        <w:pStyle w:val="NoSpacing"/>
        <w:rPr>
          <w:rFonts w:ascii="Arial" w:eastAsia="Calibri" w:hAnsi="Arial" w:cs="Arial"/>
          <w:b/>
          <w:sz w:val="20"/>
          <w:szCs w:val="20"/>
        </w:rPr>
      </w:pPr>
      <w:r w:rsidRPr="0005043A">
        <w:rPr>
          <w:rFonts w:ascii="Arial" w:eastAsia="Calibri" w:hAnsi="Arial" w:cs="Arial"/>
          <w:b/>
          <w:sz w:val="20"/>
          <w:szCs w:val="20"/>
        </w:rPr>
        <w:t>Gradient:</w:t>
      </w:r>
    </w:p>
    <w:p w14:paraId="3B314346" w14:textId="77777777" w:rsidR="00D2083B" w:rsidRPr="0005043A" w:rsidRDefault="00D2083B" w:rsidP="00D2083B">
      <w:pPr>
        <w:pStyle w:val="NoSpacing"/>
        <w:rPr>
          <w:rFonts w:ascii="Arial" w:eastAsia="Calibri" w:hAnsi="Arial" w:cs="Arial"/>
          <w:sz w:val="14"/>
          <w:szCs w:val="14"/>
        </w:rPr>
      </w:pPr>
    </w:p>
    <w:p w14:paraId="6BEE9F21" w14:textId="77777777" w:rsidR="00D2083B" w:rsidRPr="0005043A" w:rsidRDefault="00D2083B" w:rsidP="00D2083B">
      <w:pPr>
        <w:pStyle w:val="NoSpacing"/>
        <w:spacing w:line="276" w:lineRule="auto"/>
        <w:rPr>
          <w:rFonts w:ascii="Arial" w:eastAsia="Calibri" w:hAnsi="Arial" w:cs="Arial"/>
          <w:sz w:val="20"/>
          <w:szCs w:val="20"/>
        </w:rPr>
      </w:pPr>
      <w:r w:rsidRPr="0005043A">
        <w:rPr>
          <w:rFonts w:ascii="Arial" w:eastAsia="Calibri" w:hAnsi="Arial" w:cs="Arial"/>
          <w:sz w:val="20"/>
          <w:szCs w:val="20"/>
        </w:rPr>
        <w:t>Maximum (Existing)</w:t>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b/>
          <w:sz w:val="20"/>
          <w:szCs w:val="20"/>
        </w:rPr>
        <w:t>:</w:t>
      </w:r>
      <w:r w:rsidRPr="0005043A">
        <w:rPr>
          <w:rFonts w:ascii="Arial" w:eastAsia="Calibri" w:hAnsi="Arial" w:cs="Arial"/>
          <w:sz w:val="20"/>
          <w:szCs w:val="20"/>
        </w:rPr>
        <w:tab/>
        <w:t>21%</w:t>
      </w:r>
    </w:p>
    <w:p w14:paraId="3C5BB8DD" w14:textId="3EB484F9" w:rsidR="00D2083B" w:rsidRPr="0005043A" w:rsidRDefault="00D2083B" w:rsidP="00D2083B">
      <w:pPr>
        <w:pStyle w:val="NoSpacing"/>
        <w:spacing w:line="276" w:lineRule="auto"/>
        <w:rPr>
          <w:rFonts w:ascii="Arial" w:eastAsia="Calibri" w:hAnsi="Arial" w:cs="Arial"/>
          <w:sz w:val="20"/>
          <w:szCs w:val="20"/>
        </w:rPr>
      </w:pPr>
      <w:r w:rsidRPr="0005043A">
        <w:rPr>
          <w:rFonts w:ascii="Arial" w:eastAsia="Calibri" w:hAnsi="Arial" w:cs="Arial"/>
          <w:sz w:val="20"/>
          <w:szCs w:val="20"/>
        </w:rPr>
        <w:t>Maximu</w:t>
      </w:r>
      <w:r w:rsidR="0005043A" w:rsidRPr="0005043A">
        <w:rPr>
          <w:rFonts w:ascii="Arial" w:eastAsia="Calibri" w:hAnsi="Arial" w:cs="Arial"/>
          <w:sz w:val="20"/>
          <w:szCs w:val="20"/>
        </w:rPr>
        <w:t xml:space="preserve">m </w:t>
      </w:r>
      <w:r w:rsidRPr="0005043A">
        <w:rPr>
          <w:rFonts w:ascii="Arial" w:eastAsia="Calibri" w:hAnsi="Arial" w:cs="Arial"/>
          <w:sz w:val="20"/>
          <w:szCs w:val="20"/>
        </w:rPr>
        <w:t>(Provided)</w:t>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r w:rsidR="0005043A" w:rsidRPr="0005043A">
        <w:rPr>
          <w:rFonts w:ascii="Arial" w:eastAsia="Calibri" w:hAnsi="Arial" w:cs="Arial"/>
          <w:sz w:val="20"/>
          <w:szCs w:val="20"/>
        </w:rPr>
        <w:tab/>
      </w:r>
      <w:r w:rsidRPr="0005043A">
        <w:rPr>
          <w:rFonts w:ascii="Arial" w:eastAsia="Calibri" w:hAnsi="Arial" w:cs="Arial"/>
          <w:b/>
          <w:sz w:val="20"/>
          <w:szCs w:val="20"/>
        </w:rPr>
        <w:t>:</w:t>
      </w:r>
      <w:r w:rsidRPr="0005043A">
        <w:rPr>
          <w:rFonts w:ascii="Arial" w:eastAsia="Calibri" w:hAnsi="Arial" w:cs="Arial"/>
          <w:sz w:val="20"/>
          <w:szCs w:val="20"/>
        </w:rPr>
        <w:tab/>
        <w:t xml:space="preserve">15% </w:t>
      </w:r>
    </w:p>
    <w:p w14:paraId="25CFC423" w14:textId="77777777" w:rsidR="00D2083B" w:rsidRPr="0005043A" w:rsidRDefault="00D2083B" w:rsidP="00D2083B">
      <w:pPr>
        <w:pStyle w:val="NoSpacing"/>
        <w:rPr>
          <w:rFonts w:ascii="Arial" w:eastAsia="Calibri" w:hAnsi="Arial" w:cs="Arial"/>
          <w:b/>
          <w:sz w:val="14"/>
          <w:szCs w:val="14"/>
        </w:rPr>
      </w:pPr>
    </w:p>
    <w:p w14:paraId="2EA441FE" w14:textId="77777777" w:rsidR="00D2083B" w:rsidRPr="0005043A" w:rsidRDefault="00D2083B" w:rsidP="00D2083B">
      <w:pPr>
        <w:pStyle w:val="NoSpacing"/>
        <w:rPr>
          <w:rFonts w:ascii="Arial" w:eastAsia="Calibri" w:hAnsi="Arial" w:cs="Arial"/>
          <w:sz w:val="20"/>
          <w:szCs w:val="20"/>
        </w:rPr>
      </w:pPr>
      <w:r w:rsidRPr="0005043A">
        <w:rPr>
          <w:rFonts w:ascii="Arial" w:eastAsia="Calibri" w:hAnsi="Arial" w:cs="Arial"/>
          <w:b/>
          <w:sz w:val="20"/>
          <w:szCs w:val="20"/>
        </w:rPr>
        <w:t>Design Life of Structures</w:t>
      </w:r>
      <w:r w:rsidRPr="0005043A">
        <w:rPr>
          <w:rFonts w:ascii="Arial" w:eastAsia="Calibri" w:hAnsi="Arial" w:cs="Arial"/>
          <w:b/>
          <w:sz w:val="20"/>
          <w:szCs w:val="20"/>
        </w:rPr>
        <w:tab/>
      </w:r>
      <w:r w:rsidRPr="0005043A">
        <w:rPr>
          <w:rFonts w:ascii="Arial" w:eastAsia="Calibri" w:hAnsi="Arial" w:cs="Arial"/>
          <w:sz w:val="20"/>
          <w:szCs w:val="20"/>
        </w:rPr>
        <w:t>:</w:t>
      </w:r>
    </w:p>
    <w:p w14:paraId="6E84677D" w14:textId="77777777" w:rsidR="00D2083B" w:rsidRPr="0005043A" w:rsidRDefault="00D2083B" w:rsidP="00D2083B">
      <w:pPr>
        <w:pStyle w:val="NoSpacing"/>
        <w:rPr>
          <w:rFonts w:ascii="Arial" w:eastAsia="Calibri" w:hAnsi="Arial" w:cs="Arial"/>
          <w:sz w:val="10"/>
          <w:szCs w:val="10"/>
        </w:rPr>
      </w:pPr>
    </w:p>
    <w:p w14:paraId="68832BC8" w14:textId="77777777" w:rsidR="00D2083B" w:rsidRPr="0005043A" w:rsidRDefault="00D2083B" w:rsidP="00D2083B">
      <w:pPr>
        <w:pStyle w:val="NoSpacing"/>
        <w:rPr>
          <w:rFonts w:ascii="Arial" w:eastAsia="Calibri" w:hAnsi="Arial" w:cs="Arial"/>
          <w:sz w:val="10"/>
          <w:szCs w:val="10"/>
        </w:rPr>
      </w:pPr>
      <w:r w:rsidRPr="0005043A">
        <w:rPr>
          <w:rFonts w:ascii="Arial" w:eastAsia="Calibri" w:hAnsi="Arial" w:cs="Arial"/>
          <w:sz w:val="20"/>
          <w:szCs w:val="20"/>
        </w:rPr>
        <w:lastRenderedPageBreak/>
        <w:t>Design Return Period:</w:t>
      </w:r>
    </w:p>
    <w:p w14:paraId="0B337DC9" w14:textId="77777777" w:rsidR="00D2083B" w:rsidRPr="0005043A" w:rsidRDefault="00D2083B" w:rsidP="00D2083B">
      <w:pPr>
        <w:pStyle w:val="NoSpacing"/>
        <w:rPr>
          <w:rFonts w:ascii="Arial" w:eastAsia="Calibri" w:hAnsi="Arial" w:cs="Arial"/>
          <w:sz w:val="20"/>
          <w:szCs w:val="20"/>
        </w:rPr>
      </w:pPr>
      <w:r w:rsidRPr="0005043A">
        <w:rPr>
          <w:rFonts w:ascii="Arial" w:eastAsia="Calibri" w:hAnsi="Arial" w:cs="Arial"/>
          <w:sz w:val="20"/>
          <w:szCs w:val="20"/>
        </w:rPr>
        <w:t>Culverts</w:t>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b/>
          <w:sz w:val="20"/>
          <w:szCs w:val="20"/>
        </w:rPr>
        <w:t>:</w:t>
      </w:r>
      <w:r w:rsidRPr="0005043A">
        <w:rPr>
          <w:rFonts w:ascii="Arial" w:eastAsia="Calibri" w:hAnsi="Arial" w:cs="Arial"/>
          <w:sz w:val="20"/>
          <w:szCs w:val="20"/>
        </w:rPr>
        <w:tab/>
        <w:t>25 Years</w:t>
      </w:r>
    </w:p>
    <w:p w14:paraId="482A283C" w14:textId="77777777" w:rsidR="00D2083B" w:rsidRPr="0005043A" w:rsidRDefault="00D2083B" w:rsidP="00D2083B">
      <w:pPr>
        <w:pStyle w:val="NoSpacing"/>
        <w:rPr>
          <w:rFonts w:ascii="Arial" w:eastAsia="Calibri" w:hAnsi="Arial" w:cs="Arial"/>
          <w:b/>
          <w:sz w:val="20"/>
          <w:szCs w:val="20"/>
        </w:rPr>
      </w:pPr>
    </w:p>
    <w:p w14:paraId="145666FB" w14:textId="77777777" w:rsidR="00D2083B" w:rsidRPr="0005043A" w:rsidRDefault="00D2083B" w:rsidP="00D2083B">
      <w:pPr>
        <w:pStyle w:val="NoSpacing"/>
        <w:rPr>
          <w:rFonts w:ascii="Arial" w:eastAsia="Calibri" w:hAnsi="Arial" w:cs="Arial"/>
          <w:b/>
          <w:sz w:val="20"/>
          <w:szCs w:val="20"/>
        </w:rPr>
      </w:pPr>
      <w:r w:rsidRPr="0005043A">
        <w:rPr>
          <w:rFonts w:ascii="Arial" w:eastAsia="Calibri" w:hAnsi="Arial" w:cs="Arial"/>
          <w:b/>
          <w:sz w:val="20"/>
          <w:szCs w:val="20"/>
        </w:rPr>
        <w:t>Structures (Bridges)</w:t>
      </w:r>
    </w:p>
    <w:p w14:paraId="51B97536" w14:textId="77777777" w:rsidR="00D2083B" w:rsidRPr="0005043A" w:rsidRDefault="00D2083B" w:rsidP="00D2083B">
      <w:pPr>
        <w:pStyle w:val="NoSpacing"/>
        <w:rPr>
          <w:rFonts w:ascii="Arial" w:eastAsia="Calibri" w:hAnsi="Arial" w:cs="Arial"/>
          <w:b/>
          <w:sz w:val="20"/>
          <w:szCs w:val="20"/>
        </w:rPr>
      </w:pPr>
    </w:p>
    <w:p w14:paraId="52D28423" w14:textId="77777777" w:rsidR="00D2083B" w:rsidRPr="0005043A" w:rsidRDefault="00D2083B" w:rsidP="00D2083B">
      <w:pPr>
        <w:pStyle w:val="NoSpacing"/>
        <w:rPr>
          <w:rFonts w:ascii="Arial" w:eastAsia="Calibri" w:hAnsi="Arial" w:cs="Arial"/>
          <w:b/>
          <w:sz w:val="20"/>
          <w:szCs w:val="20"/>
        </w:rPr>
      </w:pPr>
      <w:r w:rsidRPr="0005043A">
        <w:rPr>
          <w:rFonts w:ascii="Arial" w:eastAsia="Calibri" w:hAnsi="Arial" w:cs="Arial"/>
          <w:b/>
          <w:sz w:val="20"/>
          <w:szCs w:val="20"/>
        </w:rPr>
        <w:t>Cross Section (2 Lane)</w:t>
      </w:r>
      <w:r w:rsidRPr="0005043A">
        <w:rPr>
          <w:rFonts w:ascii="Arial" w:eastAsia="Calibri" w:hAnsi="Arial" w:cs="Arial"/>
          <w:b/>
          <w:sz w:val="20"/>
          <w:szCs w:val="20"/>
        </w:rPr>
        <w:tab/>
      </w:r>
      <w:r w:rsidRPr="0005043A">
        <w:rPr>
          <w:rFonts w:ascii="Arial" w:eastAsia="Calibri" w:hAnsi="Arial" w:cs="Arial"/>
          <w:b/>
          <w:sz w:val="20"/>
          <w:szCs w:val="20"/>
        </w:rPr>
        <w:tab/>
      </w:r>
      <w:r w:rsidRPr="0005043A">
        <w:rPr>
          <w:rFonts w:ascii="Arial" w:eastAsia="Calibri" w:hAnsi="Arial" w:cs="Arial"/>
          <w:b/>
          <w:sz w:val="20"/>
          <w:szCs w:val="20"/>
        </w:rPr>
        <w:tab/>
      </w:r>
      <w:r w:rsidRPr="0005043A">
        <w:rPr>
          <w:rFonts w:ascii="Arial" w:eastAsia="Calibri" w:hAnsi="Arial" w:cs="Arial"/>
          <w:b/>
          <w:sz w:val="20"/>
          <w:szCs w:val="20"/>
        </w:rPr>
        <w:tab/>
      </w:r>
      <w:r w:rsidRPr="0005043A">
        <w:rPr>
          <w:rFonts w:ascii="Arial" w:eastAsia="Calibri" w:hAnsi="Arial" w:cs="Arial"/>
          <w:b/>
          <w:sz w:val="20"/>
          <w:szCs w:val="20"/>
        </w:rPr>
        <w:tab/>
      </w:r>
    </w:p>
    <w:p w14:paraId="712425A7" w14:textId="77777777" w:rsidR="00D2083B" w:rsidRPr="0005043A" w:rsidRDefault="00D2083B" w:rsidP="00D2083B">
      <w:pPr>
        <w:pStyle w:val="NoSpacing"/>
        <w:rPr>
          <w:rFonts w:ascii="Arial" w:eastAsia="Calibri" w:hAnsi="Arial" w:cs="Arial"/>
          <w:sz w:val="20"/>
          <w:szCs w:val="20"/>
        </w:rPr>
      </w:pPr>
    </w:p>
    <w:p w14:paraId="12C569F0" w14:textId="77777777" w:rsidR="00D2083B" w:rsidRPr="0005043A" w:rsidRDefault="00D2083B" w:rsidP="00D2083B">
      <w:pPr>
        <w:pStyle w:val="NoSpacing"/>
        <w:spacing w:line="276" w:lineRule="auto"/>
        <w:rPr>
          <w:rFonts w:ascii="Arial" w:eastAsia="Calibri" w:hAnsi="Arial" w:cs="Arial"/>
          <w:sz w:val="20"/>
          <w:szCs w:val="20"/>
        </w:rPr>
      </w:pPr>
      <w:r w:rsidRPr="0005043A">
        <w:rPr>
          <w:rFonts w:ascii="Arial" w:eastAsia="Calibri" w:hAnsi="Arial" w:cs="Arial"/>
          <w:sz w:val="20"/>
          <w:szCs w:val="20"/>
        </w:rPr>
        <w:t>Total Width</w:t>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t>:</w:t>
      </w:r>
      <w:r w:rsidRPr="0005043A">
        <w:rPr>
          <w:rFonts w:ascii="Arial" w:eastAsia="Calibri" w:hAnsi="Arial" w:cs="Arial"/>
          <w:sz w:val="20"/>
          <w:szCs w:val="20"/>
        </w:rPr>
        <w:tab/>
        <w:t>8.6 m</w:t>
      </w:r>
    </w:p>
    <w:p w14:paraId="3A7DCFD0" w14:textId="77777777" w:rsidR="00D2083B" w:rsidRPr="0005043A" w:rsidRDefault="00D2083B" w:rsidP="00D2083B">
      <w:pPr>
        <w:pStyle w:val="NoSpacing"/>
        <w:spacing w:line="276" w:lineRule="auto"/>
        <w:rPr>
          <w:rFonts w:ascii="Arial" w:eastAsia="Calibri" w:hAnsi="Arial" w:cs="Arial"/>
          <w:sz w:val="20"/>
          <w:szCs w:val="20"/>
        </w:rPr>
      </w:pPr>
      <w:r w:rsidRPr="0005043A">
        <w:rPr>
          <w:rFonts w:ascii="Arial" w:eastAsia="Calibri" w:hAnsi="Arial" w:cs="Arial"/>
          <w:sz w:val="20"/>
          <w:szCs w:val="20"/>
        </w:rPr>
        <w:t>No of Bridges</w:t>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t>:</w:t>
      </w:r>
      <w:r w:rsidRPr="0005043A">
        <w:rPr>
          <w:rFonts w:ascii="Arial" w:eastAsia="Calibri" w:hAnsi="Arial" w:cs="Arial"/>
          <w:sz w:val="20"/>
          <w:szCs w:val="20"/>
        </w:rPr>
        <w:tab/>
        <w:t>04 Nos (New Construction)</w:t>
      </w:r>
    </w:p>
    <w:p w14:paraId="079A3E2D" w14:textId="77777777" w:rsidR="00D2083B" w:rsidRPr="0005043A" w:rsidRDefault="00D2083B" w:rsidP="00D2083B">
      <w:pPr>
        <w:pStyle w:val="NoSpacing"/>
        <w:rPr>
          <w:rFonts w:ascii="Arial" w:eastAsia="Calibri" w:hAnsi="Arial" w:cs="Arial"/>
          <w:sz w:val="20"/>
          <w:szCs w:val="20"/>
        </w:rPr>
      </w:pP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t>:</w:t>
      </w:r>
      <w:r w:rsidRPr="0005043A">
        <w:rPr>
          <w:rFonts w:ascii="Arial" w:eastAsia="Calibri" w:hAnsi="Arial" w:cs="Arial"/>
          <w:sz w:val="20"/>
          <w:szCs w:val="20"/>
        </w:rPr>
        <w:tab/>
        <w:t>Total Length: 120m</w:t>
      </w:r>
      <w:r w:rsidRPr="0005043A">
        <w:rPr>
          <w:rFonts w:ascii="Arial" w:eastAsia="Calibri" w:hAnsi="Arial" w:cs="Arial"/>
          <w:sz w:val="20"/>
          <w:szCs w:val="20"/>
        </w:rPr>
        <w:tab/>
      </w:r>
    </w:p>
    <w:p w14:paraId="434FEF22" w14:textId="77777777" w:rsidR="00D2083B" w:rsidRPr="0005043A" w:rsidRDefault="00D2083B" w:rsidP="00D2083B">
      <w:pPr>
        <w:rPr>
          <w:rFonts w:eastAsia="Calibri" w:cs="Arial"/>
          <w:b/>
          <w:bCs/>
          <w:sz w:val="20"/>
          <w:szCs w:val="20"/>
        </w:rPr>
      </w:pPr>
      <w:r w:rsidRPr="0005043A">
        <w:rPr>
          <w:rFonts w:eastAsia="Calibri" w:cs="Arial"/>
          <w:b/>
          <w:bCs/>
          <w:sz w:val="20"/>
          <w:szCs w:val="20"/>
        </w:rPr>
        <w:t>Additional Bridge at Km 00+000</w:t>
      </w:r>
    </w:p>
    <w:p w14:paraId="6C95BA53" w14:textId="77777777" w:rsidR="00D2083B" w:rsidRPr="0005043A" w:rsidRDefault="00D2083B" w:rsidP="00D2083B">
      <w:pPr>
        <w:rPr>
          <w:rFonts w:eastAsia="Calibri" w:cs="Arial"/>
          <w:b/>
          <w:bCs/>
          <w:sz w:val="20"/>
          <w:szCs w:val="20"/>
        </w:rPr>
      </w:pPr>
    </w:p>
    <w:p w14:paraId="4719ED3A" w14:textId="77777777" w:rsidR="00D2083B" w:rsidRPr="0005043A" w:rsidRDefault="00D2083B" w:rsidP="00D2083B">
      <w:pPr>
        <w:pStyle w:val="NoSpacing"/>
        <w:rPr>
          <w:rFonts w:ascii="Arial" w:eastAsia="Calibri" w:hAnsi="Arial" w:cs="Arial"/>
          <w:b/>
          <w:sz w:val="20"/>
          <w:szCs w:val="20"/>
        </w:rPr>
      </w:pPr>
      <w:r w:rsidRPr="0005043A">
        <w:rPr>
          <w:rFonts w:ascii="Arial" w:eastAsia="Calibri" w:hAnsi="Arial" w:cs="Arial"/>
          <w:b/>
          <w:sz w:val="20"/>
          <w:szCs w:val="20"/>
        </w:rPr>
        <w:t>Cross Section (2 Lane)</w:t>
      </w:r>
      <w:r w:rsidRPr="0005043A">
        <w:rPr>
          <w:rFonts w:ascii="Arial" w:eastAsia="Calibri" w:hAnsi="Arial" w:cs="Arial"/>
          <w:b/>
          <w:sz w:val="20"/>
          <w:szCs w:val="20"/>
        </w:rPr>
        <w:tab/>
      </w:r>
      <w:r w:rsidRPr="0005043A">
        <w:rPr>
          <w:rFonts w:ascii="Arial" w:eastAsia="Calibri" w:hAnsi="Arial" w:cs="Arial"/>
          <w:b/>
          <w:sz w:val="20"/>
          <w:szCs w:val="20"/>
        </w:rPr>
        <w:tab/>
      </w:r>
      <w:r w:rsidRPr="0005043A">
        <w:rPr>
          <w:rFonts w:ascii="Arial" w:eastAsia="Calibri" w:hAnsi="Arial" w:cs="Arial"/>
          <w:b/>
          <w:sz w:val="20"/>
          <w:szCs w:val="20"/>
        </w:rPr>
        <w:tab/>
      </w:r>
      <w:r w:rsidRPr="0005043A">
        <w:rPr>
          <w:rFonts w:ascii="Arial" w:eastAsia="Calibri" w:hAnsi="Arial" w:cs="Arial"/>
          <w:b/>
          <w:sz w:val="20"/>
          <w:szCs w:val="20"/>
        </w:rPr>
        <w:tab/>
      </w:r>
      <w:r w:rsidRPr="0005043A">
        <w:rPr>
          <w:rFonts w:ascii="Arial" w:eastAsia="Calibri" w:hAnsi="Arial" w:cs="Arial"/>
          <w:b/>
          <w:sz w:val="20"/>
          <w:szCs w:val="20"/>
        </w:rPr>
        <w:tab/>
      </w:r>
    </w:p>
    <w:p w14:paraId="48AE9346" w14:textId="77777777" w:rsidR="00D2083B" w:rsidRPr="0005043A" w:rsidRDefault="00D2083B" w:rsidP="00D2083B">
      <w:pPr>
        <w:pStyle w:val="NoSpacing"/>
        <w:rPr>
          <w:rFonts w:ascii="Arial" w:eastAsia="Calibri" w:hAnsi="Arial" w:cs="Arial"/>
          <w:sz w:val="20"/>
          <w:szCs w:val="20"/>
        </w:rPr>
      </w:pPr>
    </w:p>
    <w:p w14:paraId="6C54D006" w14:textId="77777777" w:rsidR="00D2083B" w:rsidRPr="0005043A" w:rsidRDefault="00D2083B" w:rsidP="00D2083B">
      <w:pPr>
        <w:pStyle w:val="NoSpacing"/>
        <w:rPr>
          <w:rFonts w:ascii="Arial" w:eastAsia="Calibri" w:hAnsi="Arial" w:cs="Arial"/>
          <w:sz w:val="20"/>
          <w:szCs w:val="20"/>
        </w:rPr>
      </w:pPr>
      <w:r w:rsidRPr="0005043A">
        <w:rPr>
          <w:rFonts w:ascii="Arial" w:eastAsia="Calibri" w:hAnsi="Arial" w:cs="Arial"/>
          <w:sz w:val="20"/>
          <w:szCs w:val="20"/>
        </w:rPr>
        <w:t>Total Length</w:t>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r>
      <w:r w:rsidRPr="0005043A">
        <w:rPr>
          <w:rFonts w:ascii="Arial" w:eastAsia="Calibri" w:hAnsi="Arial" w:cs="Arial"/>
          <w:sz w:val="20"/>
          <w:szCs w:val="20"/>
        </w:rPr>
        <w:tab/>
        <w:t>:</w:t>
      </w:r>
      <w:r w:rsidRPr="0005043A">
        <w:rPr>
          <w:rFonts w:ascii="Arial" w:eastAsia="Calibri" w:hAnsi="Arial" w:cs="Arial"/>
          <w:sz w:val="20"/>
          <w:szCs w:val="20"/>
        </w:rPr>
        <w:tab/>
        <w:t xml:space="preserve">88 m </w:t>
      </w:r>
    </w:p>
    <w:p w14:paraId="151E04DD" w14:textId="0CBD7017" w:rsidR="00D2083B" w:rsidRPr="0005043A" w:rsidRDefault="00D2083B" w:rsidP="00D2083B">
      <w:pPr>
        <w:rPr>
          <w:rFonts w:cs="Arial"/>
        </w:rPr>
      </w:pPr>
      <w:r w:rsidRPr="0005043A">
        <w:rPr>
          <w:rFonts w:eastAsia="Calibri" w:cs="Arial"/>
          <w:sz w:val="20"/>
          <w:szCs w:val="20"/>
        </w:rPr>
        <w:t>Total Width</w:t>
      </w:r>
      <w:r w:rsidRPr="0005043A">
        <w:rPr>
          <w:rFonts w:eastAsia="Calibri" w:cs="Arial"/>
          <w:sz w:val="20"/>
          <w:szCs w:val="20"/>
        </w:rPr>
        <w:tab/>
      </w:r>
      <w:r w:rsidRPr="0005043A">
        <w:rPr>
          <w:rFonts w:eastAsia="Calibri" w:cs="Arial"/>
          <w:sz w:val="20"/>
          <w:szCs w:val="20"/>
        </w:rPr>
        <w:tab/>
      </w:r>
      <w:r w:rsidRPr="0005043A">
        <w:rPr>
          <w:rFonts w:eastAsia="Calibri" w:cs="Arial"/>
          <w:sz w:val="20"/>
          <w:szCs w:val="20"/>
        </w:rPr>
        <w:tab/>
      </w:r>
      <w:r w:rsidRPr="0005043A">
        <w:rPr>
          <w:rFonts w:eastAsia="Calibri" w:cs="Arial"/>
          <w:sz w:val="20"/>
          <w:szCs w:val="20"/>
        </w:rPr>
        <w:tab/>
      </w:r>
      <w:r w:rsidRPr="0005043A">
        <w:rPr>
          <w:rFonts w:eastAsia="Calibri" w:cs="Arial"/>
          <w:sz w:val="20"/>
          <w:szCs w:val="20"/>
        </w:rPr>
        <w:tab/>
        <w:t>:</w:t>
      </w:r>
      <w:r w:rsidRPr="0005043A">
        <w:rPr>
          <w:rFonts w:eastAsia="Calibri" w:cs="Arial"/>
          <w:sz w:val="20"/>
          <w:szCs w:val="20"/>
        </w:rPr>
        <w:tab/>
        <w:t>9.3 m</w:t>
      </w:r>
    </w:p>
    <w:p w14:paraId="2BC50D2E" w14:textId="41977501" w:rsidR="00D2083B" w:rsidRPr="0005043A" w:rsidRDefault="00D2083B" w:rsidP="009A10CA">
      <w:pPr>
        <w:rPr>
          <w:rFonts w:cs="Arial"/>
        </w:rPr>
      </w:pPr>
    </w:p>
    <w:p w14:paraId="5408D10C" w14:textId="77777777" w:rsidR="009162DC" w:rsidRPr="00A5066A" w:rsidRDefault="009162DC" w:rsidP="00A5066A">
      <w:pPr>
        <w:pStyle w:val="Heading3"/>
      </w:pPr>
      <w:bookmarkStart w:id="3069" w:name="_Toc182235949"/>
      <w:r w:rsidRPr="00A5066A">
        <w:t>Lot Wise Scope of Works</w:t>
      </w:r>
      <w:bookmarkEnd w:id="3069"/>
    </w:p>
    <w:p w14:paraId="0A8B62F3" w14:textId="77777777" w:rsidR="009162DC" w:rsidRPr="0005043A" w:rsidRDefault="009162DC" w:rsidP="009162DC">
      <w:pPr>
        <w:rPr>
          <w:rFonts w:cs="Arial"/>
        </w:rPr>
      </w:pPr>
    </w:p>
    <w:p w14:paraId="00EFD5EF" w14:textId="77777777" w:rsidR="00EA34F3" w:rsidRDefault="00EA34F3" w:rsidP="00EA34F3">
      <w:pPr>
        <w:snapToGrid w:val="0"/>
        <w:rPr>
          <w:rFonts w:cs="Arial"/>
          <w:sz w:val="20"/>
          <w:szCs w:val="20"/>
        </w:rPr>
      </w:pPr>
    </w:p>
    <w:p w14:paraId="0BEEE767" w14:textId="77777777" w:rsidR="00EA34F3" w:rsidRPr="004446EA" w:rsidRDefault="00EA34F3" w:rsidP="00EA34F3">
      <w:pPr>
        <w:pStyle w:val="ListParagraph"/>
        <w:numPr>
          <w:ilvl w:val="0"/>
          <w:numId w:val="244"/>
        </w:numPr>
        <w:snapToGrid w:val="0"/>
        <w:spacing w:after="0"/>
        <w:ind w:left="284"/>
        <w:rPr>
          <w:b/>
          <w:bCs/>
          <w:u w:val="single"/>
        </w:rPr>
      </w:pPr>
      <w:r w:rsidRPr="004446EA">
        <w:rPr>
          <w:b/>
          <w:bCs/>
          <w:u w:val="single"/>
        </w:rPr>
        <w:t>Lot / Package – 01: Mankial – Bada – Sarai (Km 00+000 To Km 09+300)</w:t>
      </w:r>
    </w:p>
    <w:p w14:paraId="67300906" w14:textId="77777777" w:rsidR="00EA34F3" w:rsidRDefault="00EA34F3" w:rsidP="00EA34F3">
      <w:pPr>
        <w:snapToGrid w:val="0"/>
        <w:rPr>
          <w:rFonts w:cs="Arial"/>
          <w:b/>
          <w:bCs/>
          <w:sz w:val="20"/>
          <w:szCs w:val="20"/>
        </w:rPr>
      </w:pPr>
    </w:p>
    <w:p w14:paraId="38D70FC6" w14:textId="77777777" w:rsidR="00EA34F3" w:rsidRPr="004446EA" w:rsidRDefault="00EA34F3" w:rsidP="00EA34F3">
      <w:pPr>
        <w:pStyle w:val="ListParagraph"/>
        <w:numPr>
          <w:ilvl w:val="0"/>
          <w:numId w:val="245"/>
        </w:numPr>
        <w:snapToGrid w:val="0"/>
        <w:spacing w:after="0"/>
        <w:ind w:left="426" w:hanging="426"/>
        <w:jc w:val="left"/>
      </w:pPr>
      <w:r w:rsidRPr="004446EA">
        <w:t>Length</w:t>
      </w:r>
      <w:r w:rsidRPr="004446EA">
        <w:tab/>
      </w:r>
      <w:r w:rsidRPr="004446EA">
        <w:tab/>
      </w:r>
      <w:r w:rsidRPr="004446EA">
        <w:tab/>
      </w:r>
      <w:r w:rsidRPr="004446EA">
        <w:tab/>
      </w:r>
      <w:r w:rsidRPr="004446EA">
        <w:tab/>
      </w:r>
      <w:r w:rsidRPr="004446EA">
        <w:tab/>
      </w:r>
      <w:r w:rsidRPr="004446EA">
        <w:tab/>
      </w:r>
      <w:r w:rsidRPr="004446EA">
        <w:tab/>
        <w:t>= 9300 m</w:t>
      </w:r>
    </w:p>
    <w:p w14:paraId="2D84DFF8" w14:textId="77777777" w:rsidR="00EA34F3" w:rsidRPr="004446EA" w:rsidRDefault="00EA34F3" w:rsidP="00EA34F3">
      <w:pPr>
        <w:pStyle w:val="ListParagraph"/>
        <w:numPr>
          <w:ilvl w:val="0"/>
          <w:numId w:val="245"/>
        </w:numPr>
        <w:snapToGrid w:val="0"/>
        <w:spacing w:after="0"/>
        <w:ind w:left="426" w:hanging="426"/>
        <w:jc w:val="left"/>
      </w:pPr>
      <w:r w:rsidRPr="004446EA">
        <w:t>Formation Width (Km 00+000 To 04+000)</w:t>
      </w:r>
      <w:r w:rsidRPr="004446EA">
        <w:tab/>
      </w:r>
      <w:r w:rsidRPr="004446EA">
        <w:tab/>
      </w:r>
      <w:r w:rsidRPr="004446EA">
        <w:tab/>
      </w:r>
      <w:r>
        <w:tab/>
      </w:r>
      <w:r w:rsidRPr="004446EA">
        <w:t>= 9.5 m</w:t>
      </w:r>
    </w:p>
    <w:p w14:paraId="5D90FA0B" w14:textId="77777777" w:rsidR="00EA34F3" w:rsidRPr="004446EA" w:rsidRDefault="00EA34F3" w:rsidP="00EA34F3">
      <w:pPr>
        <w:pStyle w:val="ListParagraph"/>
        <w:numPr>
          <w:ilvl w:val="0"/>
          <w:numId w:val="245"/>
        </w:numPr>
        <w:snapToGrid w:val="0"/>
        <w:spacing w:after="0"/>
        <w:ind w:left="426" w:hanging="426"/>
        <w:jc w:val="left"/>
      </w:pPr>
      <w:r w:rsidRPr="004446EA">
        <w:t>Formation Width (Km 04+000 To 09+300)</w:t>
      </w:r>
      <w:r w:rsidRPr="004446EA">
        <w:tab/>
      </w:r>
      <w:r w:rsidRPr="004446EA">
        <w:tab/>
      </w:r>
      <w:r w:rsidRPr="004446EA">
        <w:tab/>
      </w:r>
      <w:r>
        <w:tab/>
      </w:r>
      <w:r w:rsidRPr="004446EA">
        <w:t>= 7.0 m</w:t>
      </w:r>
    </w:p>
    <w:p w14:paraId="1DD566BE" w14:textId="77777777" w:rsidR="00EA34F3" w:rsidRPr="004446EA" w:rsidRDefault="00EA34F3" w:rsidP="00EA34F3">
      <w:pPr>
        <w:pStyle w:val="ListParagraph"/>
        <w:numPr>
          <w:ilvl w:val="0"/>
          <w:numId w:val="245"/>
        </w:numPr>
        <w:snapToGrid w:val="0"/>
        <w:spacing w:after="0"/>
        <w:ind w:left="426" w:hanging="426"/>
        <w:jc w:val="left"/>
      </w:pPr>
      <w:r w:rsidRPr="004446EA">
        <w:t>Pavement Width (Km 00+000 To 04+000)</w:t>
      </w:r>
      <w:r w:rsidRPr="004446EA">
        <w:tab/>
      </w:r>
      <w:r w:rsidRPr="004446EA">
        <w:tab/>
      </w:r>
      <w:r w:rsidRPr="004446EA">
        <w:tab/>
      </w:r>
      <w:r>
        <w:tab/>
      </w:r>
      <w:r w:rsidRPr="004446EA">
        <w:t>= 6.5 m</w:t>
      </w:r>
    </w:p>
    <w:p w14:paraId="1ED34C56" w14:textId="77777777" w:rsidR="00EA34F3" w:rsidRPr="004446EA" w:rsidRDefault="00EA34F3" w:rsidP="00EA34F3">
      <w:pPr>
        <w:pStyle w:val="ListParagraph"/>
        <w:numPr>
          <w:ilvl w:val="0"/>
          <w:numId w:val="245"/>
        </w:numPr>
        <w:snapToGrid w:val="0"/>
        <w:spacing w:after="0"/>
        <w:ind w:left="426" w:hanging="426"/>
        <w:jc w:val="left"/>
      </w:pPr>
      <w:r w:rsidRPr="004446EA">
        <w:t>Pavement Width (Km 04+000 To 09+300)</w:t>
      </w:r>
      <w:r w:rsidRPr="004446EA">
        <w:tab/>
      </w:r>
      <w:r w:rsidRPr="004446EA">
        <w:tab/>
      </w:r>
      <w:r w:rsidRPr="004446EA">
        <w:tab/>
      </w:r>
      <w:r>
        <w:tab/>
      </w:r>
      <w:r w:rsidRPr="004446EA">
        <w:t>= 4.0 m</w:t>
      </w:r>
    </w:p>
    <w:p w14:paraId="2B243365" w14:textId="77777777" w:rsidR="00EA34F3" w:rsidRPr="004446EA" w:rsidRDefault="00EA34F3" w:rsidP="00EA34F3">
      <w:pPr>
        <w:pStyle w:val="ListParagraph"/>
        <w:numPr>
          <w:ilvl w:val="0"/>
          <w:numId w:val="245"/>
        </w:numPr>
        <w:snapToGrid w:val="0"/>
        <w:spacing w:after="0"/>
        <w:ind w:left="426" w:hanging="426"/>
        <w:jc w:val="left"/>
      </w:pPr>
      <w:r w:rsidRPr="004446EA">
        <w:t>PCC Shoulders (Both Sides)</w:t>
      </w:r>
      <w:r w:rsidRPr="004446EA">
        <w:tab/>
      </w:r>
      <w:r w:rsidRPr="004446EA">
        <w:tab/>
      </w:r>
      <w:r w:rsidRPr="004446EA">
        <w:tab/>
      </w:r>
      <w:r w:rsidRPr="004446EA">
        <w:tab/>
      </w:r>
      <w:r w:rsidRPr="004446EA">
        <w:tab/>
        <w:t>= 9300 m (Each Side)</w:t>
      </w:r>
    </w:p>
    <w:p w14:paraId="26D46D5B" w14:textId="77777777" w:rsidR="00EA34F3" w:rsidRPr="004446EA" w:rsidRDefault="00EA34F3" w:rsidP="00EA34F3">
      <w:pPr>
        <w:pStyle w:val="ListParagraph"/>
        <w:numPr>
          <w:ilvl w:val="0"/>
          <w:numId w:val="245"/>
        </w:numPr>
        <w:snapToGrid w:val="0"/>
        <w:spacing w:after="0"/>
        <w:ind w:left="426" w:hanging="426"/>
        <w:jc w:val="left"/>
      </w:pPr>
      <w:r w:rsidRPr="004446EA">
        <w:t>PCC Drain (Hill Side)</w:t>
      </w:r>
      <w:r w:rsidRPr="004446EA">
        <w:tab/>
      </w:r>
      <w:r w:rsidRPr="004446EA">
        <w:tab/>
      </w:r>
      <w:r w:rsidRPr="004446EA">
        <w:tab/>
      </w:r>
      <w:r w:rsidRPr="004446EA">
        <w:tab/>
      </w:r>
      <w:r w:rsidRPr="004446EA">
        <w:tab/>
      </w:r>
      <w:r w:rsidRPr="004446EA">
        <w:tab/>
        <w:t>= 9300 m</w:t>
      </w:r>
    </w:p>
    <w:p w14:paraId="3E73F05C" w14:textId="77777777" w:rsidR="00EA34F3" w:rsidRPr="004446EA" w:rsidRDefault="00EA34F3" w:rsidP="00EA34F3">
      <w:pPr>
        <w:pStyle w:val="ListParagraph"/>
        <w:numPr>
          <w:ilvl w:val="0"/>
          <w:numId w:val="245"/>
        </w:numPr>
        <w:snapToGrid w:val="0"/>
        <w:spacing w:after="0"/>
        <w:ind w:left="426" w:hanging="426"/>
        <w:jc w:val="left"/>
      </w:pPr>
      <w:r w:rsidRPr="004446EA">
        <w:t>Rigid Pavement (JPCP) Length (00+000 – 09+300)</w:t>
      </w:r>
      <w:r w:rsidRPr="004446EA">
        <w:tab/>
      </w:r>
      <w:r w:rsidRPr="004446EA">
        <w:tab/>
      </w:r>
      <w:r>
        <w:tab/>
      </w:r>
      <w:r w:rsidRPr="004446EA">
        <w:t>= 9300 m</w:t>
      </w:r>
      <w:r w:rsidRPr="004446EA">
        <w:tab/>
      </w:r>
      <w:r w:rsidRPr="004446EA">
        <w:tab/>
        <w:t xml:space="preserve"> </w:t>
      </w:r>
    </w:p>
    <w:p w14:paraId="00D8CB06" w14:textId="77777777" w:rsidR="00EA34F3" w:rsidRPr="004446EA" w:rsidRDefault="00EA34F3" w:rsidP="00EA34F3">
      <w:pPr>
        <w:pStyle w:val="ListParagraph"/>
        <w:numPr>
          <w:ilvl w:val="0"/>
          <w:numId w:val="245"/>
        </w:numPr>
        <w:snapToGrid w:val="0"/>
        <w:spacing w:after="0"/>
        <w:ind w:left="426" w:hanging="426"/>
        <w:jc w:val="left"/>
        <w:rPr>
          <w:b/>
          <w:bCs/>
          <w:u w:val="single"/>
        </w:rPr>
      </w:pPr>
      <w:r w:rsidRPr="004446EA">
        <w:t>Rigid Pavement (JPCP) Thickness (00+000 – 09+300)</w:t>
      </w:r>
      <w:r w:rsidRPr="004446EA">
        <w:tab/>
      </w:r>
      <w:r w:rsidRPr="004446EA">
        <w:tab/>
        <w:t>= 20 cm</w:t>
      </w:r>
    </w:p>
    <w:p w14:paraId="17F1513E" w14:textId="77777777" w:rsidR="00EA34F3" w:rsidRPr="004446EA" w:rsidRDefault="00EA34F3" w:rsidP="00EA34F3">
      <w:pPr>
        <w:pStyle w:val="ListParagraph"/>
        <w:numPr>
          <w:ilvl w:val="0"/>
          <w:numId w:val="245"/>
        </w:numPr>
        <w:snapToGrid w:val="0"/>
        <w:spacing w:after="0"/>
        <w:ind w:left="426" w:hanging="426"/>
        <w:jc w:val="left"/>
      </w:pPr>
      <w:r w:rsidRPr="004446EA">
        <w:t>Retaining Walls / Breast Walls</w:t>
      </w:r>
      <w:r w:rsidRPr="004446EA">
        <w:tab/>
      </w:r>
      <w:r w:rsidRPr="004446EA">
        <w:tab/>
      </w:r>
      <w:r w:rsidRPr="004446EA">
        <w:tab/>
      </w:r>
      <w:r w:rsidRPr="004446EA">
        <w:tab/>
      </w:r>
      <w:r w:rsidRPr="004446EA">
        <w:tab/>
        <w:t>= As per site requirement</w:t>
      </w:r>
    </w:p>
    <w:p w14:paraId="1FC66383" w14:textId="77777777" w:rsidR="00EA34F3" w:rsidRPr="004446EA" w:rsidRDefault="00EA34F3" w:rsidP="00EA34F3">
      <w:pPr>
        <w:pStyle w:val="ListParagraph"/>
        <w:numPr>
          <w:ilvl w:val="0"/>
          <w:numId w:val="245"/>
        </w:numPr>
        <w:snapToGrid w:val="0"/>
        <w:spacing w:after="0"/>
        <w:ind w:left="426" w:hanging="426"/>
        <w:jc w:val="left"/>
      </w:pPr>
      <w:r w:rsidRPr="004446EA">
        <w:t>Slab / Pipe Culverts</w:t>
      </w:r>
      <w:r w:rsidRPr="004446EA">
        <w:tab/>
      </w:r>
      <w:r w:rsidRPr="004446EA">
        <w:tab/>
      </w:r>
      <w:r w:rsidRPr="004446EA">
        <w:tab/>
      </w:r>
      <w:r w:rsidRPr="004446EA">
        <w:tab/>
      </w:r>
      <w:r w:rsidRPr="004446EA">
        <w:tab/>
      </w:r>
      <w:r w:rsidRPr="004446EA">
        <w:tab/>
        <w:t>= As per site requirement</w:t>
      </w:r>
    </w:p>
    <w:p w14:paraId="18E4491C" w14:textId="1CA2444D" w:rsidR="00EA34F3" w:rsidRPr="004446EA" w:rsidRDefault="00EA34F3" w:rsidP="00EA34F3">
      <w:pPr>
        <w:pStyle w:val="ListParagraph"/>
        <w:numPr>
          <w:ilvl w:val="0"/>
          <w:numId w:val="245"/>
        </w:numPr>
        <w:snapToGrid w:val="0"/>
        <w:spacing w:after="0"/>
        <w:ind w:left="426" w:hanging="426"/>
        <w:jc w:val="left"/>
      </w:pPr>
      <w:r w:rsidRPr="004446EA">
        <w:t>Ancillary Works</w:t>
      </w:r>
      <w:r w:rsidR="00A4582B">
        <w:t xml:space="preserve"> </w:t>
      </w:r>
      <w:r w:rsidRPr="004446EA">
        <w:tab/>
      </w:r>
      <w:r w:rsidRPr="004446EA">
        <w:tab/>
      </w:r>
      <w:r w:rsidRPr="004446EA">
        <w:tab/>
      </w:r>
      <w:r w:rsidRPr="004446EA">
        <w:tab/>
      </w:r>
      <w:r w:rsidRPr="004446EA">
        <w:tab/>
      </w:r>
      <w:r w:rsidRPr="004446EA">
        <w:tab/>
        <w:t>= As per design &amp; requiremen</w:t>
      </w:r>
      <w:r w:rsidR="00A4582B">
        <w:t>t</w:t>
      </w:r>
    </w:p>
    <w:p w14:paraId="08D56EF6" w14:textId="77777777" w:rsidR="00EA34F3" w:rsidRPr="004446EA" w:rsidRDefault="00EA34F3" w:rsidP="00EA34F3">
      <w:pPr>
        <w:pStyle w:val="ListParagraph"/>
        <w:numPr>
          <w:ilvl w:val="0"/>
          <w:numId w:val="245"/>
        </w:numPr>
        <w:snapToGrid w:val="0"/>
        <w:spacing w:after="0"/>
        <w:ind w:left="426" w:hanging="426"/>
        <w:jc w:val="left"/>
      </w:pPr>
      <w:r w:rsidRPr="004446EA">
        <w:t>Duct &amp; Manholes For Fiber Optic / PTCL Lines</w:t>
      </w:r>
      <w:r w:rsidRPr="004446EA">
        <w:tab/>
      </w:r>
      <w:r w:rsidRPr="004446EA">
        <w:tab/>
      </w:r>
      <w:r w:rsidRPr="004446EA">
        <w:tab/>
        <w:t>= 4000 m</w:t>
      </w:r>
    </w:p>
    <w:p w14:paraId="7F0E7C89" w14:textId="77777777" w:rsidR="00EA34F3" w:rsidRPr="004446EA" w:rsidRDefault="00EA34F3" w:rsidP="00EA34F3">
      <w:pPr>
        <w:pStyle w:val="ListParagraph"/>
        <w:numPr>
          <w:ilvl w:val="0"/>
          <w:numId w:val="245"/>
        </w:numPr>
        <w:snapToGrid w:val="0"/>
        <w:spacing w:after="0"/>
        <w:ind w:left="426" w:hanging="426"/>
        <w:jc w:val="left"/>
      </w:pPr>
      <w:r w:rsidRPr="004446EA">
        <w:t>No. of Bridges (Original Contract)</w:t>
      </w:r>
      <w:r w:rsidRPr="004446EA">
        <w:tab/>
      </w:r>
      <w:r w:rsidRPr="004446EA">
        <w:tab/>
      </w:r>
      <w:r w:rsidRPr="004446EA">
        <w:tab/>
      </w:r>
      <w:r w:rsidRPr="004446EA">
        <w:tab/>
      </w:r>
      <w:r>
        <w:tab/>
      </w:r>
      <w:r w:rsidRPr="004446EA">
        <w:t>= 04 No.</w:t>
      </w:r>
    </w:p>
    <w:p w14:paraId="69CC9FEC" w14:textId="77777777" w:rsidR="00EA34F3" w:rsidRPr="004446EA" w:rsidRDefault="00EA34F3" w:rsidP="00EA34F3">
      <w:pPr>
        <w:pStyle w:val="ListParagraph"/>
        <w:numPr>
          <w:ilvl w:val="0"/>
          <w:numId w:val="245"/>
        </w:numPr>
        <w:snapToGrid w:val="0"/>
        <w:spacing w:after="0"/>
        <w:ind w:left="426" w:hanging="426"/>
        <w:jc w:val="left"/>
      </w:pPr>
      <w:r w:rsidRPr="004446EA">
        <w:t>Length of Bridges (Original Contract)</w:t>
      </w:r>
      <w:r w:rsidRPr="004446EA">
        <w:tab/>
      </w:r>
      <w:r w:rsidRPr="004446EA">
        <w:tab/>
      </w:r>
      <w:r w:rsidRPr="004446EA">
        <w:tab/>
      </w:r>
      <w:r w:rsidRPr="004446EA">
        <w:tab/>
        <w:t>= 120 m</w:t>
      </w:r>
    </w:p>
    <w:p w14:paraId="6A20049D" w14:textId="77777777" w:rsidR="00EA34F3" w:rsidRPr="004446EA" w:rsidRDefault="00EA34F3" w:rsidP="00EA34F3">
      <w:pPr>
        <w:pStyle w:val="ListParagraph"/>
        <w:numPr>
          <w:ilvl w:val="0"/>
          <w:numId w:val="245"/>
        </w:numPr>
        <w:snapToGrid w:val="0"/>
        <w:spacing w:after="0"/>
        <w:ind w:left="426" w:hanging="426"/>
        <w:jc w:val="left"/>
      </w:pPr>
      <w:r w:rsidRPr="004446EA">
        <w:t>Width of Bridges (Original Contract)</w:t>
      </w:r>
      <w:r w:rsidRPr="004446EA">
        <w:tab/>
      </w:r>
      <w:r w:rsidRPr="004446EA">
        <w:tab/>
      </w:r>
      <w:r w:rsidRPr="004446EA">
        <w:tab/>
      </w:r>
      <w:r w:rsidRPr="004446EA">
        <w:tab/>
      </w:r>
      <w:r>
        <w:tab/>
      </w:r>
      <w:r w:rsidRPr="004446EA">
        <w:t>= 8.5 m</w:t>
      </w:r>
    </w:p>
    <w:p w14:paraId="695DD9BE" w14:textId="77777777" w:rsidR="00EA34F3" w:rsidRPr="004446EA" w:rsidRDefault="00EA34F3" w:rsidP="00EA34F3">
      <w:pPr>
        <w:pStyle w:val="ListParagraph"/>
        <w:numPr>
          <w:ilvl w:val="0"/>
          <w:numId w:val="245"/>
        </w:numPr>
        <w:snapToGrid w:val="0"/>
        <w:spacing w:after="0"/>
        <w:ind w:left="426" w:hanging="426"/>
        <w:jc w:val="left"/>
        <w:rPr>
          <w:b/>
          <w:bCs/>
        </w:rPr>
      </w:pPr>
      <w:r w:rsidRPr="004446EA">
        <w:rPr>
          <w:b/>
          <w:bCs/>
        </w:rPr>
        <w:t>Additional Bridge Length at Km 00+000</w:t>
      </w:r>
      <w:r w:rsidRPr="004446EA">
        <w:rPr>
          <w:b/>
          <w:bCs/>
        </w:rPr>
        <w:tab/>
      </w:r>
      <w:r w:rsidRPr="004446EA">
        <w:rPr>
          <w:b/>
          <w:bCs/>
        </w:rPr>
        <w:tab/>
      </w:r>
      <w:r w:rsidRPr="004446EA">
        <w:rPr>
          <w:b/>
          <w:bCs/>
        </w:rPr>
        <w:tab/>
      </w:r>
      <w:r w:rsidRPr="004446EA">
        <w:rPr>
          <w:b/>
          <w:bCs/>
        </w:rPr>
        <w:tab/>
        <w:t>= 88 m</w:t>
      </w:r>
    </w:p>
    <w:p w14:paraId="50773EA4" w14:textId="77777777" w:rsidR="00EA34F3" w:rsidRPr="004446EA" w:rsidRDefault="00EA34F3" w:rsidP="00EA34F3">
      <w:pPr>
        <w:pStyle w:val="ListParagraph"/>
        <w:numPr>
          <w:ilvl w:val="0"/>
          <w:numId w:val="245"/>
        </w:numPr>
        <w:snapToGrid w:val="0"/>
        <w:spacing w:after="0"/>
        <w:ind w:left="426" w:hanging="426"/>
        <w:jc w:val="left"/>
        <w:rPr>
          <w:b/>
          <w:bCs/>
        </w:rPr>
      </w:pPr>
      <w:r w:rsidRPr="004446EA">
        <w:rPr>
          <w:b/>
          <w:bCs/>
        </w:rPr>
        <w:t>Additional Bridge Width at Km 00+000</w:t>
      </w:r>
      <w:r w:rsidRPr="004446EA">
        <w:rPr>
          <w:b/>
          <w:bCs/>
        </w:rPr>
        <w:tab/>
      </w:r>
      <w:r w:rsidRPr="004446EA">
        <w:rPr>
          <w:b/>
          <w:bCs/>
        </w:rPr>
        <w:tab/>
      </w:r>
      <w:r w:rsidRPr="004446EA">
        <w:rPr>
          <w:b/>
          <w:bCs/>
        </w:rPr>
        <w:tab/>
      </w:r>
      <w:r w:rsidRPr="004446EA">
        <w:rPr>
          <w:b/>
          <w:bCs/>
        </w:rPr>
        <w:tab/>
        <w:t>= 9.5 m</w:t>
      </w:r>
    </w:p>
    <w:p w14:paraId="09AAF3A5" w14:textId="77777777" w:rsidR="00EA34F3" w:rsidRDefault="00EA34F3" w:rsidP="00EA34F3">
      <w:pPr>
        <w:pStyle w:val="ListParagraph"/>
        <w:numPr>
          <w:ilvl w:val="0"/>
          <w:numId w:val="245"/>
        </w:numPr>
        <w:snapToGrid w:val="0"/>
        <w:spacing w:after="0"/>
        <w:ind w:left="426" w:hanging="426"/>
        <w:jc w:val="left"/>
      </w:pPr>
      <w:r w:rsidRPr="004446EA">
        <w:t>Provisional Sum for Relocation of Utility Lines</w:t>
      </w:r>
      <w:r w:rsidRPr="004446EA">
        <w:tab/>
      </w:r>
      <w:r w:rsidRPr="004446EA">
        <w:tab/>
      </w:r>
      <w:r w:rsidRPr="004446EA">
        <w:tab/>
        <w:t>= As per site requirement</w:t>
      </w:r>
    </w:p>
    <w:p w14:paraId="7E51C127" w14:textId="77777777" w:rsidR="00EA34F3" w:rsidRDefault="00EA34F3" w:rsidP="00EA34F3">
      <w:pPr>
        <w:snapToGrid w:val="0"/>
        <w:rPr>
          <w:rFonts w:cs="Arial"/>
          <w:sz w:val="20"/>
          <w:szCs w:val="20"/>
        </w:rPr>
      </w:pPr>
    </w:p>
    <w:p w14:paraId="216BE88F" w14:textId="77777777" w:rsidR="00EA34F3" w:rsidRPr="009038F7" w:rsidRDefault="00EA34F3" w:rsidP="00EA34F3">
      <w:pPr>
        <w:pStyle w:val="ListParagraph"/>
        <w:numPr>
          <w:ilvl w:val="0"/>
          <w:numId w:val="244"/>
        </w:numPr>
        <w:snapToGrid w:val="0"/>
        <w:spacing w:after="0"/>
        <w:ind w:left="284"/>
        <w:rPr>
          <w:b/>
          <w:bCs/>
          <w:sz w:val="15"/>
          <w:szCs w:val="15"/>
          <w:u w:val="single"/>
        </w:rPr>
      </w:pPr>
      <w:r w:rsidRPr="009038F7">
        <w:rPr>
          <w:b/>
          <w:bCs/>
          <w:u w:val="single"/>
        </w:rPr>
        <w:t>LOT</w:t>
      </w:r>
      <w:r>
        <w:rPr>
          <w:b/>
          <w:bCs/>
          <w:u w:val="single"/>
        </w:rPr>
        <w:t xml:space="preserve"> </w:t>
      </w:r>
      <w:r w:rsidRPr="004446EA">
        <w:rPr>
          <w:b/>
          <w:bCs/>
          <w:u w:val="single"/>
        </w:rPr>
        <w:t xml:space="preserve">/ Package </w:t>
      </w:r>
      <w:r w:rsidRPr="009038F7">
        <w:rPr>
          <w:b/>
          <w:bCs/>
          <w:u w:val="single"/>
        </w:rPr>
        <w:t>-</w:t>
      </w:r>
      <w:r>
        <w:rPr>
          <w:b/>
          <w:bCs/>
          <w:u w:val="single"/>
        </w:rPr>
        <w:t xml:space="preserve"> </w:t>
      </w:r>
      <w:r w:rsidRPr="009038F7">
        <w:rPr>
          <w:b/>
          <w:bCs/>
          <w:u w:val="single"/>
        </w:rPr>
        <w:t>02: BADA - JABAI ROAD (KM 0+000 TO KM 08+000)</w:t>
      </w:r>
    </w:p>
    <w:p w14:paraId="43C5854C" w14:textId="77777777" w:rsidR="00EA34F3" w:rsidRDefault="00EA34F3" w:rsidP="00EA34F3">
      <w:pPr>
        <w:snapToGrid w:val="0"/>
        <w:rPr>
          <w:rFonts w:cs="Arial"/>
          <w:b/>
          <w:bCs/>
          <w:sz w:val="15"/>
          <w:szCs w:val="15"/>
          <w:u w:val="single"/>
        </w:rPr>
      </w:pPr>
    </w:p>
    <w:p w14:paraId="0B979C2A" w14:textId="77777777" w:rsidR="00EA34F3" w:rsidRPr="009038F7" w:rsidRDefault="00EA34F3" w:rsidP="00EA34F3">
      <w:pPr>
        <w:pStyle w:val="ListParagraph"/>
        <w:numPr>
          <w:ilvl w:val="0"/>
          <w:numId w:val="245"/>
        </w:numPr>
        <w:snapToGrid w:val="0"/>
        <w:spacing w:after="0"/>
        <w:ind w:left="426" w:hanging="426"/>
        <w:jc w:val="left"/>
      </w:pPr>
      <w:r w:rsidRPr="009038F7">
        <w:t>Length</w:t>
      </w:r>
      <w:r w:rsidRPr="009038F7">
        <w:tab/>
      </w:r>
      <w:r w:rsidRPr="009038F7">
        <w:tab/>
      </w:r>
      <w:r w:rsidRPr="009038F7">
        <w:tab/>
      </w:r>
      <w:r w:rsidRPr="009038F7">
        <w:tab/>
      </w:r>
      <w:r w:rsidRPr="009038F7">
        <w:tab/>
      </w:r>
      <w:r w:rsidRPr="009038F7">
        <w:tab/>
      </w:r>
      <w:r w:rsidRPr="009038F7">
        <w:tab/>
      </w:r>
      <w:r w:rsidRPr="009038F7">
        <w:tab/>
        <w:t>= 8000 m</w:t>
      </w:r>
    </w:p>
    <w:p w14:paraId="524EABC8" w14:textId="77777777" w:rsidR="00EA34F3" w:rsidRPr="009038F7" w:rsidRDefault="00EA34F3" w:rsidP="00EA34F3">
      <w:pPr>
        <w:pStyle w:val="ListParagraph"/>
        <w:numPr>
          <w:ilvl w:val="0"/>
          <w:numId w:val="245"/>
        </w:numPr>
        <w:snapToGrid w:val="0"/>
        <w:spacing w:after="0"/>
        <w:ind w:left="426" w:hanging="426"/>
        <w:jc w:val="left"/>
      </w:pPr>
      <w:r w:rsidRPr="009038F7">
        <w:t>Formation Width</w:t>
      </w:r>
      <w:r w:rsidRPr="009038F7">
        <w:tab/>
      </w:r>
      <w:r w:rsidRPr="009038F7">
        <w:tab/>
      </w:r>
      <w:r w:rsidRPr="009038F7">
        <w:tab/>
      </w:r>
      <w:r w:rsidRPr="009038F7">
        <w:tab/>
      </w:r>
      <w:r w:rsidRPr="009038F7">
        <w:tab/>
      </w:r>
      <w:r w:rsidRPr="009038F7">
        <w:tab/>
      </w:r>
      <w:r w:rsidRPr="009038F7">
        <w:tab/>
        <w:t>= 9.5 m</w:t>
      </w:r>
    </w:p>
    <w:p w14:paraId="2F20FE29" w14:textId="77777777" w:rsidR="00EA34F3" w:rsidRPr="009038F7" w:rsidRDefault="00EA34F3" w:rsidP="00EA34F3">
      <w:pPr>
        <w:pStyle w:val="ListParagraph"/>
        <w:numPr>
          <w:ilvl w:val="0"/>
          <w:numId w:val="245"/>
        </w:numPr>
        <w:snapToGrid w:val="0"/>
        <w:spacing w:after="0"/>
        <w:ind w:left="426" w:hanging="426"/>
        <w:jc w:val="left"/>
      </w:pPr>
      <w:r w:rsidRPr="009038F7">
        <w:t>Pavement Width</w:t>
      </w:r>
      <w:r w:rsidRPr="009038F7">
        <w:tab/>
      </w:r>
      <w:r w:rsidRPr="009038F7">
        <w:tab/>
      </w:r>
      <w:r w:rsidRPr="009038F7">
        <w:tab/>
      </w:r>
      <w:r w:rsidRPr="009038F7">
        <w:tab/>
      </w:r>
      <w:r w:rsidRPr="009038F7">
        <w:tab/>
      </w:r>
      <w:r w:rsidRPr="009038F7">
        <w:tab/>
      </w:r>
      <w:r w:rsidRPr="009038F7">
        <w:tab/>
        <w:t>= 6.5 m</w:t>
      </w:r>
    </w:p>
    <w:p w14:paraId="1FC330F4" w14:textId="77777777" w:rsidR="00EA34F3" w:rsidRPr="009038F7" w:rsidRDefault="00EA34F3" w:rsidP="00EA34F3">
      <w:pPr>
        <w:pStyle w:val="ListParagraph"/>
        <w:numPr>
          <w:ilvl w:val="0"/>
          <w:numId w:val="245"/>
        </w:numPr>
        <w:snapToGrid w:val="0"/>
        <w:spacing w:after="0"/>
        <w:ind w:left="426" w:hanging="426"/>
        <w:jc w:val="left"/>
      </w:pPr>
      <w:r w:rsidRPr="009038F7">
        <w:t>PCC Shoulders (Both Sides)</w:t>
      </w:r>
      <w:r w:rsidRPr="009038F7">
        <w:tab/>
      </w:r>
      <w:r w:rsidRPr="009038F7">
        <w:tab/>
      </w:r>
      <w:r w:rsidRPr="009038F7">
        <w:tab/>
      </w:r>
      <w:r w:rsidRPr="009038F7">
        <w:tab/>
      </w:r>
      <w:r w:rsidRPr="009038F7">
        <w:tab/>
        <w:t>= 8000 m (Each Side)</w:t>
      </w:r>
    </w:p>
    <w:p w14:paraId="1E39D41D" w14:textId="77777777" w:rsidR="00EA34F3" w:rsidRPr="009038F7" w:rsidRDefault="00EA34F3" w:rsidP="00EA34F3">
      <w:pPr>
        <w:pStyle w:val="ListParagraph"/>
        <w:numPr>
          <w:ilvl w:val="0"/>
          <w:numId w:val="245"/>
        </w:numPr>
        <w:snapToGrid w:val="0"/>
        <w:spacing w:after="0"/>
        <w:ind w:left="426" w:hanging="426"/>
        <w:jc w:val="left"/>
      </w:pPr>
      <w:r w:rsidRPr="009038F7">
        <w:t>PCC Drain (Hill Side)</w:t>
      </w:r>
      <w:r w:rsidRPr="009038F7">
        <w:tab/>
      </w:r>
      <w:r w:rsidRPr="009038F7">
        <w:tab/>
      </w:r>
      <w:r w:rsidRPr="009038F7">
        <w:tab/>
      </w:r>
      <w:r w:rsidRPr="009038F7">
        <w:tab/>
      </w:r>
      <w:r w:rsidRPr="009038F7">
        <w:tab/>
      </w:r>
      <w:r w:rsidRPr="009038F7">
        <w:tab/>
        <w:t>= 8000 m</w:t>
      </w:r>
    </w:p>
    <w:p w14:paraId="2B8B1D5A" w14:textId="77777777" w:rsidR="00EA34F3" w:rsidRPr="009038F7" w:rsidRDefault="00EA34F3" w:rsidP="00EA34F3">
      <w:pPr>
        <w:pStyle w:val="ListParagraph"/>
        <w:numPr>
          <w:ilvl w:val="0"/>
          <w:numId w:val="245"/>
        </w:numPr>
        <w:snapToGrid w:val="0"/>
        <w:spacing w:after="0"/>
        <w:ind w:left="426" w:hanging="426"/>
        <w:jc w:val="left"/>
      </w:pPr>
      <w:r w:rsidRPr="009038F7">
        <w:t>Rigid Pavement (JPCP) Length (00+000 – 08+000)</w:t>
      </w:r>
      <w:r w:rsidRPr="009038F7">
        <w:tab/>
      </w:r>
      <w:r w:rsidRPr="009038F7">
        <w:tab/>
      </w:r>
      <w:r>
        <w:tab/>
      </w:r>
      <w:r w:rsidRPr="009038F7">
        <w:t>= 8000 m</w:t>
      </w:r>
      <w:r w:rsidRPr="009038F7">
        <w:tab/>
      </w:r>
      <w:r w:rsidRPr="009038F7">
        <w:tab/>
        <w:t xml:space="preserve"> </w:t>
      </w:r>
    </w:p>
    <w:p w14:paraId="12F1BDBF" w14:textId="77777777" w:rsidR="00EA34F3" w:rsidRPr="009038F7" w:rsidRDefault="00EA34F3" w:rsidP="00EA34F3">
      <w:pPr>
        <w:pStyle w:val="ListParagraph"/>
        <w:numPr>
          <w:ilvl w:val="0"/>
          <w:numId w:val="245"/>
        </w:numPr>
        <w:snapToGrid w:val="0"/>
        <w:spacing w:after="0"/>
        <w:ind w:left="426" w:hanging="426"/>
        <w:jc w:val="left"/>
        <w:rPr>
          <w:b/>
          <w:bCs/>
          <w:u w:val="single"/>
        </w:rPr>
      </w:pPr>
      <w:r w:rsidRPr="009038F7">
        <w:t>Rigid Pavement (JPCP) Thickness (00+000 – 08+000)</w:t>
      </w:r>
      <w:r w:rsidRPr="009038F7">
        <w:tab/>
      </w:r>
      <w:r w:rsidRPr="009038F7">
        <w:tab/>
        <w:t>= 20 cm</w:t>
      </w:r>
    </w:p>
    <w:p w14:paraId="5F08F6C4" w14:textId="77777777" w:rsidR="00EA34F3" w:rsidRPr="009038F7" w:rsidRDefault="00EA34F3" w:rsidP="00EA34F3">
      <w:pPr>
        <w:pStyle w:val="ListParagraph"/>
        <w:numPr>
          <w:ilvl w:val="0"/>
          <w:numId w:val="245"/>
        </w:numPr>
        <w:snapToGrid w:val="0"/>
        <w:spacing w:after="0"/>
        <w:ind w:left="426" w:hanging="426"/>
        <w:jc w:val="left"/>
      </w:pPr>
      <w:r w:rsidRPr="009038F7">
        <w:lastRenderedPageBreak/>
        <w:t>Retaining Walls / Breast Walls</w:t>
      </w:r>
      <w:r w:rsidRPr="009038F7">
        <w:tab/>
      </w:r>
      <w:r w:rsidRPr="009038F7">
        <w:tab/>
      </w:r>
      <w:r w:rsidRPr="009038F7">
        <w:tab/>
      </w:r>
      <w:r w:rsidRPr="009038F7">
        <w:tab/>
      </w:r>
      <w:r w:rsidRPr="009038F7">
        <w:tab/>
        <w:t>= As per site requirement</w:t>
      </w:r>
    </w:p>
    <w:p w14:paraId="75EFA7C0" w14:textId="77777777" w:rsidR="00EA34F3" w:rsidRPr="009038F7" w:rsidRDefault="00EA34F3" w:rsidP="00EA34F3">
      <w:pPr>
        <w:pStyle w:val="ListParagraph"/>
        <w:numPr>
          <w:ilvl w:val="0"/>
          <w:numId w:val="245"/>
        </w:numPr>
        <w:snapToGrid w:val="0"/>
        <w:spacing w:after="0"/>
        <w:ind w:left="426" w:hanging="426"/>
        <w:jc w:val="left"/>
      </w:pPr>
      <w:r w:rsidRPr="009038F7">
        <w:t>Slab / Pipe Culverts</w:t>
      </w:r>
      <w:r w:rsidRPr="009038F7">
        <w:tab/>
      </w:r>
      <w:r w:rsidRPr="009038F7">
        <w:tab/>
      </w:r>
      <w:r w:rsidRPr="009038F7">
        <w:tab/>
      </w:r>
      <w:r w:rsidRPr="009038F7">
        <w:tab/>
      </w:r>
      <w:r w:rsidRPr="009038F7">
        <w:tab/>
      </w:r>
      <w:r w:rsidRPr="009038F7">
        <w:tab/>
        <w:t>= As per site requirement</w:t>
      </w:r>
    </w:p>
    <w:p w14:paraId="060355D5" w14:textId="534E0254" w:rsidR="00EA34F3" w:rsidRPr="009038F7" w:rsidRDefault="00EA34F3" w:rsidP="00EA34F3">
      <w:pPr>
        <w:pStyle w:val="ListParagraph"/>
        <w:numPr>
          <w:ilvl w:val="0"/>
          <w:numId w:val="245"/>
        </w:numPr>
        <w:snapToGrid w:val="0"/>
        <w:spacing w:after="0"/>
        <w:ind w:left="426" w:hanging="426"/>
        <w:jc w:val="left"/>
      </w:pPr>
      <w:r w:rsidRPr="009038F7">
        <w:t>Ancillary Works</w:t>
      </w:r>
      <w:r w:rsidRPr="009038F7">
        <w:tab/>
      </w:r>
      <w:r w:rsidRPr="009038F7">
        <w:tab/>
      </w:r>
      <w:r w:rsidRPr="009038F7">
        <w:tab/>
      </w:r>
      <w:r w:rsidRPr="009038F7">
        <w:tab/>
      </w:r>
      <w:r w:rsidRPr="009038F7">
        <w:tab/>
      </w:r>
      <w:r w:rsidRPr="009038F7">
        <w:tab/>
      </w:r>
      <w:r w:rsidRPr="009038F7">
        <w:tab/>
        <w:t>= As per design &amp; requiremen</w:t>
      </w:r>
      <w:r w:rsidR="007C3742">
        <w:t>ts</w:t>
      </w:r>
    </w:p>
    <w:p w14:paraId="49008134" w14:textId="59F00E1A" w:rsidR="00EA34F3" w:rsidRPr="009038F7" w:rsidRDefault="00EA34F3" w:rsidP="00EA34F3">
      <w:pPr>
        <w:pStyle w:val="ListParagraph"/>
        <w:numPr>
          <w:ilvl w:val="0"/>
          <w:numId w:val="245"/>
        </w:numPr>
        <w:snapToGrid w:val="0"/>
        <w:spacing w:after="0"/>
        <w:ind w:left="426" w:hanging="426"/>
        <w:jc w:val="left"/>
      </w:pPr>
      <w:r w:rsidRPr="009038F7">
        <w:t xml:space="preserve">Duct &amp; Manholes </w:t>
      </w:r>
      <w:r w:rsidR="007C3742">
        <w:t>f</w:t>
      </w:r>
      <w:r w:rsidRPr="009038F7">
        <w:t>or Fiber Optic / PTCL Lines</w:t>
      </w:r>
      <w:r w:rsidRPr="009038F7">
        <w:tab/>
      </w:r>
      <w:r w:rsidRPr="009038F7">
        <w:tab/>
      </w:r>
      <w:r w:rsidRPr="009038F7">
        <w:tab/>
        <w:t>= 8000 m</w:t>
      </w:r>
    </w:p>
    <w:p w14:paraId="336983E7" w14:textId="77777777" w:rsidR="00EA34F3" w:rsidRPr="00E11973" w:rsidRDefault="00EA34F3" w:rsidP="00EA34F3">
      <w:pPr>
        <w:pStyle w:val="ListParagraph"/>
        <w:numPr>
          <w:ilvl w:val="0"/>
          <w:numId w:val="245"/>
        </w:numPr>
        <w:snapToGrid w:val="0"/>
        <w:spacing w:after="0"/>
        <w:ind w:left="426" w:hanging="426"/>
        <w:rPr>
          <w:b/>
          <w:bCs/>
          <w:sz w:val="15"/>
          <w:szCs w:val="15"/>
          <w:u w:val="single"/>
        </w:rPr>
      </w:pPr>
      <w:r w:rsidRPr="00E11973">
        <w:t>Provisional Sum for Relocation of Utility Lines</w:t>
      </w:r>
      <w:r w:rsidRPr="00E11973">
        <w:tab/>
      </w:r>
      <w:r w:rsidRPr="00E11973">
        <w:tab/>
      </w:r>
      <w:r w:rsidRPr="00E11973">
        <w:tab/>
        <w:t>= As per site requirement</w:t>
      </w:r>
    </w:p>
    <w:p w14:paraId="49055902" w14:textId="77777777" w:rsidR="00974A66" w:rsidRPr="00A32E7F" w:rsidRDefault="00974A66"/>
    <w:p w14:paraId="34B65471" w14:textId="23B33FF1" w:rsidR="00974A66" w:rsidRPr="00A32E7F" w:rsidRDefault="00EA34F3" w:rsidP="00BD6798">
      <w:pPr>
        <w:pStyle w:val="Heading3"/>
      </w:pPr>
      <w:bookmarkStart w:id="3070" w:name="_Toc182235950"/>
      <w:r w:rsidRPr="00A32E7F">
        <w:t>Methodology for the Construction of Bridge on the Swat River</w:t>
      </w:r>
      <w:bookmarkEnd w:id="3070"/>
    </w:p>
    <w:p w14:paraId="0A0DCD53" w14:textId="2D90C06C" w:rsidR="00EA34F3" w:rsidRDefault="00EA34F3" w:rsidP="009A10CA">
      <w:pPr>
        <w:rPr>
          <w:rFonts w:cs="Arial"/>
        </w:rPr>
      </w:pPr>
    </w:p>
    <w:p w14:paraId="0A310B5D" w14:textId="77777777" w:rsidR="00722539" w:rsidRDefault="00722539" w:rsidP="00BD6798">
      <w:pPr>
        <w:rPr>
          <w:rFonts w:cs="Arial"/>
        </w:rPr>
      </w:pPr>
      <w:r>
        <w:rPr>
          <w:rFonts w:cs="Arial"/>
        </w:rPr>
        <w:t>Major construction works/activities involves:</w:t>
      </w:r>
    </w:p>
    <w:p w14:paraId="168DB43F" w14:textId="77777777" w:rsidR="00722539" w:rsidRDefault="00722539" w:rsidP="00722539">
      <w:pPr>
        <w:rPr>
          <w:rFonts w:cs="Arial"/>
        </w:rPr>
      </w:pPr>
    </w:p>
    <w:p w14:paraId="554896F9" w14:textId="77777777" w:rsidR="00722539" w:rsidRDefault="00722539" w:rsidP="00722539">
      <w:pPr>
        <w:numPr>
          <w:ilvl w:val="0"/>
          <w:numId w:val="248"/>
        </w:numPr>
        <w:ind w:left="907"/>
        <w:rPr>
          <w:rFonts w:cs="Arial"/>
        </w:rPr>
      </w:pPr>
      <w:r>
        <w:rPr>
          <w:rFonts w:cs="Arial"/>
        </w:rPr>
        <w:t>Transportation of material for RCC bridge;</w:t>
      </w:r>
    </w:p>
    <w:p w14:paraId="5CD4B03D" w14:textId="77777777" w:rsidR="00722539" w:rsidRDefault="00722539" w:rsidP="00722539">
      <w:pPr>
        <w:numPr>
          <w:ilvl w:val="0"/>
          <w:numId w:val="248"/>
        </w:numPr>
        <w:ind w:left="907"/>
        <w:rPr>
          <w:rFonts w:cs="Arial"/>
        </w:rPr>
      </w:pPr>
      <w:r>
        <w:rPr>
          <w:rFonts w:cs="Arial"/>
        </w:rPr>
        <w:t>Road works;</w:t>
      </w:r>
    </w:p>
    <w:p w14:paraId="6679EF92" w14:textId="77777777" w:rsidR="00722539" w:rsidRDefault="00722539" w:rsidP="00722539">
      <w:pPr>
        <w:numPr>
          <w:ilvl w:val="0"/>
          <w:numId w:val="248"/>
        </w:numPr>
        <w:ind w:left="907"/>
        <w:rPr>
          <w:rFonts w:cs="Arial"/>
        </w:rPr>
      </w:pPr>
      <w:r>
        <w:rPr>
          <w:rFonts w:cs="Arial"/>
        </w:rPr>
        <w:t>Bridge (super structure);</w:t>
      </w:r>
    </w:p>
    <w:p w14:paraId="6EE8A4F4" w14:textId="77777777" w:rsidR="00722539" w:rsidRDefault="00722539" w:rsidP="00722539">
      <w:pPr>
        <w:numPr>
          <w:ilvl w:val="0"/>
          <w:numId w:val="248"/>
        </w:numPr>
        <w:ind w:left="907"/>
        <w:rPr>
          <w:rFonts w:cs="Arial"/>
        </w:rPr>
      </w:pPr>
      <w:r>
        <w:rPr>
          <w:rFonts w:cs="Arial"/>
        </w:rPr>
        <w:t>Bridge (Sub structure);</w:t>
      </w:r>
    </w:p>
    <w:p w14:paraId="6E0D1A93" w14:textId="77777777" w:rsidR="00722539" w:rsidRDefault="00722539" w:rsidP="00722539">
      <w:pPr>
        <w:numPr>
          <w:ilvl w:val="0"/>
          <w:numId w:val="248"/>
        </w:numPr>
        <w:ind w:left="907"/>
        <w:rPr>
          <w:rFonts w:cs="Arial"/>
        </w:rPr>
      </w:pPr>
      <w:r>
        <w:rPr>
          <w:rFonts w:cs="Arial"/>
        </w:rPr>
        <w:t>Anti-Erosion/Protection works; and</w:t>
      </w:r>
    </w:p>
    <w:p w14:paraId="07C17603" w14:textId="77777777" w:rsidR="00722539" w:rsidRDefault="00722539" w:rsidP="00722539">
      <w:pPr>
        <w:numPr>
          <w:ilvl w:val="0"/>
          <w:numId w:val="248"/>
        </w:numPr>
        <w:ind w:left="907"/>
        <w:rPr>
          <w:rFonts w:cs="Arial"/>
        </w:rPr>
      </w:pPr>
      <w:r>
        <w:rPr>
          <w:rFonts w:cs="Arial"/>
        </w:rPr>
        <w:t>Ancillary Works</w:t>
      </w:r>
    </w:p>
    <w:p w14:paraId="23D90744" w14:textId="77777777" w:rsidR="00722539" w:rsidRDefault="00722539" w:rsidP="00722539">
      <w:pPr>
        <w:rPr>
          <w:rFonts w:cs="Arial"/>
        </w:rPr>
      </w:pPr>
    </w:p>
    <w:p w14:paraId="14A7C77C" w14:textId="77777777" w:rsidR="00D630C9" w:rsidRDefault="00722539" w:rsidP="00722539">
      <w:pPr>
        <w:rPr>
          <w:rFonts w:cs="Arial"/>
        </w:rPr>
      </w:pPr>
      <w:r>
        <w:rPr>
          <w:rFonts w:cs="Arial"/>
        </w:rPr>
        <w:t xml:space="preserve">The environmental impacts associated with these construction activities are temporary and low in nature which will be mitigated through implementation of this Addendum ESMP. </w:t>
      </w:r>
      <w:r w:rsidR="00D630C9">
        <w:rPr>
          <w:rFonts w:cs="Arial"/>
        </w:rPr>
        <w:t>However, some further details are provided below:</w:t>
      </w:r>
    </w:p>
    <w:p w14:paraId="29B48344" w14:textId="77777777" w:rsidR="00D630C9" w:rsidRDefault="00D630C9" w:rsidP="00722539">
      <w:pPr>
        <w:rPr>
          <w:rFonts w:cs="Arial"/>
        </w:rPr>
      </w:pPr>
    </w:p>
    <w:p w14:paraId="3FE09FEE" w14:textId="77777777" w:rsidR="00D630C9" w:rsidRDefault="00D630C9" w:rsidP="00D630C9">
      <w:pPr>
        <w:autoSpaceDE w:val="0"/>
        <w:autoSpaceDN w:val="0"/>
        <w:adjustRightInd w:val="0"/>
        <w:spacing w:line="240" w:lineRule="auto"/>
        <w:rPr>
          <w:rFonts w:cs="Arial"/>
          <w:b/>
          <w:color w:val="000000"/>
          <w:szCs w:val="22"/>
        </w:rPr>
      </w:pPr>
      <w:r>
        <w:rPr>
          <w:rFonts w:cs="Arial"/>
          <w:b/>
          <w:bCs/>
          <w:color w:val="000000"/>
          <w:szCs w:val="22"/>
        </w:rPr>
        <w:t>Materials</w:t>
      </w:r>
      <w:r>
        <w:rPr>
          <w:rFonts w:cs="Arial"/>
          <w:b/>
          <w:color w:val="000000"/>
          <w:szCs w:val="22"/>
        </w:rPr>
        <w:t xml:space="preserve"> </w:t>
      </w:r>
    </w:p>
    <w:p w14:paraId="27643A30" w14:textId="77777777" w:rsidR="00D630C9" w:rsidRDefault="00D630C9" w:rsidP="00D630C9">
      <w:pPr>
        <w:autoSpaceDE w:val="0"/>
        <w:autoSpaceDN w:val="0"/>
        <w:adjustRightInd w:val="0"/>
        <w:spacing w:line="240" w:lineRule="auto"/>
        <w:rPr>
          <w:rFonts w:cs="Arial"/>
          <w:color w:val="000000"/>
          <w:szCs w:val="22"/>
        </w:rPr>
      </w:pPr>
    </w:p>
    <w:p w14:paraId="4B191D47" w14:textId="77777777" w:rsidR="00D630C9" w:rsidRDefault="00D630C9" w:rsidP="00D630C9">
      <w:pPr>
        <w:numPr>
          <w:ilvl w:val="0"/>
          <w:numId w:val="249"/>
        </w:numPr>
        <w:tabs>
          <w:tab w:val="clear" w:pos="360"/>
          <w:tab w:val="num" w:pos="1080"/>
        </w:tabs>
        <w:autoSpaceDE w:val="0"/>
        <w:autoSpaceDN w:val="0"/>
        <w:adjustRightInd w:val="0"/>
        <w:spacing w:line="240" w:lineRule="auto"/>
        <w:ind w:left="907" w:hanging="547"/>
        <w:rPr>
          <w:rFonts w:eastAsia="Arial" w:cs="Arial"/>
          <w:szCs w:val="22"/>
        </w:rPr>
      </w:pPr>
      <w:r w:rsidRPr="00965250">
        <w:rPr>
          <w:rFonts w:cs="Arial"/>
          <w:szCs w:val="22"/>
        </w:rPr>
        <w:t>Stock</w:t>
      </w:r>
      <w:r>
        <w:rPr>
          <w:rFonts w:eastAsia="Arial" w:cs="Arial"/>
        </w:rPr>
        <w:t xml:space="preserve"> pile adequate quantity of specified approved materials including Cement, Coarse &amp; Fine aggregates, admixtures, bentonite, mixing water etc. </w:t>
      </w:r>
    </w:p>
    <w:p w14:paraId="1D84FE78" w14:textId="77777777" w:rsidR="00D630C9" w:rsidRDefault="00D630C9" w:rsidP="00D630C9">
      <w:pPr>
        <w:autoSpaceDE w:val="0"/>
        <w:autoSpaceDN w:val="0"/>
        <w:adjustRightInd w:val="0"/>
        <w:spacing w:line="240" w:lineRule="auto"/>
        <w:rPr>
          <w:rFonts w:cs="Arial"/>
          <w:color w:val="000000"/>
          <w:szCs w:val="22"/>
        </w:rPr>
      </w:pPr>
    </w:p>
    <w:p w14:paraId="1222F49F" w14:textId="77777777" w:rsidR="00D630C9" w:rsidRDefault="00D630C9" w:rsidP="00D630C9">
      <w:pPr>
        <w:autoSpaceDE w:val="0"/>
        <w:autoSpaceDN w:val="0"/>
        <w:adjustRightInd w:val="0"/>
        <w:spacing w:line="240" w:lineRule="auto"/>
        <w:rPr>
          <w:rFonts w:cs="Arial"/>
          <w:b/>
          <w:color w:val="000000"/>
          <w:szCs w:val="22"/>
        </w:rPr>
      </w:pPr>
      <w:r>
        <w:rPr>
          <w:rFonts w:cs="Arial"/>
          <w:b/>
          <w:color w:val="000000"/>
          <w:szCs w:val="22"/>
        </w:rPr>
        <w:t xml:space="preserve">Access to site </w:t>
      </w:r>
    </w:p>
    <w:p w14:paraId="620F45FC" w14:textId="77777777" w:rsidR="00D630C9" w:rsidRDefault="00D630C9" w:rsidP="00D630C9">
      <w:pPr>
        <w:autoSpaceDE w:val="0"/>
        <w:autoSpaceDN w:val="0"/>
        <w:adjustRightInd w:val="0"/>
        <w:spacing w:line="240" w:lineRule="auto"/>
        <w:rPr>
          <w:rFonts w:cs="Arial"/>
          <w:color w:val="000000"/>
          <w:szCs w:val="22"/>
        </w:rPr>
      </w:pPr>
    </w:p>
    <w:p w14:paraId="7EFCC6A9" w14:textId="77777777" w:rsidR="00D630C9" w:rsidRDefault="00D630C9" w:rsidP="00D630C9">
      <w:pPr>
        <w:numPr>
          <w:ilvl w:val="0"/>
          <w:numId w:val="249"/>
        </w:numPr>
        <w:tabs>
          <w:tab w:val="clear" w:pos="360"/>
          <w:tab w:val="num" w:pos="1080"/>
        </w:tabs>
        <w:autoSpaceDE w:val="0"/>
        <w:autoSpaceDN w:val="0"/>
        <w:adjustRightInd w:val="0"/>
        <w:spacing w:line="240" w:lineRule="auto"/>
        <w:ind w:left="907" w:hanging="547"/>
        <w:rPr>
          <w:rFonts w:cs="Arial"/>
          <w:szCs w:val="22"/>
        </w:rPr>
      </w:pPr>
      <w:r>
        <w:rPr>
          <w:rFonts w:cs="Arial"/>
          <w:szCs w:val="22"/>
        </w:rPr>
        <w:t>Set the alignment of the bridge;</w:t>
      </w:r>
    </w:p>
    <w:p w14:paraId="425E33BC" w14:textId="77777777" w:rsidR="00D630C9" w:rsidRDefault="00D630C9" w:rsidP="00D630C9">
      <w:pPr>
        <w:numPr>
          <w:ilvl w:val="0"/>
          <w:numId w:val="249"/>
        </w:numPr>
        <w:tabs>
          <w:tab w:val="clear" w:pos="360"/>
          <w:tab w:val="num" w:pos="1080"/>
        </w:tabs>
        <w:autoSpaceDE w:val="0"/>
        <w:autoSpaceDN w:val="0"/>
        <w:adjustRightInd w:val="0"/>
        <w:spacing w:line="240" w:lineRule="auto"/>
        <w:ind w:left="907" w:hanging="547"/>
        <w:rPr>
          <w:rFonts w:cs="Arial"/>
          <w:szCs w:val="22"/>
        </w:rPr>
      </w:pPr>
      <w:r>
        <w:rPr>
          <w:rFonts w:cs="Arial"/>
          <w:szCs w:val="22"/>
        </w:rPr>
        <w:t xml:space="preserve">Read river bed level &amp; flowing water level; </w:t>
      </w:r>
    </w:p>
    <w:p w14:paraId="32F39455" w14:textId="77777777" w:rsidR="00D630C9" w:rsidRDefault="00D630C9" w:rsidP="00D630C9">
      <w:pPr>
        <w:numPr>
          <w:ilvl w:val="0"/>
          <w:numId w:val="249"/>
        </w:numPr>
        <w:tabs>
          <w:tab w:val="clear" w:pos="360"/>
          <w:tab w:val="num" w:pos="1080"/>
        </w:tabs>
        <w:autoSpaceDE w:val="0"/>
        <w:autoSpaceDN w:val="0"/>
        <w:adjustRightInd w:val="0"/>
        <w:spacing w:line="240" w:lineRule="auto"/>
        <w:ind w:left="907" w:hanging="547"/>
        <w:rPr>
          <w:rFonts w:cs="Arial"/>
          <w:szCs w:val="22"/>
        </w:rPr>
      </w:pPr>
      <w:r>
        <w:rPr>
          <w:rFonts w:cs="Arial"/>
          <w:szCs w:val="22"/>
        </w:rPr>
        <w:t>Construct stable access with suitable soil wide enough to manage with the movement of heavy equipment; and</w:t>
      </w:r>
    </w:p>
    <w:p w14:paraId="458E3CF9" w14:textId="77777777" w:rsidR="00D630C9" w:rsidRDefault="00D630C9" w:rsidP="00D630C9">
      <w:pPr>
        <w:numPr>
          <w:ilvl w:val="0"/>
          <w:numId w:val="249"/>
        </w:numPr>
        <w:tabs>
          <w:tab w:val="clear" w:pos="360"/>
          <w:tab w:val="num" w:pos="1080"/>
        </w:tabs>
        <w:autoSpaceDE w:val="0"/>
        <w:autoSpaceDN w:val="0"/>
        <w:adjustRightInd w:val="0"/>
        <w:spacing w:line="240" w:lineRule="auto"/>
        <w:ind w:left="907" w:hanging="547"/>
        <w:rPr>
          <w:rFonts w:cs="Arial"/>
          <w:szCs w:val="22"/>
        </w:rPr>
      </w:pPr>
      <w:r>
        <w:rPr>
          <w:rFonts w:cs="Arial"/>
          <w:szCs w:val="22"/>
        </w:rPr>
        <w:t xml:space="preserve">Plan the access so as to avoid risk of obstructing the river flow, while taking care of seasonal changes in the river discharge. </w:t>
      </w:r>
    </w:p>
    <w:p w14:paraId="7CC5E9DB" w14:textId="77777777" w:rsidR="00D630C9" w:rsidRDefault="00D630C9" w:rsidP="00D630C9">
      <w:pPr>
        <w:spacing w:line="240" w:lineRule="auto"/>
        <w:ind w:left="720"/>
        <w:rPr>
          <w:rFonts w:cs="Arial"/>
          <w:szCs w:val="22"/>
        </w:rPr>
      </w:pPr>
    </w:p>
    <w:p w14:paraId="4FA968C0" w14:textId="77777777" w:rsidR="00D630C9" w:rsidRDefault="00D630C9" w:rsidP="00D630C9">
      <w:pPr>
        <w:autoSpaceDE w:val="0"/>
        <w:autoSpaceDN w:val="0"/>
        <w:adjustRightInd w:val="0"/>
        <w:spacing w:line="240" w:lineRule="auto"/>
        <w:rPr>
          <w:rFonts w:cs="Arial"/>
          <w:color w:val="000000"/>
        </w:rPr>
      </w:pPr>
      <w:r>
        <w:rPr>
          <w:rFonts w:cs="Arial"/>
          <w:b/>
          <w:bCs/>
          <w:color w:val="000000"/>
          <w:szCs w:val="22"/>
        </w:rPr>
        <w:t xml:space="preserve">Equipment </w:t>
      </w:r>
    </w:p>
    <w:p w14:paraId="312460B2" w14:textId="77777777" w:rsidR="00D630C9" w:rsidRDefault="00D630C9" w:rsidP="00D630C9">
      <w:pPr>
        <w:numPr>
          <w:ilvl w:val="0"/>
          <w:numId w:val="250"/>
        </w:numPr>
        <w:autoSpaceDE w:val="0"/>
        <w:autoSpaceDN w:val="0"/>
        <w:adjustRightInd w:val="0"/>
        <w:spacing w:line="240" w:lineRule="auto"/>
        <w:rPr>
          <w:rFonts w:cs="Arial"/>
          <w:color w:val="000000"/>
          <w:szCs w:val="22"/>
        </w:rPr>
      </w:pPr>
    </w:p>
    <w:p w14:paraId="5B9E696D" w14:textId="77777777" w:rsidR="00D630C9" w:rsidRDefault="00D630C9" w:rsidP="00D630C9">
      <w:pPr>
        <w:numPr>
          <w:ilvl w:val="0"/>
          <w:numId w:val="249"/>
        </w:numPr>
        <w:tabs>
          <w:tab w:val="clear" w:pos="360"/>
          <w:tab w:val="num" w:pos="1080"/>
        </w:tabs>
        <w:autoSpaceDE w:val="0"/>
        <w:autoSpaceDN w:val="0"/>
        <w:adjustRightInd w:val="0"/>
        <w:spacing w:line="240" w:lineRule="auto"/>
        <w:ind w:left="907" w:hanging="547"/>
        <w:rPr>
          <w:rFonts w:cs="Arial"/>
          <w:szCs w:val="22"/>
        </w:rPr>
      </w:pPr>
      <w:r>
        <w:rPr>
          <w:rFonts w:cs="Arial"/>
          <w:szCs w:val="22"/>
        </w:rPr>
        <w:t xml:space="preserve">Crane, welding units, concrete batching plant, transit mixers, lighting towers etc. </w:t>
      </w:r>
    </w:p>
    <w:p w14:paraId="673F4F7D" w14:textId="77777777" w:rsidR="00D630C9" w:rsidRDefault="00D630C9" w:rsidP="00D630C9">
      <w:pPr>
        <w:spacing w:line="240" w:lineRule="auto"/>
        <w:ind w:left="720"/>
        <w:rPr>
          <w:rFonts w:cs="Arial"/>
        </w:rPr>
      </w:pPr>
    </w:p>
    <w:p w14:paraId="02D966E6" w14:textId="77777777" w:rsidR="00D630C9" w:rsidRDefault="00D630C9" w:rsidP="00D630C9"/>
    <w:p w14:paraId="2532B48C" w14:textId="77777777" w:rsidR="00722539" w:rsidRDefault="00722539" w:rsidP="009A10CA">
      <w:pPr>
        <w:rPr>
          <w:rFonts w:cs="Arial"/>
        </w:rPr>
      </w:pPr>
    </w:p>
    <w:p w14:paraId="7828F852" w14:textId="77777777" w:rsidR="00722539" w:rsidRDefault="00722539" w:rsidP="009A10CA">
      <w:pPr>
        <w:rPr>
          <w:rFonts w:cs="Arial"/>
        </w:rPr>
      </w:pPr>
    </w:p>
    <w:p w14:paraId="38486B69" w14:textId="77777777" w:rsidR="00EA34F3" w:rsidRDefault="00EA34F3" w:rsidP="009A10CA">
      <w:pPr>
        <w:rPr>
          <w:rFonts w:cs="Arial"/>
        </w:rPr>
      </w:pPr>
    </w:p>
    <w:p w14:paraId="2C2C8026" w14:textId="77777777" w:rsidR="00EA34F3" w:rsidRDefault="00EA34F3" w:rsidP="009A10CA">
      <w:pPr>
        <w:rPr>
          <w:rFonts w:cs="Arial"/>
        </w:rPr>
      </w:pPr>
    </w:p>
    <w:p w14:paraId="370F177D" w14:textId="77777777" w:rsidR="00EA34F3" w:rsidRDefault="00EA34F3" w:rsidP="009A10CA">
      <w:pPr>
        <w:rPr>
          <w:rFonts w:cs="Arial"/>
        </w:rPr>
      </w:pPr>
    </w:p>
    <w:p w14:paraId="2F05A777" w14:textId="77777777" w:rsidR="00EA34F3" w:rsidRDefault="00EA34F3" w:rsidP="009A10CA">
      <w:pPr>
        <w:rPr>
          <w:rFonts w:cs="Arial"/>
        </w:rPr>
      </w:pPr>
    </w:p>
    <w:p w14:paraId="2A319277" w14:textId="5904FA5D" w:rsidR="00EA34F3" w:rsidRPr="0005043A" w:rsidRDefault="00EA34F3" w:rsidP="009A10CA">
      <w:pPr>
        <w:rPr>
          <w:rFonts w:cs="Arial"/>
        </w:rPr>
        <w:sectPr w:rsidR="00EA34F3" w:rsidRPr="0005043A" w:rsidSect="00960664">
          <w:headerReference w:type="default" r:id="rId20"/>
          <w:footerReference w:type="default" r:id="rId21"/>
          <w:pgSz w:w="11909" w:h="16834" w:code="9"/>
          <w:pgMar w:top="1440" w:right="1440" w:bottom="1440" w:left="1440" w:header="720" w:footer="720" w:gutter="0"/>
          <w:pgNumType w:start="1" w:chapStyle="1"/>
          <w:cols w:space="720"/>
          <w:docGrid w:linePitch="360"/>
        </w:sectPr>
      </w:pPr>
    </w:p>
    <w:p w14:paraId="03A3B82E" w14:textId="77777777" w:rsidR="00C32D99" w:rsidRPr="0005043A" w:rsidRDefault="00184EBF">
      <w:pPr>
        <w:pStyle w:val="Heading1"/>
      </w:pPr>
      <w:bookmarkStart w:id="3071" w:name="_Toc83996994"/>
      <w:bookmarkStart w:id="3072" w:name="_Toc83996995"/>
      <w:bookmarkStart w:id="3073" w:name="_Toc83996997"/>
      <w:bookmarkStart w:id="3074" w:name="_Toc60919542"/>
      <w:bookmarkStart w:id="3075" w:name="_Toc60936325"/>
      <w:bookmarkStart w:id="3076" w:name="_Toc60937397"/>
      <w:bookmarkStart w:id="3077" w:name="_Toc60938471"/>
      <w:bookmarkStart w:id="3078" w:name="_Toc60919543"/>
      <w:bookmarkStart w:id="3079" w:name="_Toc60936326"/>
      <w:bookmarkStart w:id="3080" w:name="_Toc60937398"/>
      <w:bookmarkStart w:id="3081" w:name="_Toc60938472"/>
      <w:bookmarkStart w:id="3082" w:name="_Toc60919544"/>
      <w:bookmarkStart w:id="3083" w:name="_Toc60936327"/>
      <w:bookmarkStart w:id="3084" w:name="_Toc60937399"/>
      <w:bookmarkStart w:id="3085" w:name="_Toc60938473"/>
      <w:bookmarkStart w:id="3086" w:name="_Toc60919545"/>
      <w:bookmarkStart w:id="3087" w:name="_Toc60936328"/>
      <w:bookmarkStart w:id="3088" w:name="_Toc60937400"/>
      <w:bookmarkStart w:id="3089" w:name="_Toc60938474"/>
      <w:bookmarkStart w:id="3090" w:name="_Toc60919546"/>
      <w:bookmarkStart w:id="3091" w:name="_Toc60936329"/>
      <w:bookmarkStart w:id="3092" w:name="_Toc60937401"/>
      <w:bookmarkStart w:id="3093" w:name="_Toc60938475"/>
      <w:bookmarkStart w:id="3094" w:name="_Toc60919547"/>
      <w:bookmarkStart w:id="3095" w:name="_Toc60936330"/>
      <w:bookmarkStart w:id="3096" w:name="_Toc60937402"/>
      <w:bookmarkStart w:id="3097" w:name="_Toc60938476"/>
      <w:bookmarkStart w:id="3098" w:name="_Toc60919548"/>
      <w:bookmarkStart w:id="3099" w:name="_Toc60936331"/>
      <w:bookmarkStart w:id="3100" w:name="_Toc60937403"/>
      <w:bookmarkStart w:id="3101" w:name="_Toc60938477"/>
      <w:bookmarkStart w:id="3102" w:name="_Toc60919549"/>
      <w:bookmarkStart w:id="3103" w:name="_Toc60936332"/>
      <w:bookmarkStart w:id="3104" w:name="_Toc60937404"/>
      <w:bookmarkStart w:id="3105" w:name="_Toc60938478"/>
      <w:bookmarkStart w:id="3106" w:name="_Toc60919550"/>
      <w:bookmarkStart w:id="3107" w:name="_Toc60936333"/>
      <w:bookmarkStart w:id="3108" w:name="_Toc60937405"/>
      <w:bookmarkStart w:id="3109" w:name="_Toc60938479"/>
      <w:bookmarkStart w:id="3110" w:name="_Toc60919551"/>
      <w:bookmarkStart w:id="3111" w:name="_Toc60936334"/>
      <w:bookmarkStart w:id="3112" w:name="_Toc60937406"/>
      <w:bookmarkStart w:id="3113" w:name="_Toc60938480"/>
      <w:bookmarkStart w:id="3114" w:name="_Toc60919552"/>
      <w:bookmarkStart w:id="3115" w:name="_Toc60936335"/>
      <w:bookmarkStart w:id="3116" w:name="_Toc60937407"/>
      <w:bookmarkStart w:id="3117" w:name="_Toc60938481"/>
      <w:bookmarkStart w:id="3118" w:name="_Toc60919553"/>
      <w:bookmarkStart w:id="3119" w:name="_Toc60936336"/>
      <w:bookmarkStart w:id="3120" w:name="_Toc60937408"/>
      <w:bookmarkStart w:id="3121" w:name="_Toc60938482"/>
      <w:bookmarkStart w:id="3122" w:name="_Toc60919554"/>
      <w:bookmarkStart w:id="3123" w:name="_Toc60936337"/>
      <w:bookmarkStart w:id="3124" w:name="_Toc60937409"/>
      <w:bookmarkStart w:id="3125" w:name="_Toc60938483"/>
      <w:bookmarkStart w:id="3126" w:name="_Toc60919555"/>
      <w:bookmarkStart w:id="3127" w:name="_Toc60936338"/>
      <w:bookmarkStart w:id="3128" w:name="_Toc60937410"/>
      <w:bookmarkStart w:id="3129" w:name="_Toc60938484"/>
      <w:bookmarkStart w:id="3130" w:name="_Toc60919556"/>
      <w:bookmarkStart w:id="3131" w:name="_Toc60936339"/>
      <w:bookmarkStart w:id="3132" w:name="_Toc60937411"/>
      <w:bookmarkStart w:id="3133" w:name="_Toc60938485"/>
      <w:bookmarkStart w:id="3134" w:name="_Toc60919557"/>
      <w:bookmarkStart w:id="3135" w:name="_Toc60936340"/>
      <w:bookmarkStart w:id="3136" w:name="_Toc60937412"/>
      <w:bookmarkStart w:id="3137" w:name="_Toc60938486"/>
      <w:bookmarkStart w:id="3138" w:name="_Toc60919558"/>
      <w:bookmarkStart w:id="3139" w:name="_Toc60936341"/>
      <w:bookmarkStart w:id="3140" w:name="_Toc60937413"/>
      <w:bookmarkStart w:id="3141" w:name="_Toc60938487"/>
      <w:bookmarkStart w:id="3142" w:name="_Toc60919559"/>
      <w:bookmarkStart w:id="3143" w:name="_Toc60936342"/>
      <w:bookmarkStart w:id="3144" w:name="_Toc60937414"/>
      <w:bookmarkStart w:id="3145" w:name="_Toc60938488"/>
      <w:bookmarkStart w:id="3146" w:name="_Toc60919560"/>
      <w:bookmarkStart w:id="3147" w:name="_Toc60936343"/>
      <w:bookmarkStart w:id="3148" w:name="_Toc60937415"/>
      <w:bookmarkStart w:id="3149" w:name="_Toc60938489"/>
      <w:bookmarkStart w:id="3150" w:name="_Toc60919561"/>
      <w:bookmarkStart w:id="3151" w:name="_Toc60936344"/>
      <w:bookmarkStart w:id="3152" w:name="_Toc60937416"/>
      <w:bookmarkStart w:id="3153" w:name="_Toc60938490"/>
      <w:bookmarkStart w:id="3154" w:name="_Toc60919562"/>
      <w:bookmarkStart w:id="3155" w:name="_Toc60936345"/>
      <w:bookmarkStart w:id="3156" w:name="_Toc60937417"/>
      <w:bookmarkStart w:id="3157" w:name="_Toc60938491"/>
      <w:bookmarkStart w:id="3158" w:name="_Toc60919563"/>
      <w:bookmarkStart w:id="3159" w:name="_Toc60936346"/>
      <w:bookmarkStart w:id="3160" w:name="_Toc60937418"/>
      <w:bookmarkStart w:id="3161" w:name="_Toc60938492"/>
      <w:bookmarkStart w:id="3162" w:name="_Toc60919564"/>
      <w:bookmarkStart w:id="3163" w:name="_Toc60936347"/>
      <w:bookmarkStart w:id="3164" w:name="_Toc60937419"/>
      <w:bookmarkStart w:id="3165" w:name="_Toc60938493"/>
      <w:bookmarkStart w:id="3166" w:name="_Toc60919565"/>
      <w:bookmarkStart w:id="3167" w:name="_Toc60936348"/>
      <w:bookmarkStart w:id="3168" w:name="_Toc60937420"/>
      <w:bookmarkStart w:id="3169" w:name="_Toc60938494"/>
      <w:bookmarkStart w:id="3170" w:name="_Toc60919566"/>
      <w:bookmarkStart w:id="3171" w:name="_Toc60936349"/>
      <w:bookmarkStart w:id="3172" w:name="_Toc60937421"/>
      <w:bookmarkStart w:id="3173" w:name="_Toc60938495"/>
      <w:bookmarkStart w:id="3174" w:name="_Toc60919567"/>
      <w:bookmarkStart w:id="3175" w:name="_Toc60936350"/>
      <w:bookmarkStart w:id="3176" w:name="_Toc60937422"/>
      <w:bookmarkStart w:id="3177" w:name="_Toc60938496"/>
      <w:bookmarkStart w:id="3178" w:name="_Toc60919568"/>
      <w:bookmarkStart w:id="3179" w:name="_Toc60936351"/>
      <w:bookmarkStart w:id="3180" w:name="_Toc60937423"/>
      <w:bookmarkStart w:id="3181" w:name="_Toc60938497"/>
      <w:bookmarkStart w:id="3182" w:name="_Toc60919569"/>
      <w:bookmarkStart w:id="3183" w:name="_Toc60936352"/>
      <w:bookmarkStart w:id="3184" w:name="_Toc60937424"/>
      <w:bookmarkStart w:id="3185" w:name="_Toc60938498"/>
      <w:bookmarkStart w:id="3186" w:name="_Toc60919570"/>
      <w:bookmarkStart w:id="3187" w:name="_Toc60936353"/>
      <w:bookmarkStart w:id="3188" w:name="_Toc60937425"/>
      <w:bookmarkStart w:id="3189" w:name="_Toc60938499"/>
      <w:bookmarkStart w:id="3190" w:name="_Toc60919571"/>
      <w:bookmarkStart w:id="3191" w:name="_Toc60936354"/>
      <w:bookmarkStart w:id="3192" w:name="_Toc60937426"/>
      <w:bookmarkStart w:id="3193" w:name="_Toc60938500"/>
      <w:bookmarkStart w:id="3194" w:name="_Toc60919572"/>
      <w:bookmarkStart w:id="3195" w:name="_Toc60936355"/>
      <w:bookmarkStart w:id="3196" w:name="_Toc60937427"/>
      <w:bookmarkStart w:id="3197" w:name="_Toc60938501"/>
      <w:bookmarkStart w:id="3198" w:name="_Toc60919573"/>
      <w:bookmarkStart w:id="3199" w:name="_Toc60936356"/>
      <w:bookmarkStart w:id="3200" w:name="_Toc60937428"/>
      <w:bookmarkStart w:id="3201" w:name="_Toc60938502"/>
      <w:bookmarkStart w:id="3202" w:name="_Toc60919574"/>
      <w:bookmarkStart w:id="3203" w:name="_Toc60936357"/>
      <w:bookmarkStart w:id="3204" w:name="_Toc60937429"/>
      <w:bookmarkStart w:id="3205" w:name="_Toc60938503"/>
      <w:bookmarkStart w:id="3206" w:name="_Toc60919611"/>
      <w:bookmarkStart w:id="3207" w:name="_Toc60936394"/>
      <w:bookmarkStart w:id="3208" w:name="_Toc60937466"/>
      <w:bookmarkStart w:id="3209" w:name="_Toc60938540"/>
      <w:bookmarkStart w:id="3210" w:name="_Toc60919612"/>
      <w:bookmarkStart w:id="3211" w:name="_Toc60936395"/>
      <w:bookmarkStart w:id="3212" w:name="_Toc60937467"/>
      <w:bookmarkStart w:id="3213" w:name="_Toc60938541"/>
      <w:bookmarkStart w:id="3214" w:name="_Toc60919613"/>
      <w:bookmarkStart w:id="3215" w:name="_Toc60936396"/>
      <w:bookmarkStart w:id="3216" w:name="_Toc60937468"/>
      <w:bookmarkStart w:id="3217" w:name="_Toc60938542"/>
      <w:bookmarkStart w:id="3218" w:name="_Toc60919614"/>
      <w:bookmarkStart w:id="3219" w:name="_Toc60936397"/>
      <w:bookmarkStart w:id="3220" w:name="_Toc60937469"/>
      <w:bookmarkStart w:id="3221" w:name="_Toc60938543"/>
      <w:bookmarkStart w:id="3222" w:name="_Toc60919615"/>
      <w:bookmarkStart w:id="3223" w:name="_Toc60936398"/>
      <w:bookmarkStart w:id="3224" w:name="_Toc60937470"/>
      <w:bookmarkStart w:id="3225" w:name="_Toc60938544"/>
      <w:bookmarkStart w:id="3226" w:name="_Toc60919616"/>
      <w:bookmarkStart w:id="3227" w:name="_Toc60936399"/>
      <w:bookmarkStart w:id="3228" w:name="_Toc60937471"/>
      <w:bookmarkStart w:id="3229" w:name="_Toc60938545"/>
      <w:bookmarkStart w:id="3230" w:name="_Toc60919629"/>
      <w:bookmarkStart w:id="3231" w:name="_Toc60936412"/>
      <w:bookmarkStart w:id="3232" w:name="_Toc60937484"/>
      <w:bookmarkStart w:id="3233" w:name="_Toc60938558"/>
      <w:bookmarkStart w:id="3234" w:name="_Toc60919630"/>
      <w:bookmarkStart w:id="3235" w:name="_Toc60936413"/>
      <w:bookmarkStart w:id="3236" w:name="_Toc60937485"/>
      <w:bookmarkStart w:id="3237" w:name="_Toc60938559"/>
      <w:bookmarkStart w:id="3238" w:name="_Toc60919631"/>
      <w:bookmarkStart w:id="3239" w:name="_Toc60936414"/>
      <w:bookmarkStart w:id="3240" w:name="_Toc60937486"/>
      <w:bookmarkStart w:id="3241" w:name="_Toc60938560"/>
      <w:bookmarkStart w:id="3242" w:name="_Toc60919632"/>
      <w:bookmarkStart w:id="3243" w:name="_Toc60936415"/>
      <w:bookmarkStart w:id="3244" w:name="_Toc60937487"/>
      <w:bookmarkStart w:id="3245" w:name="_Toc60938561"/>
      <w:bookmarkStart w:id="3246" w:name="_Toc60919633"/>
      <w:bookmarkStart w:id="3247" w:name="_Toc60936416"/>
      <w:bookmarkStart w:id="3248" w:name="_Toc60937488"/>
      <w:bookmarkStart w:id="3249" w:name="_Toc60938562"/>
      <w:bookmarkStart w:id="3250" w:name="_Toc60919634"/>
      <w:bookmarkStart w:id="3251" w:name="_Toc60936417"/>
      <w:bookmarkStart w:id="3252" w:name="_Toc60937489"/>
      <w:bookmarkStart w:id="3253" w:name="_Toc60938563"/>
      <w:bookmarkStart w:id="3254" w:name="_Toc60919635"/>
      <w:bookmarkStart w:id="3255" w:name="_Toc60936418"/>
      <w:bookmarkStart w:id="3256" w:name="_Toc60937490"/>
      <w:bookmarkStart w:id="3257" w:name="_Toc60938564"/>
      <w:bookmarkStart w:id="3258" w:name="_Toc60919636"/>
      <w:bookmarkStart w:id="3259" w:name="_Toc60936419"/>
      <w:bookmarkStart w:id="3260" w:name="_Toc60937491"/>
      <w:bookmarkStart w:id="3261" w:name="_Toc60938565"/>
      <w:bookmarkStart w:id="3262" w:name="_Toc60919637"/>
      <w:bookmarkStart w:id="3263" w:name="_Toc60936420"/>
      <w:bookmarkStart w:id="3264" w:name="_Toc60937492"/>
      <w:bookmarkStart w:id="3265" w:name="_Toc60938566"/>
      <w:bookmarkStart w:id="3266" w:name="_Toc60919638"/>
      <w:bookmarkStart w:id="3267" w:name="_Toc60936421"/>
      <w:bookmarkStart w:id="3268" w:name="_Toc60937493"/>
      <w:bookmarkStart w:id="3269" w:name="_Toc60938567"/>
      <w:bookmarkStart w:id="3270" w:name="_Toc60919639"/>
      <w:bookmarkStart w:id="3271" w:name="_Toc60936422"/>
      <w:bookmarkStart w:id="3272" w:name="_Toc60937494"/>
      <w:bookmarkStart w:id="3273" w:name="_Toc60938568"/>
      <w:bookmarkStart w:id="3274" w:name="_Toc60919640"/>
      <w:bookmarkStart w:id="3275" w:name="_Toc60936423"/>
      <w:bookmarkStart w:id="3276" w:name="_Toc60937495"/>
      <w:bookmarkStart w:id="3277" w:name="_Toc60938569"/>
      <w:bookmarkStart w:id="3278" w:name="_Toc60919641"/>
      <w:bookmarkStart w:id="3279" w:name="_Toc60936424"/>
      <w:bookmarkStart w:id="3280" w:name="_Toc60937496"/>
      <w:bookmarkStart w:id="3281" w:name="_Toc60938570"/>
      <w:bookmarkStart w:id="3282" w:name="_Toc60919642"/>
      <w:bookmarkStart w:id="3283" w:name="_Toc60936425"/>
      <w:bookmarkStart w:id="3284" w:name="_Toc60937497"/>
      <w:bookmarkStart w:id="3285" w:name="_Toc60938571"/>
      <w:bookmarkStart w:id="3286" w:name="_Toc60919643"/>
      <w:bookmarkStart w:id="3287" w:name="_Toc60936426"/>
      <w:bookmarkStart w:id="3288" w:name="_Toc60937498"/>
      <w:bookmarkStart w:id="3289" w:name="_Toc60938572"/>
      <w:bookmarkStart w:id="3290" w:name="_Toc60919644"/>
      <w:bookmarkStart w:id="3291" w:name="_Toc60936427"/>
      <w:bookmarkStart w:id="3292" w:name="_Toc60937499"/>
      <w:bookmarkStart w:id="3293" w:name="_Toc60938573"/>
      <w:bookmarkStart w:id="3294" w:name="_Toc60919645"/>
      <w:bookmarkStart w:id="3295" w:name="_Toc60936428"/>
      <w:bookmarkStart w:id="3296" w:name="_Toc60937500"/>
      <w:bookmarkStart w:id="3297" w:name="_Toc60938574"/>
      <w:bookmarkStart w:id="3298" w:name="_Toc60919646"/>
      <w:bookmarkStart w:id="3299" w:name="_Toc60936429"/>
      <w:bookmarkStart w:id="3300" w:name="_Toc60937501"/>
      <w:bookmarkStart w:id="3301" w:name="_Toc60938575"/>
      <w:bookmarkStart w:id="3302" w:name="_Toc60919647"/>
      <w:bookmarkStart w:id="3303" w:name="_Toc60936430"/>
      <w:bookmarkStart w:id="3304" w:name="_Toc60937502"/>
      <w:bookmarkStart w:id="3305" w:name="_Toc60938576"/>
      <w:bookmarkStart w:id="3306" w:name="_Toc60919648"/>
      <w:bookmarkStart w:id="3307" w:name="_Toc60936431"/>
      <w:bookmarkStart w:id="3308" w:name="_Toc60937503"/>
      <w:bookmarkStart w:id="3309" w:name="_Toc60938577"/>
      <w:bookmarkStart w:id="3310" w:name="_Toc60919649"/>
      <w:bookmarkStart w:id="3311" w:name="_Toc60936432"/>
      <w:bookmarkStart w:id="3312" w:name="_Toc60937504"/>
      <w:bookmarkStart w:id="3313" w:name="_Toc60938578"/>
      <w:bookmarkStart w:id="3314" w:name="_Toc60919650"/>
      <w:bookmarkStart w:id="3315" w:name="_Toc60936433"/>
      <w:bookmarkStart w:id="3316" w:name="_Toc60937505"/>
      <w:bookmarkStart w:id="3317" w:name="_Toc60938579"/>
      <w:bookmarkStart w:id="3318" w:name="_Toc60919651"/>
      <w:bookmarkStart w:id="3319" w:name="_Toc60936434"/>
      <w:bookmarkStart w:id="3320" w:name="_Toc60937506"/>
      <w:bookmarkStart w:id="3321" w:name="_Toc60938580"/>
      <w:bookmarkStart w:id="3322" w:name="_Toc60919652"/>
      <w:bookmarkStart w:id="3323" w:name="_Toc60936435"/>
      <w:bookmarkStart w:id="3324" w:name="_Toc60937507"/>
      <w:bookmarkStart w:id="3325" w:name="_Toc60938581"/>
      <w:bookmarkStart w:id="3326" w:name="_Toc60919653"/>
      <w:bookmarkStart w:id="3327" w:name="_Toc60936436"/>
      <w:bookmarkStart w:id="3328" w:name="_Toc60937508"/>
      <w:bookmarkStart w:id="3329" w:name="_Toc60938582"/>
      <w:bookmarkStart w:id="3330" w:name="_Toc60919654"/>
      <w:bookmarkStart w:id="3331" w:name="_Toc60936437"/>
      <w:bookmarkStart w:id="3332" w:name="_Toc60937509"/>
      <w:bookmarkStart w:id="3333" w:name="_Toc60938583"/>
      <w:bookmarkStart w:id="3334" w:name="_Toc60919655"/>
      <w:bookmarkStart w:id="3335" w:name="_Toc60936438"/>
      <w:bookmarkStart w:id="3336" w:name="_Toc60937510"/>
      <w:bookmarkStart w:id="3337" w:name="_Toc60938584"/>
      <w:bookmarkStart w:id="3338" w:name="_Toc60919656"/>
      <w:bookmarkStart w:id="3339" w:name="_Toc60936439"/>
      <w:bookmarkStart w:id="3340" w:name="_Toc60937511"/>
      <w:bookmarkStart w:id="3341" w:name="_Toc60938585"/>
      <w:bookmarkStart w:id="3342" w:name="_Toc60919657"/>
      <w:bookmarkStart w:id="3343" w:name="_Toc60936440"/>
      <w:bookmarkStart w:id="3344" w:name="_Toc60937512"/>
      <w:bookmarkStart w:id="3345" w:name="_Toc60938586"/>
      <w:bookmarkStart w:id="3346" w:name="_Toc60919658"/>
      <w:bookmarkStart w:id="3347" w:name="_Toc60936441"/>
      <w:bookmarkStart w:id="3348" w:name="_Toc60937513"/>
      <w:bookmarkStart w:id="3349" w:name="_Toc60938587"/>
      <w:bookmarkStart w:id="3350" w:name="_Toc60919659"/>
      <w:bookmarkStart w:id="3351" w:name="_Toc60936442"/>
      <w:bookmarkStart w:id="3352" w:name="_Toc60937514"/>
      <w:bookmarkStart w:id="3353" w:name="_Toc60938588"/>
      <w:bookmarkStart w:id="3354" w:name="_Toc60919660"/>
      <w:bookmarkStart w:id="3355" w:name="_Toc60936443"/>
      <w:bookmarkStart w:id="3356" w:name="_Toc60937515"/>
      <w:bookmarkStart w:id="3357" w:name="_Toc60938589"/>
      <w:bookmarkStart w:id="3358" w:name="_Toc60919661"/>
      <w:bookmarkStart w:id="3359" w:name="_Toc60936444"/>
      <w:bookmarkStart w:id="3360" w:name="_Toc60937516"/>
      <w:bookmarkStart w:id="3361" w:name="_Toc60938590"/>
      <w:bookmarkStart w:id="3362" w:name="_Toc60919662"/>
      <w:bookmarkStart w:id="3363" w:name="_Toc60936445"/>
      <w:bookmarkStart w:id="3364" w:name="_Toc60937517"/>
      <w:bookmarkStart w:id="3365" w:name="_Toc60938591"/>
      <w:bookmarkStart w:id="3366" w:name="_Toc60919663"/>
      <w:bookmarkStart w:id="3367" w:name="_Toc60936446"/>
      <w:bookmarkStart w:id="3368" w:name="_Toc60937518"/>
      <w:bookmarkStart w:id="3369" w:name="_Toc60938592"/>
      <w:bookmarkStart w:id="3370" w:name="_Toc60919664"/>
      <w:bookmarkStart w:id="3371" w:name="_Toc60936447"/>
      <w:bookmarkStart w:id="3372" w:name="_Toc60937519"/>
      <w:bookmarkStart w:id="3373" w:name="_Toc60938593"/>
      <w:bookmarkStart w:id="3374" w:name="_Toc60919665"/>
      <w:bookmarkStart w:id="3375" w:name="_Toc60936448"/>
      <w:bookmarkStart w:id="3376" w:name="_Toc60937520"/>
      <w:bookmarkStart w:id="3377" w:name="_Toc60938594"/>
      <w:bookmarkStart w:id="3378" w:name="_Toc60919666"/>
      <w:bookmarkStart w:id="3379" w:name="_Toc60936449"/>
      <w:bookmarkStart w:id="3380" w:name="_Toc60937521"/>
      <w:bookmarkStart w:id="3381" w:name="_Toc60938595"/>
      <w:bookmarkStart w:id="3382" w:name="_Toc60919667"/>
      <w:bookmarkStart w:id="3383" w:name="_Toc60936450"/>
      <w:bookmarkStart w:id="3384" w:name="_Toc60937522"/>
      <w:bookmarkStart w:id="3385" w:name="_Toc60938596"/>
      <w:bookmarkStart w:id="3386" w:name="_Toc60919668"/>
      <w:bookmarkStart w:id="3387" w:name="_Toc60936451"/>
      <w:bookmarkStart w:id="3388" w:name="_Toc60937523"/>
      <w:bookmarkStart w:id="3389" w:name="_Toc60938597"/>
      <w:bookmarkStart w:id="3390" w:name="_Toc60919669"/>
      <w:bookmarkStart w:id="3391" w:name="_Toc60936452"/>
      <w:bookmarkStart w:id="3392" w:name="_Toc60937524"/>
      <w:bookmarkStart w:id="3393" w:name="_Toc60938598"/>
      <w:bookmarkStart w:id="3394" w:name="_Toc60919670"/>
      <w:bookmarkStart w:id="3395" w:name="_Toc60936453"/>
      <w:bookmarkStart w:id="3396" w:name="_Toc60937525"/>
      <w:bookmarkStart w:id="3397" w:name="_Toc60938599"/>
      <w:bookmarkStart w:id="3398" w:name="_Toc60919671"/>
      <w:bookmarkStart w:id="3399" w:name="_Toc60936454"/>
      <w:bookmarkStart w:id="3400" w:name="_Toc60937526"/>
      <w:bookmarkStart w:id="3401" w:name="_Toc60938600"/>
      <w:bookmarkStart w:id="3402" w:name="_Toc60919672"/>
      <w:bookmarkStart w:id="3403" w:name="_Toc60936455"/>
      <w:bookmarkStart w:id="3404" w:name="_Toc60937527"/>
      <w:bookmarkStart w:id="3405" w:name="_Toc60938601"/>
      <w:bookmarkStart w:id="3406" w:name="_Toc60919673"/>
      <w:bookmarkStart w:id="3407" w:name="_Toc60936456"/>
      <w:bookmarkStart w:id="3408" w:name="_Toc60937528"/>
      <w:bookmarkStart w:id="3409" w:name="_Toc60938602"/>
      <w:bookmarkStart w:id="3410" w:name="_Toc60919674"/>
      <w:bookmarkStart w:id="3411" w:name="_Toc60936457"/>
      <w:bookmarkStart w:id="3412" w:name="_Toc60937529"/>
      <w:bookmarkStart w:id="3413" w:name="_Toc60938603"/>
      <w:bookmarkStart w:id="3414" w:name="_Toc60919675"/>
      <w:bookmarkStart w:id="3415" w:name="_Toc60936458"/>
      <w:bookmarkStart w:id="3416" w:name="_Toc60937530"/>
      <w:bookmarkStart w:id="3417" w:name="_Toc60938604"/>
      <w:bookmarkStart w:id="3418" w:name="_Toc60919676"/>
      <w:bookmarkStart w:id="3419" w:name="_Toc60936459"/>
      <w:bookmarkStart w:id="3420" w:name="_Toc60937531"/>
      <w:bookmarkStart w:id="3421" w:name="_Toc60938605"/>
      <w:bookmarkStart w:id="3422" w:name="_Toc60919677"/>
      <w:bookmarkStart w:id="3423" w:name="_Toc60936460"/>
      <w:bookmarkStart w:id="3424" w:name="_Toc60937532"/>
      <w:bookmarkStart w:id="3425" w:name="_Toc60938606"/>
      <w:bookmarkStart w:id="3426" w:name="_Toc60919678"/>
      <w:bookmarkStart w:id="3427" w:name="_Toc60936461"/>
      <w:bookmarkStart w:id="3428" w:name="_Toc60937533"/>
      <w:bookmarkStart w:id="3429" w:name="_Toc60938607"/>
      <w:bookmarkStart w:id="3430" w:name="_Toc60919679"/>
      <w:bookmarkStart w:id="3431" w:name="_Toc60936462"/>
      <w:bookmarkStart w:id="3432" w:name="_Toc60937534"/>
      <w:bookmarkStart w:id="3433" w:name="_Toc60938608"/>
      <w:bookmarkStart w:id="3434" w:name="_Toc60919680"/>
      <w:bookmarkStart w:id="3435" w:name="_Toc60936463"/>
      <w:bookmarkStart w:id="3436" w:name="_Toc60937535"/>
      <w:bookmarkStart w:id="3437" w:name="_Toc60938609"/>
      <w:bookmarkStart w:id="3438" w:name="_Toc60919681"/>
      <w:bookmarkStart w:id="3439" w:name="_Toc60936464"/>
      <w:bookmarkStart w:id="3440" w:name="_Toc60937536"/>
      <w:bookmarkStart w:id="3441" w:name="_Toc60938610"/>
      <w:bookmarkStart w:id="3442" w:name="_Toc60919682"/>
      <w:bookmarkStart w:id="3443" w:name="_Toc60936465"/>
      <w:bookmarkStart w:id="3444" w:name="_Toc60937537"/>
      <w:bookmarkStart w:id="3445" w:name="_Toc60938611"/>
      <w:bookmarkStart w:id="3446" w:name="_Toc60919683"/>
      <w:bookmarkStart w:id="3447" w:name="_Toc60936466"/>
      <w:bookmarkStart w:id="3448" w:name="_Toc60937538"/>
      <w:bookmarkStart w:id="3449" w:name="_Toc60938612"/>
      <w:bookmarkStart w:id="3450" w:name="_Toc60919684"/>
      <w:bookmarkStart w:id="3451" w:name="_Toc60936467"/>
      <w:bookmarkStart w:id="3452" w:name="_Toc60937539"/>
      <w:bookmarkStart w:id="3453" w:name="_Toc60938613"/>
      <w:bookmarkStart w:id="3454" w:name="_Toc60919685"/>
      <w:bookmarkStart w:id="3455" w:name="_Toc60936468"/>
      <w:bookmarkStart w:id="3456" w:name="_Toc60937540"/>
      <w:bookmarkStart w:id="3457" w:name="_Toc60938614"/>
      <w:bookmarkStart w:id="3458" w:name="_Toc60919686"/>
      <w:bookmarkStart w:id="3459" w:name="_Toc60936469"/>
      <w:bookmarkStart w:id="3460" w:name="_Toc60937541"/>
      <w:bookmarkStart w:id="3461" w:name="_Toc60938615"/>
      <w:bookmarkStart w:id="3462" w:name="_Toc60919687"/>
      <w:bookmarkStart w:id="3463" w:name="_Toc60936470"/>
      <w:bookmarkStart w:id="3464" w:name="_Toc60937542"/>
      <w:bookmarkStart w:id="3465" w:name="_Toc60938616"/>
      <w:bookmarkStart w:id="3466" w:name="_Toc60919688"/>
      <w:bookmarkStart w:id="3467" w:name="_Toc60936471"/>
      <w:bookmarkStart w:id="3468" w:name="_Toc60937543"/>
      <w:bookmarkStart w:id="3469" w:name="_Toc60938617"/>
      <w:bookmarkStart w:id="3470" w:name="_Toc60919689"/>
      <w:bookmarkStart w:id="3471" w:name="_Toc60936472"/>
      <w:bookmarkStart w:id="3472" w:name="_Toc60937544"/>
      <w:bookmarkStart w:id="3473" w:name="_Toc60938618"/>
      <w:bookmarkStart w:id="3474" w:name="_Toc60919690"/>
      <w:bookmarkStart w:id="3475" w:name="_Toc60936473"/>
      <w:bookmarkStart w:id="3476" w:name="_Toc60937545"/>
      <w:bookmarkStart w:id="3477" w:name="_Toc60938619"/>
      <w:bookmarkStart w:id="3478" w:name="_Toc60919691"/>
      <w:bookmarkStart w:id="3479" w:name="_Toc60936474"/>
      <w:bookmarkStart w:id="3480" w:name="_Toc60937546"/>
      <w:bookmarkStart w:id="3481" w:name="_Toc60938620"/>
      <w:bookmarkStart w:id="3482" w:name="_Toc60919692"/>
      <w:bookmarkStart w:id="3483" w:name="_Toc60936475"/>
      <w:bookmarkStart w:id="3484" w:name="_Toc60937547"/>
      <w:bookmarkStart w:id="3485" w:name="_Toc60938621"/>
      <w:bookmarkStart w:id="3486" w:name="_Toc60919693"/>
      <w:bookmarkStart w:id="3487" w:name="_Toc60936476"/>
      <w:bookmarkStart w:id="3488" w:name="_Toc60937548"/>
      <w:bookmarkStart w:id="3489" w:name="_Toc60938622"/>
      <w:bookmarkStart w:id="3490" w:name="_Toc60919694"/>
      <w:bookmarkStart w:id="3491" w:name="_Toc60936477"/>
      <w:bookmarkStart w:id="3492" w:name="_Toc60937549"/>
      <w:bookmarkStart w:id="3493" w:name="_Toc60938623"/>
      <w:bookmarkStart w:id="3494" w:name="_Toc60919695"/>
      <w:bookmarkStart w:id="3495" w:name="_Toc60936478"/>
      <w:bookmarkStart w:id="3496" w:name="_Toc60937550"/>
      <w:bookmarkStart w:id="3497" w:name="_Toc60938624"/>
      <w:bookmarkStart w:id="3498" w:name="_Toc60919696"/>
      <w:bookmarkStart w:id="3499" w:name="_Toc60936479"/>
      <w:bookmarkStart w:id="3500" w:name="_Toc60937551"/>
      <w:bookmarkStart w:id="3501" w:name="_Toc60938625"/>
      <w:bookmarkStart w:id="3502" w:name="_Toc60919697"/>
      <w:bookmarkStart w:id="3503" w:name="_Toc60936480"/>
      <w:bookmarkStart w:id="3504" w:name="_Toc60937552"/>
      <w:bookmarkStart w:id="3505" w:name="_Toc60938626"/>
      <w:bookmarkStart w:id="3506" w:name="_Toc60919698"/>
      <w:bookmarkStart w:id="3507" w:name="_Toc60936481"/>
      <w:bookmarkStart w:id="3508" w:name="_Toc60937553"/>
      <w:bookmarkStart w:id="3509" w:name="_Toc60938627"/>
      <w:bookmarkStart w:id="3510" w:name="_Toc60919699"/>
      <w:bookmarkStart w:id="3511" w:name="_Toc60936482"/>
      <w:bookmarkStart w:id="3512" w:name="_Toc60937554"/>
      <w:bookmarkStart w:id="3513" w:name="_Toc60938628"/>
      <w:bookmarkStart w:id="3514" w:name="_Toc60919700"/>
      <w:bookmarkStart w:id="3515" w:name="_Toc60936483"/>
      <w:bookmarkStart w:id="3516" w:name="_Toc60937555"/>
      <w:bookmarkStart w:id="3517" w:name="_Toc60938629"/>
      <w:bookmarkStart w:id="3518" w:name="_Toc60919701"/>
      <w:bookmarkStart w:id="3519" w:name="_Toc60936484"/>
      <w:bookmarkStart w:id="3520" w:name="_Toc60937556"/>
      <w:bookmarkStart w:id="3521" w:name="_Toc60938630"/>
      <w:bookmarkStart w:id="3522" w:name="_Toc60919702"/>
      <w:bookmarkStart w:id="3523" w:name="_Toc60936485"/>
      <w:bookmarkStart w:id="3524" w:name="_Toc60937557"/>
      <w:bookmarkStart w:id="3525" w:name="_Toc60938631"/>
      <w:bookmarkStart w:id="3526" w:name="_Toc60919703"/>
      <w:bookmarkStart w:id="3527" w:name="_Toc60936486"/>
      <w:bookmarkStart w:id="3528" w:name="_Toc60937558"/>
      <w:bookmarkStart w:id="3529" w:name="_Toc60938632"/>
      <w:bookmarkStart w:id="3530" w:name="_Toc60919704"/>
      <w:bookmarkStart w:id="3531" w:name="_Toc60936487"/>
      <w:bookmarkStart w:id="3532" w:name="_Toc60937559"/>
      <w:bookmarkStart w:id="3533" w:name="_Toc60938633"/>
      <w:bookmarkStart w:id="3534" w:name="_Toc60919705"/>
      <w:bookmarkStart w:id="3535" w:name="_Toc60936488"/>
      <w:bookmarkStart w:id="3536" w:name="_Toc60937560"/>
      <w:bookmarkStart w:id="3537" w:name="_Toc60938634"/>
      <w:bookmarkStart w:id="3538" w:name="_Toc60919706"/>
      <w:bookmarkStart w:id="3539" w:name="_Toc60936489"/>
      <w:bookmarkStart w:id="3540" w:name="_Toc60937561"/>
      <w:bookmarkStart w:id="3541" w:name="_Toc60938635"/>
      <w:bookmarkStart w:id="3542" w:name="_Toc60919707"/>
      <w:bookmarkStart w:id="3543" w:name="_Toc60936490"/>
      <w:bookmarkStart w:id="3544" w:name="_Toc60937562"/>
      <w:bookmarkStart w:id="3545" w:name="_Toc60938636"/>
      <w:bookmarkStart w:id="3546" w:name="_Toc60919708"/>
      <w:bookmarkStart w:id="3547" w:name="_Toc60936491"/>
      <w:bookmarkStart w:id="3548" w:name="_Toc60937563"/>
      <w:bookmarkStart w:id="3549" w:name="_Toc60938637"/>
      <w:bookmarkStart w:id="3550" w:name="_Toc60919709"/>
      <w:bookmarkStart w:id="3551" w:name="_Toc60936492"/>
      <w:bookmarkStart w:id="3552" w:name="_Toc60937564"/>
      <w:bookmarkStart w:id="3553" w:name="_Toc60938638"/>
      <w:bookmarkStart w:id="3554" w:name="_Toc60919710"/>
      <w:bookmarkStart w:id="3555" w:name="_Toc60936493"/>
      <w:bookmarkStart w:id="3556" w:name="_Toc60937565"/>
      <w:bookmarkStart w:id="3557" w:name="_Toc60938639"/>
      <w:bookmarkStart w:id="3558" w:name="_Toc60919711"/>
      <w:bookmarkStart w:id="3559" w:name="_Toc60936494"/>
      <w:bookmarkStart w:id="3560" w:name="_Toc60937566"/>
      <w:bookmarkStart w:id="3561" w:name="_Toc60938640"/>
      <w:bookmarkStart w:id="3562" w:name="_Toc60919712"/>
      <w:bookmarkStart w:id="3563" w:name="_Toc60936495"/>
      <w:bookmarkStart w:id="3564" w:name="_Toc60937567"/>
      <w:bookmarkStart w:id="3565" w:name="_Toc60938641"/>
      <w:bookmarkStart w:id="3566" w:name="_Toc60919713"/>
      <w:bookmarkStart w:id="3567" w:name="_Toc60936496"/>
      <w:bookmarkStart w:id="3568" w:name="_Toc60937568"/>
      <w:bookmarkStart w:id="3569" w:name="_Toc60938642"/>
      <w:bookmarkStart w:id="3570" w:name="_Toc60919714"/>
      <w:bookmarkStart w:id="3571" w:name="_Toc60936497"/>
      <w:bookmarkStart w:id="3572" w:name="_Toc60937569"/>
      <w:bookmarkStart w:id="3573" w:name="_Toc60938643"/>
      <w:bookmarkStart w:id="3574" w:name="_Toc60919715"/>
      <w:bookmarkStart w:id="3575" w:name="_Toc60936498"/>
      <w:bookmarkStart w:id="3576" w:name="_Toc60937570"/>
      <w:bookmarkStart w:id="3577" w:name="_Toc60938644"/>
      <w:bookmarkStart w:id="3578" w:name="_Toc60919716"/>
      <w:bookmarkStart w:id="3579" w:name="_Toc60936499"/>
      <w:bookmarkStart w:id="3580" w:name="_Toc60937571"/>
      <w:bookmarkStart w:id="3581" w:name="_Toc60938645"/>
      <w:bookmarkStart w:id="3582" w:name="_Toc60919717"/>
      <w:bookmarkStart w:id="3583" w:name="_Toc60936500"/>
      <w:bookmarkStart w:id="3584" w:name="_Toc60937572"/>
      <w:bookmarkStart w:id="3585" w:name="_Toc60938646"/>
      <w:bookmarkStart w:id="3586" w:name="_Toc60919718"/>
      <w:bookmarkStart w:id="3587" w:name="_Toc60936501"/>
      <w:bookmarkStart w:id="3588" w:name="_Toc60937573"/>
      <w:bookmarkStart w:id="3589" w:name="_Toc60938647"/>
      <w:bookmarkStart w:id="3590" w:name="_Toc60919719"/>
      <w:bookmarkStart w:id="3591" w:name="_Toc60936502"/>
      <w:bookmarkStart w:id="3592" w:name="_Toc60937574"/>
      <w:bookmarkStart w:id="3593" w:name="_Toc60938648"/>
      <w:bookmarkStart w:id="3594" w:name="_Toc60919720"/>
      <w:bookmarkStart w:id="3595" w:name="_Toc60936503"/>
      <w:bookmarkStart w:id="3596" w:name="_Toc60937575"/>
      <w:bookmarkStart w:id="3597" w:name="_Toc60938649"/>
      <w:bookmarkStart w:id="3598" w:name="_Toc60919721"/>
      <w:bookmarkStart w:id="3599" w:name="_Toc60936504"/>
      <w:bookmarkStart w:id="3600" w:name="_Toc60937576"/>
      <w:bookmarkStart w:id="3601" w:name="_Toc60938650"/>
      <w:bookmarkStart w:id="3602" w:name="_Toc60919722"/>
      <w:bookmarkStart w:id="3603" w:name="_Toc60936505"/>
      <w:bookmarkStart w:id="3604" w:name="_Toc60937577"/>
      <w:bookmarkStart w:id="3605" w:name="_Toc60938651"/>
      <w:bookmarkStart w:id="3606" w:name="_Toc60919723"/>
      <w:bookmarkStart w:id="3607" w:name="_Toc60936506"/>
      <w:bookmarkStart w:id="3608" w:name="_Toc60937578"/>
      <w:bookmarkStart w:id="3609" w:name="_Toc60938652"/>
      <w:bookmarkStart w:id="3610" w:name="_Toc60919724"/>
      <w:bookmarkStart w:id="3611" w:name="_Toc60936507"/>
      <w:bookmarkStart w:id="3612" w:name="_Toc60937579"/>
      <w:bookmarkStart w:id="3613" w:name="_Toc60938653"/>
      <w:bookmarkStart w:id="3614" w:name="_Toc60919725"/>
      <w:bookmarkStart w:id="3615" w:name="_Toc60936508"/>
      <w:bookmarkStart w:id="3616" w:name="_Toc60937580"/>
      <w:bookmarkStart w:id="3617" w:name="_Toc60938654"/>
      <w:bookmarkStart w:id="3618" w:name="_Toc60919726"/>
      <w:bookmarkStart w:id="3619" w:name="_Toc60936509"/>
      <w:bookmarkStart w:id="3620" w:name="_Toc60937581"/>
      <w:bookmarkStart w:id="3621" w:name="_Toc60938655"/>
      <w:bookmarkStart w:id="3622" w:name="_Toc60919727"/>
      <w:bookmarkStart w:id="3623" w:name="_Toc60936510"/>
      <w:bookmarkStart w:id="3624" w:name="_Toc60937582"/>
      <w:bookmarkStart w:id="3625" w:name="_Toc60938656"/>
      <w:bookmarkStart w:id="3626" w:name="_Toc60919728"/>
      <w:bookmarkStart w:id="3627" w:name="_Toc60936511"/>
      <w:bookmarkStart w:id="3628" w:name="_Toc60937583"/>
      <w:bookmarkStart w:id="3629" w:name="_Toc60938657"/>
      <w:bookmarkStart w:id="3630" w:name="_Toc60919733"/>
      <w:bookmarkStart w:id="3631" w:name="_Toc60936516"/>
      <w:bookmarkStart w:id="3632" w:name="_Toc60937588"/>
      <w:bookmarkStart w:id="3633" w:name="_Toc60938662"/>
      <w:bookmarkStart w:id="3634" w:name="_Toc60919738"/>
      <w:bookmarkStart w:id="3635" w:name="_Toc60936521"/>
      <w:bookmarkStart w:id="3636" w:name="_Toc60937593"/>
      <w:bookmarkStart w:id="3637" w:name="_Toc60938667"/>
      <w:bookmarkStart w:id="3638" w:name="_Toc60919743"/>
      <w:bookmarkStart w:id="3639" w:name="_Toc60936526"/>
      <w:bookmarkStart w:id="3640" w:name="_Toc60937598"/>
      <w:bookmarkStart w:id="3641" w:name="_Toc60938672"/>
      <w:bookmarkStart w:id="3642" w:name="_Toc60919748"/>
      <w:bookmarkStart w:id="3643" w:name="_Toc60936531"/>
      <w:bookmarkStart w:id="3644" w:name="_Toc60937603"/>
      <w:bookmarkStart w:id="3645" w:name="_Toc60938677"/>
      <w:bookmarkStart w:id="3646" w:name="_Toc60919752"/>
      <w:bookmarkStart w:id="3647" w:name="_Toc60936535"/>
      <w:bookmarkStart w:id="3648" w:name="_Toc60937607"/>
      <w:bookmarkStart w:id="3649" w:name="_Toc60938681"/>
      <w:bookmarkStart w:id="3650" w:name="_Toc60919757"/>
      <w:bookmarkStart w:id="3651" w:name="_Toc60936540"/>
      <w:bookmarkStart w:id="3652" w:name="_Toc60937612"/>
      <w:bookmarkStart w:id="3653" w:name="_Toc60938686"/>
      <w:bookmarkStart w:id="3654" w:name="_Toc42724237"/>
      <w:bookmarkStart w:id="3655" w:name="_Toc42724765"/>
      <w:bookmarkStart w:id="3656" w:name="_Toc42725292"/>
      <w:bookmarkStart w:id="3657" w:name="_Toc42725818"/>
      <w:bookmarkStart w:id="3658" w:name="_Toc42726343"/>
      <w:bookmarkStart w:id="3659" w:name="_Toc42726868"/>
      <w:bookmarkStart w:id="3660" w:name="_Toc42724238"/>
      <w:bookmarkStart w:id="3661" w:name="_Toc42724766"/>
      <w:bookmarkStart w:id="3662" w:name="_Toc42725293"/>
      <w:bookmarkStart w:id="3663" w:name="_Toc42725819"/>
      <w:bookmarkStart w:id="3664" w:name="_Toc42726344"/>
      <w:bookmarkStart w:id="3665" w:name="_Toc42726869"/>
      <w:bookmarkStart w:id="3666" w:name="_Toc42724239"/>
      <w:bookmarkStart w:id="3667" w:name="_Toc42724767"/>
      <w:bookmarkStart w:id="3668" w:name="_Toc42725294"/>
      <w:bookmarkStart w:id="3669" w:name="_Toc42725820"/>
      <w:bookmarkStart w:id="3670" w:name="_Toc42726345"/>
      <w:bookmarkStart w:id="3671" w:name="_Toc42726870"/>
      <w:bookmarkStart w:id="3672" w:name="_Toc42724240"/>
      <w:bookmarkStart w:id="3673" w:name="_Toc42724768"/>
      <w:bookmarkStart w:id="3674" w:name="_Toc42725295"/>
      <w:bookmarkStart w:id="3675" w:name="_Toc42725821"/>
      <w:bookmarkStart w:id="3676" w:name="_Toc42726346"/>
      <w:bookmarkStart w:id="3677" w:name="_Toc42726871"/>
      <w:bookmarkStart w:id="3678" w:name="_Toc42724241"/>
      <w:bookmarkStart w:id="3679" w:name="_Toc42724769"/>
      <w:bookmarkStart w:id="3680" w:name="_Toc42725296"/>
      <w:bookmarkStart w:id="3681" w:name="_Toc42725822"/>
      <w:bookmarkStart w:id="3682" w:name="_Toc42726347"/>
      <w:bookmarkStart w:id="3683" w:name="_Toc42726872"/>
      <w:bookmarkStart w:id="3684" w:name="_Toc42724242"/>
      <w:bookmarkStart w:id="3685" w:name="_Toc42724770"/>
      <w:bookmarkStart w:id="3686" w:name="_Toc42725297"/>
      <w:bookmarkStart w:id="3687" w:name="_Toc42725823"/>
      <w:bookmarkStart w:id="3688" w:name="_Toc42726348"/>
      <w:bookmarkStart w:id="3689" w:name="_Toc42726873"/>
      <w:bookmarkStart w:id="3690" w:name="_Toc42724243"/>
      <w:bookmarkStart w:id="3691" w:name="_Toc42724771"/>
      <w:bookmarkStart w:id="3692" w:name="_Toc42725298"/>
      <w:bookmarkStart w:id="3693" w:name="_Toc42725824"/>
      <w:bookmarkStart w:id="3694" w:name="_Toc42726349"/>
      <w:bookmarkStart w:id="3695" w:name="_Toc42726874"/>
      <w:bookmarkStart w:id="3696" w:name="_Toc42724244"/>
      <w:bookmarkStart w:id="3697" w:name="_Toc42724772"/>
      <w:bookmarkStart w:id="3698" w:name="_Toc42725299"/>
      <w:bookmarkStart w:id="3699" w:name="_Toc42725825"/>
      <w:bookmarkStart w:id="3700" w:name="_Toc42726350"/>
      <w:bookmarkStart w:id="3701" w:name="_Toc42726875"/>
      <w:bookmarkStart w:id="3702" w:name="_Toc60919813"/>
      <w:bookmarkStart w:id="3703" w:name="_Toc60936596"/>
      <w:bookmarkStart w:id="3704" w:name="_Toc60937668"/>
      <w:bookmarkStart w:id="3705" w:name="_Toc60938742"/>
      <w:bookmarkStart w:id="3706" w:name="_Toc60919814"/>
      <w:bookmarkStart w:id="3707" w:name="_Toc60936597"/>
      <w:bookmarkStart w:id="3708" w:name="_Toc60937669"/>
      <w:bookmarkStart w:id="3709" w:name="_Toc60938743"/>
      <w:bookmarkStart w:id="3710" w:name="_Toc496686914"/>
      <w:bookmarkStart w:id="3711" w:name="_Toc496687326"/>
      <w:bookmarkStart w:id="3712" w:name="_Toc496687740"/>
      <w:bookmarkStart w:id="3713" w:name="_Toc496688531"/>
      <w:bookmarkStart w:id="3714" w:name="_Toc496689862"/>
      <w:bookmarkStart w:id="3715" w:name="_Toc496690235"/>
      <w:bookmarkStart w:id="3716" w:name="_Toc496697506"/>
      <w:bookmarkStart w:id="3717" w:name="_Toc496794964"/>
      <w:bookmarkStart w:id="3718" w:name="_Toc496795817"/>
      <w:bookmarkStart w:id="3719" w:name="_Toc496796383"/>
      <w:bookmarkStart w:id="3720" w:name="_Toc496796892"/>
      <w:bookmarkStart w:id="3721" w:name="_Toc496797402"/>
      <w:bookmarkStart w:id="3722" w:name="_Toc496797910"/>
      <w:bookmarkStart w:id="3723" w:name="_Toc496798436"/>
      <w:bookmarkStart w:id="3724" w:name="_Toc496798960"/>
      <w:bookmarkStart w:id="3725" w:name="_Toc496799480"/>
      <w:bookmarkStart w:id="3726" w:name="_Toc496800002"/>
      <w:bookmarkStart w:id="3727" w:name="_Toc496860587"/>
      <w:bookmarkStart w:id="3728" w:name="_Toc496861691"/>
      <w:bookmarkStart w:id="3729" w:name="_Toc496862209"/>
      <w:bookmarkStart w:id="3730" w:name="_Toc44116005"/>
      <w:bookmarkStart w:id="3731" w:name="_Toc44119248"/>
      <w:bookmarkStart w:id="3732" w:name="_Toc44122490"/>
      <w:bookmarkStart w:id="3733" w:name="_Toc44248243"/>
      <w:bookmarkStart w:id="3734" w:name="_Toc44251596"/>
      <w:bookmarkStart w:id="3735" w:name="_Toc44116006"/>
      <w:bookmarkStart w:id="3736" w:name="_Toc44119249"/>
      <w:bookmarkStart w:id="3737" w:name="_Toc44122491"/>
      <w:bookmarkStart w:id="3738" w:name="_Toc44248244"/>
      <w:bookmarkStart w:id="3739" w:name="_Toc44251597"/>
      <w:bookmarkStart w:id="3740" w:name="_Toc44116007"/>
      <w:bookmarkStart w:id="3741" w:name="_Toc44119250"/>
      <w:bookmarkStart w:id="3742" w:name="_Toc44122492"/>
      <w:bookmarkStart w:id="3743" w:name="_Toc44248245"/>
      <w:bookmarkStart w:id="3744" w:name="_Toc44251598"/>
      <w:bookmarkStart w:id="3745" w:name="_Toc44116008"/>
      <w:bookmarkStart w:id="3746" w:name="_Toc44119251"/>
      <w:bookmarkStart w:id="3747" w:name="_Toc44122493"/>
      <w:bookmarkStart w:id="3748" w:name="_Toc44248246"/>
      <w:bookmarkStart w:id="3749" w:name="_Toc44251599"/>
      <w:bookmarkStart w:id="3750" w:name="_Toc44116009"/>
      <w:bookmarkStart w:id="3751" w:name="_Toc44119252"/>
      <w:bookmarkStart w:id="3752" w:name="_Toc44122494"/>
      <w:bookmarkStart w:id="3753" w:name="_Toc44248247"/>
      <w:bookmarkStart w:id="3754" w:name="_Toc44251600"/>
      <w:bookmarkStart w:id="3755" w:name="_Toc44116010"/>
      <w:bookmarkStart w:id="3756" w:name="_Toc44119253"/>
      <w:bookmarkStart w:id="3757" w:name="_Toc44122495"/>
      <w:bookmarkStart w:id="3758" w:name="_Toc44248248"/>
      <w:bookmarkStart w:id="3759" w:name="_Toc44251601"/>
      <w:bookmarkStart w:id="3760" w:name="_Toc44116011"/>
      <w:bookmarkStart w:id="3761" w:name="_Toc44119254"/>
      <w:bookmarkStart w:id="3762" w:name="_Toc44122496"/>
      <w:bookmarkStart w:id="3763" w:name="_Toc44248249"/>
      <w:bookmarkStart w:id="3764" w:name="_Toc44251602"/>
      <w:bookmarkStart w:id="3765" w:name="_Toc44116012"/>
      <w:bookmarkStart w:id="3766" w:name="_Toc44119255"/>
      <w:bookmarkStart w:id="3767" w:name="_Toc44122497"/>
      <w:bookmarkStart w:id="3768" w:name="_Toc44248250"/>
      <w:bookmarkStart w:id="3769" w:name="_Toc44251603"/>
      <w:bookmarkStart w:id="3770" w:name="_Toc44116013"/>
      <w:bookmarkStart w:id="3771" w:name="_Toc44119256"/>
      <w:bookmarkStart w:id="3772" w:name="_Toc44122498"/>
      <w:bookmarkStart w:id="3773" w:name="_Toc44248251"/>
      <w:bookmarkStart w:id="3774" w:name="_Toc44251604"/>
      <w:bookmarkStart w:id="3775" w:name="_Toc44116014"/>
      <w:bookmarkStart w:id="3776" w:name="_Toc44119257"/>
      <w:bookmarkStart w:id="3777" w:name="_Toc44122499"/>
      <w:bookmarkStart w:id="3778" w:name="_Toc44248252"/>
      <w:bookmarkStart w:id="3779" w:name="_Toc44251605"/>
      <w:bookmarkStart w:id="3780" w:name="_Toc44116015"/>
      <w:bookmarkStart w:id="3781" w:name="_Toc44119258"/>
      <w:bookmarkStart w:id="3782" w:name="_Toc44122500"/>
      <w:bookmarkStart w:id="3783" w:name="_Toc44248253"/>
      <w:bookmarkStart w:id="3784" w:name="_Toc44251606"/>
      <w:bookmarkStart w:id="3785" w:name="_Toc44116016"/>
      <w:bookmarkStart w:id="3786" w:name="_Toc44119259"/>
      <w:bookmarkStart w:id="3787" w:name="_Toc44122501"/>
      <w:bookmarkStart w:id="3788" w:name="_Toc44248254"/>
      <w:bookmarkStart w:id="3789" w:name="_Toc44251607"/>
      <w:bookmarkStart w:id="3790" w:name="_Toc44116017"/>
      <w:bookmarkStart w:id="3791" w:name="_Toc44119260"/>
      <w:bookmarkStart w:id="3792" w:name="_Toc44122502"/>
      <w:bookmarkStart w:id="3793" w:name="_Toc44248255"/>
      <w:bookmarkStart w:id="3794" w:name="_Toc44251608"/>
      <w:bookmarkStart w:id="3795" w:name="_Toc44116018"/>
      <w:bookmarkStart w:id="3796" w:name="_Toc44119261"/>
      <w:bookmarkStart w:id="3797" w:name="_Toc44122503"/>
      <w:bookmarkStart w:id="3798" w:name="_Toc44248256"/>
      <w:bookmarkStart w:id="3799" w:name="_Toc44251609"/>
      <w:bookmarkStart w:id="3800" w:name="_Toc44116019"/>
      <w:bookmarkStart w:id="3801" w:name="_Toc44119262"/>
      <w:bookmarkStart w:id="3802" w:name="_Toc44122504"/>
      <w:bookmarkStart w:id="3803" w:name="_Toc44248257"/>
      <w:bookmarkStart w:id="3804" w:name="_Toc44251610"/>
      <w:bookmarkStart w:id="3805" w:name="_Toc44116020"/>
      <w:bookmarkStart w:id="3806" w:name="_Toc44119263"/>
      <w:bookmarkStart w:id="3807" w:name="_Toc44122505"/>
      <w:bookmarkStart w:id="3808" w:name="_Toc44248258"/>
      <w:bookmarkStart w:id="3809" w:name="_Toc44251611"/>
      <w:bookmarkStart w:id="3810" w:name="_Toc44116021"/>
      <w:bookmarkStart w:id="3811" w:name="_Toc44119264"/>
      <w:bookmarkStart w:id="3812" w:name="_Toc44122506"/>
      <w:bookmarkStart w:id="3813" w:name="_Toc44248259"/>
      <w:bookmarkStart w:id="3814" w:name="_Toc44251612"/>
      <w:bookmarkStart w:id="3815" w:name="_Toc44116022"/>
      <w:bookmarkStart w:id="3816" w:name="_Toc44119265"/>
      <w:bookmarkStart w:id="3817" w:name="_Toc44122507"/>
      <w:bookmarkStart w:id="3818" w:name="_Toc44248260"/>
      <w:bookmarkStart w:id="3819" w:name="_Toc44251613"/>
      <w:bookmarkStart w:id="3820" w:name="_Toc44116023"/>
      <w:bookmarkStart w:id="3821" w:name="_Toc44119266"/>
      <w:bookmarkStart w:id="3822" w:name="_Toc44122508"/>
      <w:bookmarkStart w:id="3823" w:name="_Toc44248261"/>
      <w:bookmarkStart w:id="3824" w:name="_Toc44251614"/>
      <w:bookmarkStart w:id="3825" w:name="_Toc44116024"/>
      <w:bookmarkStart w:id="3826" w:name="_Toc44119267"/>
      <w:bookmarkStart w:id="3827" w:name="_Toc44122509"/>
      <w:bookmarkStart w:id="3828" w:name="_Toc44248262"/>
      <w:bookmarkStart w:id="3829" w:name="_Toc44251615"/>
      <w:bookmarkStart w:id="3830" w:name="_Toc44116025"/>
      <w:bookmarkStart w:id="3831" w:name="_Toc44119268"/>
      <w:bookmarkStart w:id="3832" w:name="_Toc44122510"/>
      <w:bookmarkStart w:id="3833" w:name="_Toc44248263"/>
      <w:bookmarkStart w:id="3834" w:name="_Toc44251616"/>
      <w:bookmarkStart w:id="3835" w:name="_Toc44116026"/>
      <w:bookmarkStart w:id="3836" w:name="_Toc44119269"/>
      <w:bookmarkStart w:id="3837" w:name="_Toc44122511"/>
      <w:bookmarkStart w:id="3838" w:name="_Toc44248264"/>
      <w:bookmarkStart w:id="3839" w:name="_Toc44251617"/>
      <w:bookmarkStart w:id="3840" w:name="_Toc44116027"/>
      <w:bookmarkStart w:id="3841" w:name="_Toc44119270"/>
      <w:bookmarkStart w:id="3842" w:name="_Toc44122512"/>
      <w:bookmarkStart w:id="3843" w:name="_Toc44248265"/>
      <w:bookmarkStart w:id="3844" w:name="_Toc44251618"/>
      <w:bookmarkStart w:id="3845" w:name="_Toc44116028"/>
      <w:bookmarkStart w:id="3846" w:name="_Toc44119271"/>
      <w:bookmarkStart w:id="3847" w:name="_Toc44122513"/>
      <w:bookmarkStart w:id="3848" w:name="_Toc44248266"/>
      <w:bookmarkStart w:id="3849" w:name="_Toc44251619"/>
      <w:bookmarkStart w:id="3850" w:name="_Toc44116029"/>
      <w:bookmarkStart w:id="3851" w:name="_Toc44119272"/>
      <w:bookmarkStart w:id="3852" w:name="_Toc44122514"/>
      <w:bookmarkStart w:id="3853" w:name="_Toc44248267"/>
      <w:bookmarkStart w:id="3854" w:name="_Toc44251620"/>
      <w:bookmarkStart w:id="3855" w:name="_Toc44116030"/>
      <w:bookmarkStart w:id="3856" w:name="_Toc44119273"/>
      <w:bookmarkStart w:id="3857" w:name="_Toc44122515"/>
      <w:bookmarkStart w:id="3858" w:name="_Toc44248268"/>
      <w:bookmarkStart w:id="3859" w:name="_Toc44251621"/>
      <w:bookmarkStart w:id="3860" w:name="_Toc44116031"/>
      <w:bookmarkStart w:id="3861" w:name="_Toc44119274"/>
      <w:bookmarkStart w:id="3862" w:name="_Toc44122516"/>
      <w:bookmarkStart w:id="3863" w:name="_Toc44248269"/>
      <w:bookmarkStart w:id="3864" w:name="_Toc44251622"/>
      <w:bookmarkStart w:id="3865" w:name="_Toc44116032"/>
      <w:bookmarkStart w:id="3866" w:name="_Toc44119275"/>
      <w:bookmarkStart w:id="3867" w:name="_Toc44122517"/>
      <w:bookmarkStart w:id="3868" w:name="_Toc44248270"/>
      <w:bookmarkStart w:id="3869" w:name="_Toc44251623"/>
      <w:bookmarkStart w:id="3870" w:name="_Toc44116033"/>
      <w:bookmarkStart w:id="3871" w:name="_Toc44119276"/>
      <w:bookmarkStart w:id="3872" w:name="_Toc44122518"/>
      <w:bookmarkStart w:id="3873" w:name="_Toc44248271"/>
      <w:bookmarkStart w:id="3874" w:name="_Toc44251624"/>
      <w:bookmarkStart w:id="3875" w:name="_Toc44116034"/>
      <w:bookmarkStart w:id="3876" w:name="_Toc44119277"/>
      <w:bookmarkStart w:id="3877" w:name="_Toc44122519"/>
      <w:bookmarkStart w:id="3878" w:name="_Toc44248272"/>
      <w:bookmarkStart w:id="3879" w:name="_Toc44251625"/>
      <w:bookmarkStart w:id="3880" w:name="_Toc44116035"/>
      <w:bookmarkStart w:id="3881" w:name="_Toc44119278"/>
      <w:bookmarkStart w:id="3882" w:name="_Toc44122520"/>
      <w:bookmarkStart w:id="3883" w:name="_Toc44248273"/>
      <w:bookmarkStart w:id="3884" w:name="_Toc44251626"/>
      <w:bookmarkStart w:id="3885" w:name="_Toc44116036"/>
      <w:bookmarkStart w:id="3886" w:name="_Toc44119279"/>
      <w:bookmarkStart w:id="3887" w:name="_Toc44122521"/>
      <w:bookmarkStart w:id="3888" w:name="_Toc44248274"/>
      <w:bookmarkStart w:id="3889" w:name="_Toc44251627"/>
      <w:bookmarkStart w:id="3890" w:name="_Toc44116037"/>
      <w:bookmarkStart w:id="3891" w:name="_Toc44119280"/>
      <w:bookmarkStart w:id="3892" w:name="_Toc44122522"/>
      <w:bookmarkStart w:id="3893" w:name="_Toc44248275"/>
      <w:bookmarkStart w:id="3894" w:name="_Toc44251628"/>
      <w:bookmarkStart w:id="3895" w:name="_Toc44116038"/>
      <w:bookmarkStart w:id="3896" w:name="_Toc44119281"/>
      <w:bookmarkStart w:id="3897" w:name="_Toc44122523"/>
      <w:bookmarkStart w:id="3898" w:name="_Toc44248276"/>
      <w:bookmarkStart w:id="3899" w:name="_Toc44251629"/>
      <w:bookmarkStart w:id="3900" w:name="_Toc44116039"/>
      <w:bookmarkStart w:id="3901" w:name="_Toc44119282"/>
      <w:bookmarkStart w:id="3902" w:name="_Toc44122524"/>
      <w:bookmarkStart w:id="3903" w:name="_Toc44248277"/>
      <w:bookmarkStart w:id="3904" w:name="_Toc44251630"/>
      <w:bookmarkStart w:id="3905" w:name="_Toc44116040"/>
      <w:bookmarkStart w:id="3906" w:name="_Toc44119283"/>
      <w:bookmarkStart w:id="3907" w:name="_Toc44122525"/>
      <w:bookmarkStart w:id="3908" w:name="_Toc44248278"/>
      <w:bookmarkStart w:id="3909" w:name="_Toc44251631"/>
      <w:bookmarkStart w:id="3910" w:name="_Toc44116041"/>
      <w:bookmarkStart w:id="3911" w:name="_Toc44119284"/>
      <w:bookmarkStart w:id="3912" w:name="_Toc44122526"/>
      <w:bookmarkStart w:id="3913" w:name="_Toc44248279"/>
      <w:bookmarkStart w:id="3914" w:name="_Toc44251632"/>
      <w:bookmarkStart w:id="3915" w:name="_Toc44116042"/>
      <w:bookmarkStart w:id="3916" w:name="_Toc44119285"/>
      <w:bookmarkStart w:id="3917" w:name="_Toc44122527"/>
      <w:bookmarkStart w:id="3918" w:name="_Toc44248280"/>
      <w:bookmarkStart w:id="3919" w:name="_Toc44251633"/>
      <w:bookmarkStart w:id="3920" w:name="_Toc44116043"/>
      <w:bookmarkStart w:id="3921" w:name="_Toc44119286"/>
      <w:bookmarkStart w:id="3922" w:name="_Toc44122528"/>
      <w:bookmarkStart w:id="3923" w:name="_Toc44248281"/>
      <w:bookmarkStart w:id="3924" w:name="_Toc44251634"/>
      <w:bookmarkStart w:id="3925" w:name="_Toc44116044"/>
      <w:bookmarkStart w:id="3926" w:name="_Toc44119287"/>
      <w:bookmarkStart w:id="3927" w:name="_Toc44122529"/>
      <w:bookmarkStart w:id="3928" w:name="_Toc44248282"/>
      <w:bookmarkStart w:id="3929" w:name="_Toc44251635"/>
      <w:bookmarkStart w:id="3930" w:name="_Toc44116045"/>
      <w:bookmarkStart w:id="3931" w:name="_Toc44119288"/>
      <w:bookmarkStart w:id="3932" w:name="_Toc44122530"/>
      <w:bookmarkStart w:id="3933" w:name="_Toc44248283"/>
      <w:bookmarkStart w:id="3934" w:name="_Toc44251636"/>
      <w:bookmarkStart w:id="3935" w:name="_Toc44116046"/>
      <w:bookmarkStart w:id="3936" w:name="_Toc44119289"/>
      <w:bookmarkStart w:id="3937" w:name="_Toc44122531"/>
      <w:bookmarkStart w:id="3938" w:name="_Toc44248284"/>
      <w:bookmarkStart w:id="3939" w:name="_Toc44251637"/>
      <w:bookmarkStart w:id="3940" w:name="_Toc44116047"/>
      <w:bookmarkStart w:id="3941" w:name="_Toc44119290"/>
      <w:bookmarkStart w:id="3942" w:name="_Toc44122532"/>
      <w:bookmarkStart w:id="3943" w:name="_Toc44248285"/>
      <w:bookmarkStart w:id="3944" w:name="_Toc44251638"/>
      <w:bookmarkStart w:id="3945" w:name="_Toc44116048"/>
      <w:bookmarkStart w:id="3946" w:name="_Toc44119291"/>
      <w:bookmarkStart w:id="3947" w:name="_Toc44122533"/>
      <w:bookmarkStart w:id="3948" w:name="_Toc44248286"/>
      <w:bookmarkStart w:id="3949" w:name="_Toc44251639"/>
      <w:bookmarkStart w:id="3950" w:name="_Toc44116049"/>
      <w:bookmarkStart w:id="3951" w:name="_Toc44119292"/>
      <w:bookmarkStart w:id="3952" w:name="_Toc44122534"/>
      <w:bookmarkStart w:id="3953" w:name="_Toc44248287"/>
      <w:bookmarkStart w:id="3954" w:name="_Toc44251640"/>
      <w:bookmarkStart w:id="3955" w:name="_Toc44116050"/>
      <w:bookmarkStart w:id="3956" w:name="_Toc44119293"/>
      <w:bookmarkStart w:id="3957" w:name="_Toc44122535"/>
      <w:bookmarkStart w:id="3958" w:name="_Toc44248288"/>
      <w:bookmarkStart w:id="3959" w:name="_Toc44251641"/>
      <w:bookmarkStart w:id="3960" w:name="_Toc44116051"/>
      <w:bookmarkStart w:id="3961" w:name="_Toc44119294"/>
      <w:bookmarkStart w:id="3962" w:name="_Toc44122536"/>
      <w:bookmarkStart w:id="3963" w:name="_Toc44248289"/>
      <w:bookmarkStart w:id="3964" w:name="_Toc44251642"/>
      <w:bookmarkStart w:id="3965" w:name="_Toc44116052"/>
      <w:bookmarkStart w:id="3966" w:name="_Toc44119295"/>
      <w:bookmarkStart w:id="3967" w:name="_Toc44122537"/>
      <w:bookmarkStart w:id="3968" w:name="_Toc44248290"/>
      <w:bookmarkStart w:id="3969" w:name="_Toc44251643"/>
      <w:bookmarkStart w:id="3970" w:name="_Toc44116053"/>
      <w:bookmarkStart w:id="3971" w:name="_Toc44119296"/>
      <w:bookmarkStart w:id="3972" w:name="_Toc44122538"/>
      <w:bookmarkStart w:id="3973" w:name="_Toc44248291"/>
      <w:bookmarkStart w:id="3974" w:name="_Toc44251644"/>
      <w:bookmarkStart w:id="3975" w:name="_Toc44116054"/>
      <w:bookmarkStart w:id="3976" w:name="_Toc44119297"/>
      <w:bookmarkStart w:id="3977" w:name="_Toc44122539"/>
      <w:bookmarkStart w:id="3978" w:name="_Toc44248292"/>
      <w:bookmarkStart w:id="3979" w:name="_Toc44251645"/>
      <w:bookmarkStart w:id="3980" w:name="_Toc44116055"/>
      <w:bookmarkStart w:id="3981" w:name="_Toc44119298"/>
      <w:bookmarkStart w:id="3982" w:name="_Toc44122540"/>
      <w:bookmarkStart w:id="3983" w:name="_Toc44248293"/>
      <w:bookmarkStart w:id="3984" w:name="_Toc44251646"/>
      <w:bookmarkStart w:id="3985" w:name="_Toc44116056"/>
      <w:bookmarkStart w:id="3986" w:name="_Toc44119299"/>
      <w:bookmarkStart w:id="3987" w:name="_Toc44122541"/>
      <w:bookmarkStart w:id="3988" w:name="_Toc44248294"/>
      <w:bookmarkStart w:id="3989" w:name="_Toc44251647"/>
      <w:bookmarkStart w:id="3990" w:name="_Toc44116057"/>
      <w:bookmarkStart w:id="3991" w:name="_Toc44119300"/>
      <w:bookmarkStart w:id="3992" w:name="_Toc44122542"/>
      <w:bookmarkStart w:id="3993" w:name="_Toc44248295"/>
      <w:bookmarkStart w:id="3994" w:name="_Toc44251648"/>
      <w:bookmarkStart w:id="3995" w:name="_Toc44116058"/>
      <w:bookmarkStart w:id="3996" w:name="_Toc44119301"/>
      <w:bookmarkStart w:id="3997" w:name="_Toc44122543"/>
      <w:bookmarkStart w:id="3998" w:name="_Toc44248296"/>
      <w:bookmarkStart w:id="3999" w:name="_Toc44251649"/>
      <w:bookmarkStart w:id="4000" w:name="_Toc44116059"/>
      <w:bookmarkStart w:id="4001" w:name="_Toc44119302"/>
      <w:bookmarkStart w:id="4002" w:name="_Toc44122544"/>
      <w:bookmarkStart w:id="4003" w:name="_Toc44248297"/>
      <w:bookmarkStart w:id="4004" w:name="_Toc44251650"/>
      <w:bookmarkStart w:id="4005" w:name="_Toc44116060"/>
      <w:bookmarkStart w:id="4006" w:name="_Toc44119303"/>
      <w:bookmarkStart w:id="4007" w:name="_Toc44122545"/>
      <w:bookmarkStart w:id="4008" w:name="_Toc44248298"/>
      <w:bookmarkStart w:id="4009" w:name="_Toc44251651"/>
      <w:bookmarkStart w:id="4010" w:name="_Toc44116061"/>
      <w:bookmarkStart w:id="4011" w:name="_Toc44119304"/>
      <w:bookmarkStart w:id="4012" w:name="_Toc44122546"/>
      <w:bookmarkStart w:id="4013" w:name="_Toc44248299"/>
      <w:bookmarkStart w:id="4014" w:name="_Toc44251652"/>
      <w:bookmarkStart w:id="4015" w:name="_Toc44116062"/>
      <w:bookmarkStart w:id="4016" w:name="_Toc44119305"/>
      <w:bookmarkStart w:id="4017" w:name="_Toc44122547"/>
      <w:bookmarkStart w:id="4018" w:name="_Toc44248300"/>
      <w:bookmarkStart w:id="4019" w:name="_Toc44251653"/>
      <w:bookmarkStart w:id="4020" w:name="_Toc44116063"/>
      <w:bookmarkStart w:id="4021" w:name="_Toc44119306"/>
      <w:bookmarkStart w:id="4022" w:name="_Toc44122548"/>
      <w:bookmarkStart w:id="4023" w:name="_Toc44248301"/>
      <w:bookmarkStart w:id="4024" w:name="_Toc44251654"/>
      <w:bookmarkStart w:id="4025" w:name="_Toc44116064"/>
      <w:bookmarkStart w:id="4026" w:name="_Toc44119307"/>
      <w:bookmarkStart w:id="4027" w:name="_Toc44122549"/>
      <w:bookmarkStart w:id="4028" w:name="_Toc44248302"/>
      <w:bookmarkStart w:id="4029" w:name="_Toc44251655"/>
      <w:bookmarkStart w:id="4030" w:name="_Toc44116065"/>
      <w:bookmarkStart w:id="4031" w:name="_Toc44119308"/>
      <w:bookmarkStart w:id="4032" w:name="_Toc44122550"/>
      <w:bookmarkStart w:id="4033" w:name="_Toc44248303"/>
      <w:bookmarkStart w:id="4034" w:name="_Toc44251656"/>
      <w:bookmarkStart w:id="4035" w:name="_Toc44116066"/>
      <w:bookmarkStart w:id="4036" w:name="_Toc44119309"/>
      <w:bookmarkStart w:id="4037" w:name="_Toc44122551"/>
      <w:bookmarkStart w:id="4038" w:name="_Toc44248304"/>
      <w:bookmarkStart w:id="4039" w:name="_Toc44251657"/>
      <w:bookmarkStart w:id="4040" w:name="_Toc44116067"/>
      <w:bookmarkStart w:id="4041" w:name="_Toc44119310"/>
      <w:bookmarkStart w:id="4042" w:name="_Toc44122552"/>
      <w:bookmarkStart w:id="4043" w:name="_Toc44248305"/>
      <w:bookmarkStart w:id="4044" w:name="_Toc44251658"/>
      <w:bookmarkStart w:id="4045" w:name="_Toc44116068"/>
      <w:bookmarkStart w:id="4046" w:name="_Toc44119311"/>
      <w:bookmarkStart w:id="4047" w:name="_Toc44122553"/>
      <w:bookmarkStart w:id="4048" w:name="_Toc44248306"/>
      <w:bookmarkStart w:id="4049" w:name="_Toc44251659"/>
      <w:bookmarkStart w:id="4050" w:name="_Toc44116069"/>
      <w:bookmarkStart w:id="4051" w:name="_Toc44119312"/>
      <w:bookmarkStart w:id="4052" w:name="_Toc44122554"/>
      <w:bookmarkStart w:id="4053" w:name="_Toc44248307"/>
      <w:bookmarkStart w:id="4054" w:name="_Toc44251660"/>
      <w:bookmarkStart w:id="4055" w:name="_Toc44116070"/>
      <w:bookmarkStart w:id="4056" w:name="_Toc44119313"/>
      <w:bookmarkStart w:id="4057" w:name="_Toc44122555"/>
      <w:bookmarkStart w:id="4058" w:name="_Toc44248308"/>
      <w:bookmarkStart w:id="4059" w:name="_Toc44251661"/>
      <w:bookmarkStart w:id="4060" w:name="_Toc44116071"/>
      <w:bookmarkStart w:id="4061" w:name="_Toc44119314"/>
      <w:bookmarkStart w:id="4062" w:name="_Toc44122556"/>
      <w:bookmarkStart w:id="4063" w:name="_Toc44248309"/>
      <w:bookmarkStart w:id="4064" w:name="_Toc44251662"/>
      <w:bookmarkStart w:id="4065" w:name="_Toc44116072"/>
      <w:bookmarkStart w:id="4066" w:name="_Toc44119315"/>
      <w:bookmarkStart w:id="4067" w:name="_Toc44122557"/>
      <w:bookmarkStart w:id="4068" w:name="_Toc44248310"/>
      <w:bookmarkStart w:id="4069" w:name="_Toc44251663"/>
      <w:bookmarkStart w:id="4070" w:name="_Toc44116073"/>
      <w:bookmarkStart w:id="4071" w:name="_Toc44119316"/>
      <w:bookmarkStart w:id="4072" w:name="_Toc44122558"/>
      <w:bookmarkStart w:id="4073" w:name="_Toc44248311"/>
      <w:bookmarkStart w:id="4074" w:name="_Toc44251664"/>
      <w:bookmarkStart w:id="4075" w:name="_Toc44116074"/>
      <w:bookmarkStart w:id="4076" w:name="_Toc44119317"/>
      <w:bookmarkStart w:id="4077" w:name="_Toc44122559"/>
      <w:bookmarkStart w:id="4078" w:name="_Toc44248312"/>
      <w:bookmarkStart w:id="4079" w:name="_Toc44251665"/>
      <w:bookmarkStart w:id="4080" w:name="_Toc44116075"/>
      <w:bookmarkStart w:id="4081" w:name="_Toc44119318"/>
      <w:bookmarkStart w:id="4082" w:name="_Toc44122560"/>
      <w:bookmarkStart w:id="4083" w:name="_Toc44248313"/>
      <w:bookmarkStart w:id="4084" w:name="_Toc44251666"/>
      <w:bookmarkStart w:id="4085" w:name="_Toc44116076"/>
      <w:bookmarkStart w:id="4086" w:name="_Toc44119319"/>
      <w:bookmarkStart w:id="4087" w:name="_Toc44122561"/>
      <w:bookmarkStart w:id="4088" w:name="_Toc44248314"/>
      <w:bookmarkStart w:id="4089" w:name="_Toc44251667"/>
      <w:bookmarkStart w:id="4090" w:name="_Toc44116077"/>
      <w:bookmarkStart w:id="4091" w:name="_Toc44119320"/>
      <w:bookmarkStart w:id="4092" w:name="_Toc44122562"/>
      <w:bookmarkStart w:id="4093" w:name="_Toc44248315"/>
      <w:bookmarkStart w:id="4094" w:name="_Toc44251668"/>
      <w:bookmarkStart w:id="4095" w:name="_Toc44116078"/>
      <w:bookmarkStart w:id="4096" w:name="_Toc44119321"/>
      <w:bookmarkStart w:id="4097" w:name="_Toc44122563"/>
      <w:bookmarkStart w:id="4098" w:name="_Toc44248316"/>
      <w:bookmarkStart w:id="4099" w:name="_Toc44251669"/>
      <w:bookmarkStart w:id="4100" w:name="_Toc44116079"/>
      <w:bookmarkStart w:id="4101" w:name="_Toc44119322"/>
      <w:bookmarkStart w:id="4102" w:name="_Toc44122564"/>
      <w:bookmarkStart w:id="4103" w:name="_Toc44248317"/>
      <w:bookmarkStart w:id="4104" w:name="_Toc44251670"/>
      <w:bookmarkStart w:id="4105" w:name="_Toc44116080"/>
      <w:bookmarkStart w:id="4106" w:name="_Toc44119323"/>
      <w:bookmarkStart w:id="4107" w:name="_Toc44122565"/>
      <w:bookmarkStart w:id="4108" w:name="_Toc44248318"/>
      <w:bookmarkStart w:id="4109" w:name="_Toc44251671"/>
      <w:bookmarkStart w:id="4110" w:name="_Toc44116081"/>
      <w:bookmarkStart w:id="4111" w:name="_Toc44119324"/>
      <w:bookmarkStart w:id="4112" w:name="_Toc44122566"/>
      <w:bookmarkStart w:id="4113" w:name="_Toc44248319"/>
      <w:bookmarkStart w:id="4114" w:name="_Toc44251672"/>
      <w:bookmarkStart w:id="4115" w:name="_Toc44116082"/>
      <w:bookmarkStart w:id="4116" w:name="_Toc44119325"/>
      <w:bookmarkStart w:id="4117" w:name="_Toc44122567"/>
      <w:bookmarkStart w:id="4118" w:name="_Toc44248320"/>
      <w:bookmarkStart w:id="4119" w:name="_Toc44251673"/>
      <w:bookmarkStart w:id="4120" w:name="_Toc44116083"/>
      <w:bookmarkStart w:id="4121" w:name="_Toc44119326"/>
      <w:bookmarkStart w:id="4122" w:name="_Toc44122568"/>
      <w:bookmarkStart w:id="4123" w:name="_Toc44248321"/>
      <w:bookmarkStart w:id="4124" w:name="_Toc44251674"/>
      <w:bookmarkStart w:id="4125" w:name="_Toc44116084"/>
      <w:bookmarkStart w:id="4126" w:name="_Toc44119327"/>
      <w:bookmarkStart w:id="4127" w:name="_Toc44122569"/>
      <w:bookmarkStart w:id="4128" w:name="_Toc44248322"/>
      <w:bookmarkStart w:id="4129" w:name="_Toc44251675"/>
      <w:bookmarkStart w:id="4130" w:name="_Toc44116085"/>
      <w:bookmarkStart w:id="4131" w:name="_Toc44119328"/>
      <w:bookmarkStart w:id="4132" w:name="_Toc44122570"/>
      <w:bookmarkStart w:id="4133" w:name="_Toc44248323"/>
      <w:bookmarkStart w:id="4134" w:name="_Toc44251676"/>
      <w:bookmarkStart w:id="4135" w:name="_Toc44116086"/>
      <w:bookmarkStart w:id="4136" w:name="_Toc44119329"/>
      <w:bookmarkStart w:id="4137" w:name="_Toc44122571"/>
      <w:bookmarkStart w:id="4138" w:name="_Toc44248324"/>
      <w:bookmarkStart w:id="4139" w:name="_Toc44251677"/>
      <w:bookmarkStart w:id="4140" w:name="_Toc44116087"/>
      <w:bookmarkStart w:id="4141" w:name="_Toc44119330"/>
      <w:bookmarkStart w:id="4142" w:name="_Toc44122572"/>
      <w:bookmarkStart w:id="4143" w:name="_Toc44248325"/>
      <w:bookmarkStart w:id="4144" w:name="_Toc44251678"/>
      <w:bookmarkStart w:id="4145" w:name="_Toc44116088"/>
      <w:bookmarkStart w:id="4146" w:name="_Toc44119331"/>
      <w:bookmarkStart w:id="4147" w:name="_Toc44122573"/>
      <w:bookmarkStart w:id="4148" w:name="_Toc44248326"/>
      <w:bookmarkStart w:id="4149" w:name="_Toc44251679"/>
      <w:bookmarkStart w:id="4150" w:name="_Toc44116089"/>
      <w:bookmarkStart w:id="4151" w:name="_Toc44119332"/>
      <w:bookmarkStart w:id="4152" w:name="_Toc44122574"/>
      <w:bookmarkStart w:id="4153" w:name="_Toc44248327"/>
      <w:bookmarkStart w:id="4154" w:name="_Toc44251680"/>
      <w:bookmarkStart w:id="4155" w:name="_Toc44116090"/>
      <w:bookmarkStart w:id="4156" w:name="_Toc44119333"/>
      <w:bookmarkStart w:id="4157" w:name="_Toc44122575"/>
      <w:bookmarkStart w:id="4158" w:name="_Toc44248328"/>
      <w:bookmarkStart w:id="4159" w:name="_Toc44251681"/>
      <w:bookmarkStart w:id="4160" w:name="_Toc44116091"/>
      <w:bookmarkStart w:id="4161" w:name="_Toc44119334"/>
      <w:bookmarkStart w:id="4162" w:name="_Toc44122576"/>
      <w:bookmarkStart w:id="4163" w:name="_Toc44248329"/>
      <w:bookmarkStart w:id="4164" w:name="_Toc44251682"/>
      <w:bookmarkStart w:id="4165" w:name="_Toc44116092"/>
      <w:bookmarkStart w:id="4166" w:name="_Toc44119335"/>
      <w:bookmarkStart w:id="4167" w:name="_Toc44122577"/>
      <w:bookmarkStart w:id="4168" w:name="_Toc44248330"/>
      <w:bookmarkStart w:id="4169" w:name="_Toc44251683"/>
      <w:bookmarkStart w:id="4170" w:name="_Toc44116093"/>
      <w:bookmarkStart w:id="4171" w:name="_Toc44119336"/>
      <w:bookmarkStart w:id="4172" w:name="_Toc44122578"/>
      <w:bookmarkStart w:id="4173" w:name="_Toc44248331"/>
      <w:bookmarkStart w:id="4174" w:name="_Toc44251684"/>
      <w:bookmarkStart w:id="4175" w:name="_Toc44116094"/>
      <w:bookmarkStart w:id="4176" w:name="_Toc44119337"/>
      <w:bookmarkStart w:id="4177" w:name="_Toc44122579"/>
      <w:bookmarkStart w:id="4178" w:name="_Toc44248332"/>
      <w:bookmarkStart w:id="4179" w:name="_Toc44251685"/>
      <w:bookmarkStart w:id="4180" w:name="_Toc44116095"/>
      <w:bookmarkStart w:id="4181" w:name="_Toc44119338"/>
      <w:bookmarkStart w:id="4182" w:name="_Toc44122580"/>
      <w:bookmarkStart w:id="4183" w:name="_Toc44248333"/>
      <w:bookmarkStart w:id="4184" w:name="_Toc44251686"/>
      <w:bookmarkStart w:id="4185" w:name="_Toc44116096"/>
      <w:bookmarkStart w:id="4186" w:name="_Toc44119339"/>
      <w:bookmarkStart w:id="4187" w:name="_Toc44122581"/>
      <w:bookmarkStart w:id="4188" w:name="_Toc44248334"/>
      <w:bookmarkStart w:id="4189" w:name="_Toc44251687"/>
      <w:bookmarkStart w:id="4190" w:name="_Toc44116097"/>
      <w:bookmarkStart w:id="4191" w:name="_Toc44119340"/>
      <w:bookmarkStart w:id="4192" w:name="_Toc44122582"/>
      <w:bookmarkStart w:id="4193" w:name="_Toc44248335"/>
      <w:bookmarkStart w:id="4194" w:name="_Toc44251688"/>
      <w:bookmarkStart w:id="4195" w:name="_Toc44116098"/>
      <w:bookmarkStart w:id="4196" w:name="_Toc44119341"/>
      <w:bookmarkStart w:id="4197" w:name="_Toc44122583"/>
      <w:bookmarkStart w:id="4198" w:name="_Toc44248336"/>
      <w:bookmarkStart w:id="4199" w:name="_Toc44251689"/>
      <w:bookmarkStart w:id="4200" w:name="_Toc44116105"/>
      <w:bookmarkStart w:id="4201" w:name="_Toc44119348"/>
      <w:bookmarkStart w:id="4202" w:name="_Toc44122590"/>
      <w:bookmarkStart w:id="4203" w:name="_Toc44248343"/>
      <w:bookmarkStart w:id="4204" w:name="_Toc44251696"/>
      <w:bookmarkStart w:id="4205" w:name="_Toc44116203"/>
      <w:bookmarkStart w:id="4206" w:name="_Toc44119446"/>
      <w:bookmarkStart w:id="4207" w:name="_Toc44122688"/>
      <w:bookmarkStart w:id="4208" w:name="_Toc44248441"/>
      <w:bookmarkStart w:id="4209" w:name="_Toc44251794"/>
      <w:bookmarkStart w:id="4210" w:name="_Toc44116204"/>
      <w:bookmarkStart w:id="4211" w:name="_Toc44119447"/>
      <w:bookmarkStart w:id="4212" w:name="_Toc44122689"/>
      <w:bookmarkStart w:id="4213" w:name="_Toc44248442"/>
      <w:bookmarkStart w:id="4214" w:name="_Toc44251795"/>
      <w:bookmarkStart w:id="4215" w:name="_Toc44116205"/>
      <w:bookmarkStart w:id="4216" w:name="_Toc44119448"/>
      <w:bookmarkStart w:id="4217" w:name="_Toc44122690"/>
      <w:bookmarkStart w:id="4218" w:name="_Toc44248443"/>
      <w:bookmarkStart w:id="4219" w:name="_Toc44251796"/>
      <w:bookmarkStart w:id="4220" w:name="_Toc44116206"/>
      <w:bookmarkStart w:id="4221" w:name="_Toc44119449"/>
      <w:bookmarkStart w:id="4222" w:name="_Toc44122691"/>
      <w:bookmarkStart w:id="4223" w:name="_Toc44248444"/>
      <w:bookmarkStart w:id="4224" w:name="_Toc44251797"/>
      <w:bookmarkStart w:id="4225" w:name="_Toc44116207"/>
      <w:bookmarkStart w:id="4226" w:name="_Toc44119450"/>
      <w:bookmarkStart w:id="4227" w:name="_Toc44122692"/>
      <w:bookmarkStart w:id="4228" w:name="_Toc44248445"/>
      <w:bookmarkStart w:id="4229" w:name="_Toc44251798"/>
      <w:bookmarkStart w:id="4230" w:name="_Toc44116208"/>
      <w:bookmarkStart w:id="4231" w:name="_Toc44119451"/>
      <w:bookmarkStart w:id="4232" w:name="_Toc44122693"/>
      <w:bookmarkStart w:id="4233" w:name="_Toc44248446"/>
      <w:bookmarkStart w:id="4234" w:name="_Toc44251799"/>
      <w:bookmarkStart w:id="4235" w:name="_Toc44116209"/>
      <w:bookmarkStart w:id="4236" w:name="_Toc44119452"/>
      <w:bookmarkStart w:id="4237" w:name="_Toc44122694"/>
      <w:bookmarkStart w:id="4238" w:name="_Toc44248447"/>
      <w:bookmarkStart w:id="4239" w:name="_Toc44251800"/>
      <w:bookmarkStart w:id="4240" w:name="_Toc44116210"/>
      <w:bookmarkStart w:id="4241" w:name="_Toc44119453"/>
      <w:bookmarkStart w:id="4242" w:name="_Toc44122695"/>
      <w:bookmarkStart w:id="4243" w:name="_Toc44248448"/>
      <w:bookmarkStart w:id="4244" w:name="_Toc44251801"/>
      <w:bookmarkStart w:id="4245" w:name="_Toc44116211"/>
      <w:bookmarkStart w:id="4246" w:name="_Toc44119454"/>
      <w:bookmarkStart w:id="4247" w:name="_Toc44122696"/>
      <w:bookmarkStart w:id="4248" w:name="_Toc44248449"/>
      <w:bookmarkStart w:id="4249" w:name="_Toc44251802"/>
      <w:bookmarkStart w:id="4250" w:name="_Toc44116212"/>
      <w:bookmarkStart w:id="4251" w:name="_Toc44119455"/>
      <w:bookmarkStart w:id="4252" w:name="_Toc44122697"/>
      <w:bookmarkStart w:id="4253" w:name="_Toc44248450"/>
      <w:bookmarkStart w:id="4254" w:name="_Toc44251803"/>
      <w:bookmarkStart w:id="4255" w:name="_Toc44116213"/>
      <w:bookmarkStart w:id="4256" w:name="_Toc44119456"/>
      <w:bookmarkStart w:id="4257" w:name="_Toc44122698"/>
      <w:bookmarkStart w:id="4258" w:name="_Toc44248451"/>
      <w:bookmarkStart w:id="4259" w:name="_Toc44251804"/>
      <w:bookmarkStart w:id="4260" w:name="_Toc44116214"/>
      <w:bookmarkStart w:id="4261" w:name="_Toc44119457"/>
      <w:bookmarkStart w:id="4262" w:name="_Toc44122699"/>
      <w:bookmarkStart w:id="4263" w:name="_Toc44248452"/>
      <w:bookmarkStart w:id="4264" w:name="_Toc44251805"/>
      <w:bookmarkStart w:id="4265" w:name="_Toc44116215"/>
      <w:bookmarkStart w:id="4266" w:name="_Toc44119458"/>
      <w:bookmarkStart w:id="4267" w:name="_Toc44122700"/>
      <w:bookmarkStart w:id="4268" w:name="_Toc44248453"/>
      <w:bookmarkStart w:id="4269" w:name="_Toc44251806"/>
      <w:bookmarkStart w:id="4270" w:name="_Toc44116216"/>
      <w:bookmarkStart w:id="4271" w:name="_Toc44119459"/>
      <w:bookmarkStart w:id="4272" w:name="_Toc44122701"/>
      <w:bookmarkStart w:id="4273" w:name="_Toc44248454"/>
      <w:bookmarkStart w:id="4274" w:name="_Toc44251807"/>
      <w:bookmarkStart w:id="4275" w:name="_Toc44116217"/>
      <w:bookmarkStart w:id="4276" w:name="_Toc44119460"/>
      <w:bookmarkStart w:id="4277" w:name="_Toc44122702"/>
      <w:bookmarkStart w:id="4278" w:name="_Toc44248455"/>
      <w:bookmarkStart w:id="4279" w:name="_Toc44251808"/>
      <w:bookmarkStart w:id="4280" w:name="_Toc44116218"/>
      <w:bookmarkStart w:id="4281" w:name="_Toc44119461"/>
      <w:bookmarkStart w:id="4282" w:name="_Toc44122703"/>
      <w:bookmarkStart w:id="4283" w:name="_Toc44248456"/>
      <w:bookmarkStart w:id="4284" w:name="_Toc44251809"/>
      <w:bookmarkStart w:id="4285" w:name="_Toc44116219"/>
      <w:bookmarkStart w:id="4286" w:name="_Toc44119462"/>
      <w:bookmarkStart w:id="4287" w:name="_Toc44122704"/>
      <w:bookmarkStart w:id="4288" w:name="_Toc44248457"/>
      <w:bookmarkStart w:id="4289" w:name="_Toc44251810"/>
      <w:bookmarkStart w:id="4290" w:name="_Toc44116220"/>
      <w:bookmarkStart w:id="4291" w:name="_Toc44119463"/>
      <w:bookmarkStart w:id="4292" w:name="_Toc44122705"/>
      <w:bookmarkStart w:id="4293" w:name="_Toc44248458"/>
      <w:bookmarkStart w:id="4294" w:name="_Toc44251811"/>
      <w:bookmarkStart w:id="4295" w:name="_Toc44116221"/>
      <w:bookmarkStart w:id="4296" w:name="_Toc44119464"/>
      <w:bookmarkStart w:id="4297" w:name="_Toc44122706"/>
      <w:bookmarkStart w:id="4298" w:name="_Toc44248459"/>
      <w:bookmarkStart w:id="4299" w:name="_Toc44251812"/>
      <w:bookmarkStart w:id="4300" w:name="_Toc44116222"/>
      <w:bookmarkStart w:id="4301" w:name="_Toc44119465"/>
      <w:bookmarkStart w:id="4302" w:name="_Toc44122707"/>
      <w:bookmarkStart w:id="4303" w:name="_Toc44248460"/>
      <w:bookmarkStart w:id="4304" w:name="_Toc44251813"/>
      <w:bookmarkStart w:id="4305" w:name="_Toc44116223"/>
      <w:bookmarkStart w:id="4306" w:name="_Toc44119466"/>
      <w:bookmarkStart w:id="4307" w:name="_Toc44122708"/>
      <w:bookmarkStart w:id="4308" w:name="_Toc44248461"/>
      <w:bookmarkStart w:id="4309" w:name="_Toc44251814"/>
      <w:bookmarkStart w:id="4310" w:name="_Toc44116224"/>
      <w:bookmarkStart w:id="4311" w:name="_Toc44119467"/>
      <w:bookmarkStart w:id="4312" w:name="_Toc44122709"/>
      <w:bookmarkStart w:id="4313" w:name="_Toc44248462"/>
      <w:bookmarkStart w:id="4314" w:name="_Toc44251815"/>
      <w:bookmarkStart w:id="4315" w:name="_Toc44116225"/>
      <w:bookmarkStart w:id="4316" w:name="_Toc44119468"/>
      <w:bookmarkStart w:id="4317" w:name="_Toc44122710"/>
      <w:bookmarkStart w:id="4318" w:name="_Toc44248463"/>
      <w:bookmarkStart w:id="4319" w:name="_Toc44251816"/>
      <w:bookmarkStart w:id="4320" w:name="_Toc44116226"/>
      <w:bookmarkStart w:id="4321" w:name="_Toc44119469"/>
      <w:bookmarkStart w:id="4322" w:name="_Toc44122711"/>
      <w:bookmarkStart w:id="4323" w:name="_Toc44248464"/>
      <w:bookmarkStart w:id="4324" w:name="_Toc44251817"/>
      <w:bookmarkStart w:id="4325" w:name="_Toc44116233"/>
      <w:bookmarkStart w:id="4326" w:name="_Toc44119476"/>
      <w:bookmarkStart w:id="4327" w:name="_Toc44122718"/>
      <w:bookmarkStart w:id="4328" w:name="_Toc44248471"/>
      <w:bookmarkStart w:id="4329" w:name="_Toc44251824"/>
      <w:bookmarkStart w:id="4330" w:name="_Toc44116331"/>
      <w:bookmarkStart w:id="4331" w:name="_Toc44119574"/>
      <w:bookmarkStart w:id="4332" w:name="_Toc44122816"/>
      <w:bookmarkStart w:id="4333" w:name="_Toc44248569"/>
      <w:bookmarkStart w:id="4334" w:name="_Toc44251922"/>
      <w:bookmarkStart w:id="4335" w:name="_Toc44116332"/>
      <w:bookmarkStart w:id="4336" w:name="_Toc44119575"/>
      <w:bookmarkStart w:id="4337" w:name="_Toc44122817"/>
      <w:bookmarkStart w:id="4338" w:name="_Toc44248570"/>
      <w:bookmarkStart w:id="4339" w:name="_Toc44251923"/>
      <w:bookmarkStart w:id="4340" w:name="_Toc44116333"/>
      <w:bookmarkStart w:id="4341" w:name="_Toc44119576"/>
      <w:bookmarkStart w:id="4342" w:name="_Toc44122818"/>
      <w:bookmarkStart w:id="4343" w:name="_Toc44248571"/>
      <w:bookmarkStart w:id="4344" w:name="_Toc44251924"/>
      <w:bookmarkStart w:id="4345" w:name="_Toc44116334"/>
      <w:bookmarkStart w:id="4346" w:name="_Toc44119577"/>
      <w:bookmarkStart w:id="4347" w:name="_Toc44122819"/>
      <w:bookmarkStart w:id="4348" w:name="_Toc44248572"/>
      <w:bookmarkStart w:id="4349" w:name="_Toc44251925"/>
      <w:bookmarkStart w:id="4350" w:name="_Toc44116335"/>
      <w:bookmarkStart w:id="4351" w:name="_Toc44119578"/>
      <w:bookmarkStart w:id="4352" w:name="_Toc44122820"/>
      <w:bookmarkStart w:id="4353" w:name="_Toc44248573"/>
      <w:bookmarkStart w:id="4354" w:name="_Toc44251926"/>
      <w:bookmarkStart w:id="4355" w:name="_Toc44116336"/>
      <w:bookmarkStart w:id="4356" w:name="_Toc44119579"/>
      <w:bookmarkStart w:id="4357" w:name="_Toc44122821"/>
      <w:bookmarkStart w:id="4358" w:name="_Toc44248574"/>
      <w:bookmarkStart w:id="4359" w:name="_Toc44251927"/>
      <w:bookmarkStart w:id="4360" w:name="_Toc44116337"/>
      <w:bookmarkStart w:id="4361" w:name="_Toc44119580"/>
      <w:bookmarkStart w:id="4362" w:name="_Toc44122822"/>
      <w:bookmarkStart w:id="4363" w:name="_Toc44248575"/>
      <w:bookmarkStart w:id="4364" w:name="_Toc44251928"/>
      <w:bookmarkStart w:id="4365" w:name="_Toc44116338"/>
      <w:bookmarkStart w:id="4366" w:name="_Toc44119581"/>
      <w:bookmarkStart w:id="4367" w:name="_Toc44122823"/>
      <w:bookmarkStart w:id="4368" w:name="_Toc44248576"/>
      <w:bookmarkStart w:id="4369" w:name="_Toc44251929"/>
      <w:bookmarkStart w:id="4370" w:name="_Toc44116339"/>
      <w:bookmarkStart w:id="4371" w:name="_Toc44119582"/>
      <w:bookmarkStart w:id="4372" w:name="_Toc44122824"/>
      <w:bookmarkStart w:id="4373" w:name="_Toc44248577"/>
      <w:bookmarkStart w:id="4374" w:name="_Toc44251930"/>
      <w:bookmarkStart w:id="4375" w:name="_Toc44116340"/>
      <w:bookmarkStart w:id="4376" w:name="_Toc44119583"/>
      <w:bookmarkStart w:id="4377" w:name="_Toc44122825"/>
      <w:bookmarkStart w:id="4378" w:name="_Toc44248578"/>
      <w:bookmarkStart w:id="4379" w:name="_Toc44251931"/>
      <w:bookmarkStart w:id="4380" w:name="_Toc44116341"/>
      <w:bookmarkStart w:id="4381" w:name="_Toc44119584"/>
      <w:bookmarkStart w:id="4382" w:name="_Toc44122826"/>
      <w:bookmarkStart w:id="4383" w:name="_Toc44248579"/>
      <w:bookmarkStart w:id="4384" w:name="_Toc44251932"/>
      <w:bookmarkStart w:id="4385" w:name="_Toc44116342"/>
      <w:bookmarkStart w:id="4386" w:name="_Toc44119585"/>
      <w:bookmarkStart w:id="4387" w:name="_Toc44122827"/>
      <w:bookmarkStart w:id="4388" w:name="_Toc44248580"/>
      <w:bookmarkStart w:id="4389" w:name="_Toc44251933"/>
      <w:bookmarkStart w:id="4390" w:name="_Toc44116343"/>
      <w:bookmarkStart w:id="4391" w:name="_Toc44119586"/>
      <w:bookmarkStart w:id="4392" w:name="_Toc44122828"/>
      <w:bookmarkStart w:id="4393" w:name="_Toc44248581"/>
      <w:bookmarkStart w:id="4394" w:name="_Toc44251934"/>
      <w:bookmarkStart w:id="4395" w:name="_Toc44116344"/>
      <w:bookmarkStart w:id="4396" w:name="_Toc44119587"/>
      <w:bookmarkStart w:id="4397" w:name="_Toc44122829"/>
      <w:bookmarkStart w:id="4398" w:name="_Toc44248582"/>
      <w:bookmarkStart w:id="4399" w:name="_Toc44251935"/>
      <w:bookmarkStart w:id="4400" w:name="_Toc44116345"/>
      <w:bookmarkStart w:id="4401" w:name="_Toc44119588"/>
      <w:bookmarkStart w:id="4402" w:name="_Toc44122830"/>
      <w:bookmarkStart w:id="4403" w:name="_Toc44248583"/>
      <w:bookmarkStart w:id="4404" w:name="_Toc44251936"/>
      <w:bookmarkStart w:id="4405" w:name="_Toc44116346"/>
      <w:bookmarkStart w:id="4406" w:name="_Toc44119589"/>
      <w:bookmarkStart w:id="4407" w:name="_Toc44122831"/>
      <w:bookmarkStart w:id="4408" w:name="_Toc44248584"/>
      <w:bookmarkStart w:id="4409" w:name="_Toc44251937"/>
      <w:bookmarkStart w:id="4410" w:name="_Toc44116347"/>
      <w:bookmarkStart w:id="4411" w:name="_Toc44119590"/>
      <w:bookmarkStart w:id="4412" w:name="_Toc44122832"/>
      <w:bookmarkStart w:id="4413" w:name="_Toc44248585"/>
      <w:bookmarkStart w:id="4414" w:name="_Toc44251938"/>
      <w:bookmarkStart w:id="4415" w:name="_Toc44116348"/>
      <w:bookmarkStart w:id="4416" w:name="_Toc44119591"/>
      <w:bookmarkStart w:id="4417" w:name="_Toc44122833"/>
      <w:bookmarkStart w:id="4418" w:name="_Toc44248586"/>
      <w:bookmarkStart w:id="4419" w:name="_Toc44251939"/>
      <w:bookmarkStart w:id="4420" w:name="_Toc44116349"/>
      <w:bookmarkStart w:id="4421" w:name="_Toc44119592"/>
      <w:bookmarkStart w:id="4422" w:name="_Toc44122834"/>
      <w:bookmarkStart w:id="4423" w:name="_Toc44248587"/>
      <w:bookmarkStart w:id="4424" w:name="_Toc44251940"/>
      <w:bookmarkStart w:id="4425" w:name="_Toc44116350"/>
      <w:bookmarkStart w:id="4426" w:name="_Toc44119593"/>
      <w:bookmarkStart w:id="4427" w:name="_Toc44122835"/>
      <w:bookmarkStart w:id="4428" w:name="_Toc44248588"/>
      <w:bookmarkStart w:id="4429" w:name="_Toc44251941"/>
      <w:bookmarkStart w:id="4430" w:name="_Toc44116351"/>
      <w:bookmarkStart w:id="4431" w:name="_Toc44119594"/>
      <w:bookmarkStart w:id="4432" w:name="_Toc44122836"/>
      <w:bookmarkStart w:id="4433" w:name="_Toc44248589"/>
      <w:bookmarkStart w:id="4434" w:name="_Toc44251942"/>
      <w:bookmarkStart w:id="4435" w:name="_Toc44116352"/>
      <w:bookmarkStart w:id="4436" w:name="_Toc44119595"/>
      <w:bookmarkStart w:id="4437" w:name="_Toc44122837"/>
      <w:bookmarkStart w:id="4438" w:name="_Toc44248590"/>
      <w:bookmarkStart w:id="4439" w:name="_Toc44251943"/>
      <w:bookmarkStart w:id="4440" w:name="_Toc44116353"/>
      <w:bookmarkStart w:id="4441" w:name="_Toc44119596"/>
      <w:bookmarkStart w:id="4442" w:name="_Toc44122838"/>
      <w:bookmarkStart w:id="4443" w:name="_Toc44248591"/>
      <w:bookmarkStart w:id="4444" w:name="_Toc44251944"/>
      <w:bookmarkStart w:id="4445" w:name="_Toc44116354"/>
      <w:bookmarkStart w:id="4446" w:name="_Toc44119597"/>
      <w:bookmarkStart w:id="4447" w:name="_Toc44122839"/>
      <w:bookmarkStart w:id="4448" w:name="_Toc44248592"/>
      <w:bookmarkStart w:id="4449" w:name="_Toc44251945"/>
      <w:bookmarkStart w:id="4450" w:name="_Toc44116355"/>
      <w:bookmarkStart w:id="4451" w:name="_Toc44119598"/>
      <w:bookmarkStart w:id="4452" w:name="_Toc44122840"/>
      <w:bookmarkStart w:id="4453" w:name="_Toc44248593"/>
      <w:bookmarkStart w:id="4454" w:name="_Toc44251946"/>
      <w:bookmarkStart w:id="4455" w:name="_Toc44116356"/>
      <w:bookmarkStart w:id="4456" w:name="_Toc44119599"/>
      <w:bookmarkStart w:id="4457" w:name="_Toc44122841"/>
      <w:bookmarkStart w:id="4458" w:name="_Toc44248594"/>
      <w:bookmarkStart w:id="4459" w:name="_Toc44251947"/>
      <w:bookmarkStart w:id="4460" w:name="_Toc44116357"/>
      <w:bookmarkStart w:id="4461" w:name="_Toc44119600"/>
      <w:bookmarkStart w:id="4462" w:name="_Toc44122842"/>
      <w:bookmarkStart w:id="4463" w:name="_Toc44248595"/>
      <w:bookmarkStart w:id="4464" w:name="_Toc44251948"/>
      <w:bookmarkStart w:id="4465" w:name="_Toc44116358"/>
      <w:bookmarkStart w:id="4466" w:name="_Toc44119601"/>
      <w:bookmarkStart w:id="4467" w:name="_Toc44122843"/>
      <w:bookmarkStart w:id="4468" w:name="_Toc44248596"/>
      <w:bookmarkStart w:id="4469" w:name="_Toc44251949"/>
      <w:bookmarkStart w:id="4470" w:name="_Toc44116359"/>
      <w:bookmarkStart w:id="4471" w:name="_Toc44119602"/>
      <w:bookmarkStart w:id="4472" w:name="_Toc44122844"/>
      <w:bookmarkStart w:id="4473" w:name="_Toc44248597"/>
      <w:bookmarkStart w:id="4474" w:name="_Toc44251950"/>
      <w:bookmarkStart w:id="4475" w:name="_Toc44116360"/>
      <w:bookmarkStart w:id="4476" w:name="_Toc44119603"/>
      <w:bookmarkStart w:id="4477" w:name="_Toc44122845"/>
      <w:bookmarkStart w:id="4478" w:name="_Toc44248598"/>
      <w:bookmarkStart w:id="4479" w:name="_Toc44251951"/>
      <w:bookmarkStart w:id="4480" w:name="_Toc44116361"/>
      <w:bookmarkStart w:id="4481" w:name="_Toc44119604"/>
      <w:bookmarkStart w:id="4482" w:name="_Toc44122846"/>
      <w:bookmarkStart w:id="4483" w:name="_Toc44248599"/>
      <w:bookmarkStart w:id="4484" w:name="_Toc44251952"/>
      <w:bookmarkStart w:id="4485" w:name="_Toc44116362"/>
      <w:bookmarkStart w:id="4486" w:name="_Toc44119605"/>
      <w:bookmarkStart w:id="4487" w:name="_Toc44122847"/>
      <w:bookmarkStart w:id="4488" w:name="_Toc44248600"/>
      <w:bookmarkStart w:id="4489" w:name="_Toc44251953"/>
      <w:bookmarkStart w:id="4490" w:name="_Toc44116363"/>
      <w:bookmarkStart w:id="4491" w:name="_Toc44119606"/>
      <w:bookmarkStart w:id="4492" w:name="_Toc44122848"/>
      <w:bookmarkStart w:id="4493" w:name="_Toc44248601"/>
      <w:bookmarkStart w:id="4494" w:name="_Toc44251954"/>
      <w:bookmarkStart w:id="4495" w:name="_Toc44116364"/>
      <w:bookmarkStart w:id="4496" w:name="_Toc44119607"/>
      <w:bookmarkStart w:id="4497" w:name="_Toc44122849"/>
      <w:bookmarkStart w:id="4498" w:name="_Toc44248602"/>
      <w:bookmarkStart w:id="4499" w:name="_Toc44251955"/>
      <w:bookmarkStart w:id="4500" w:name="_Toc44116365"/>
      <w:bookmarkStart w:id="4501" w:name="_Toc44119608"/>
      <w:bookmarkStart w:id="4502" w:name="_Toc44122850"/>
      <w:bookmarkStart w:id="4503" w:name="_Toc44248603"/>
      <w:bookmarkStart w:id="4504" w:name="_Toc44251956"/>
      <w:bookmarkStart w:id="4505" w:name="_Toc44116366"/>
      <w:bookmarkStart w:id="4506" w:name="_Toc44119609"/>
      <w:bookmarkStart w:id="4507" w:name="_Toc44122851"/>
      <w:bookmarkStart w:id="4508" w:name="_Toc44248604"/>
      <w:bookmarkStart w:id="4509" w:name="_Toc44251957"/>
      <w:bookmarkStart w:id="4510" w:name="_Toc44116367"/>
      <w:bookmarkStart w:id="4511" w:name="_Toc44119610"/>
      <w:bookmarkStart w:id="4512" w:name="_Toc44122852"/>
      <w:bookmarkStart w:id="4513" w:name="_Toc44248605"/>
      <w:bookmarkStart w:id="4514" w:name="_Toc44251958"/>
      <w:bookmarkStart w:id="4515" w:name="_Toc44116368"/>
      <w:bookmarkStart w:id="4516" w:name="_Toc44119611"/>
      <w:bookmarkStart w:id="4517" w:name="_Toc44122853"/>
      <w:bookmarkStart w:id="4518" w:name="_Toc44248606"/>
      <w:bookmarkStart w:id="4519" w:name="_Toc44251959"/>
      <w:bookmarkStart w:id="4520" w:name="_Toc44116369"/>
      <w:bookmarkStart w:id="4521" w:name="_Toc44119612"/>
      <w:bookmarkStart w:id="4522" w:name="_Toc44122854"/>
      <w:bookmarkStart w:id="4523" w:name="_Toc44248607"/>
      <w:bookmarkStart w:id="4524" w:name="_Toc44251960"/>
      <w:bookmarkStart w:id="4525" w:name="_Toc44116370"/>
      <w:bookmarkStart w:id="4526" w:name="_Toc44119613"/>
      <w:bookmarkStart w:id="4527" w:name="_Toc44122855"/>
      <w:bookmarkStart w:id="4528" w:name="_Toc44248608"/>
      <w:bookmarkStart w:id="4529" w:name="_Toc44251961"/>
      <w:bookmarkStart w:id="4530" w:name="_Toc44116371"/>
      <w:bookmarkStart w:id="4531" w:name="_Toc44119614"/>
      <w:bookmarkStart w:id="4532" w:name="_Toc44122856"/>
      <w:bookmarkStart w:id="4533" w:name="_Toc44248609"/>
      <w:bookmarkStart w:id="4534" w:name="_Toc44251962"/>
      <w:bookmarkStart w:id="4535" w:name="_Toc44116372"/>
      <w:bookmarkStart w:id="4536" w:name="_Toc44119615"/>
      <w:bookmarkStart w:id="4537" w:name="_Toc44122857"/>
      <w:bookmarkStart w:id="4538" w:name="_Toc44248610"/>
      <w:bookmarkStart w:id="4539" w:name="_Toc44251963"/>
      <w:bookmarkStart w:id="4540" w:name="_Toc44116373"/>
      <w:bookmarkStart w:id="4541" w:name="_Toc44119616"/>
      <w:bookmarkStart w:id="4542" w:name="_Toc44122858"/>
      <w:bookmarkStart w:id="4543" w:name="_Toc44248611"/>
      <w:bookmarkStart w:id="4544" w:name="_Toc44251964"/>
      <w:bookmarkStart w:id="4545" w:name="_Toc44116374"/>
      <w:bookmarkStart w:id="4546" w:name="_Toc44119617"/>
      <w:bookmarkStart w:id="4547" w:name="_Toc44122859"/>
      <w:bookmarkStart w:id="4548" w:name="_Toc44248612"/>
      <w:bookmarkStart w:id="4549" w:name="_Toc44251965"/>
      <w:bookmarkStart w:id="4550" w:name="_Toc44116375"/>
      <w:bookmarkStart w:id="4551" w:name="_Toc44119618"/>
      <w:bookmarkStart w:id="4552" w:name="_Toc44122860"/>
      <w:bookmarkStart w:id="4553" w:name="_Toc44248613"/>
      <w:bookmarkStart w:id="4554" w:name="_Toc44251966"/>
      <w:bookmarkStart w:id="4555" w:name="_Toc44116376"/>
      <w:bookmarkStart w:id="4556" w:name="_Toc44119619"/>
      <w:bookmarkStart w:id="4557" w:name="_Toc44122861"/>
      <w:bookmarkStart w:id="4558" w:name="_Toc44248614"/>
      <w:bookmarkStart w:id="4559" w:name="_Toc44251967"/>
      <w:bookmarkStart w:id="4560" w:name="_Toc44116377"/>
      <w:bookmarkStart w:id="4561" w:name="_Toc44119620"/>
      <w:bookmarkStart w:id="4562" w:name="_Toc44122862"/>
      <w:bookmarkStart w:id="4563" w:name="_Toc44248615"/>
      <w:bookmarkStart w:id="4564" w:name="_Toc44251968"/>
      <w:bookmarkStart w:id="4565" w:name="_Toc44116378"/>
      <w:bookmarkStart w:id="4566" w:name="_Toc44119621"/>
      <w:bookmarkStart w:id="4567" w:name="_Toc44122863"/>
      <w:bookmarkStart w:id="4568" w:name="_Toc44248616"/>
      <w:bookmarkStart w:id="4569" w:name="_Toc44251969"/>
      <w:bookmarkStart w:id="4570" w:name="_Toc44116379"/>
      <w:bookmarkStart w:id="4571" w:name="_Toc44119622"/>
      <w:bookmarkStart w:id="4572" w:name="_Toc44122864"/>
      <w:bookmarkStart w:id="4573" w:name="_Toc44248617"/>
      <w:bookmarkStart w:id="4574" w:name="_Toc44251970"/>
      <w:bookmarkStart w:id="4575" w:name="_Toc44116380"/>
      <w:bookmarkStart w:id="4576" w:name="_Toc44119623"/>
      <w:bookmarkStart w:id="4577" w:name="_Toc44122865"/>
      <w:bookmarkStart w:id="4578" w:name="_Toc44248618"/>
      <w:bookmarkStart w:id="4579" w:name="_Toc44251971"/>
      <w:bookmarkStart w:id="4580" w:name="_Toc44116381"/>
      <w:bookmarkStart w:id="4581" w:name="_Toc44119624"/>
      <w:bookmarkStart w:id="4582" w:name="_Toc44122866"/>
      <w:bookmarkStart w:id="4583" w:name="_Toc44248619"/>
      <w:bookmarkStart w:id="4584" w:name="_Toc44251972"/>
      <w:bookmarkStart w:id="4585" w:name="_Toc44116382"/>
      <w:bookmarkStart w:id="4586" w:name="_Toc44119625"/>
      <w:bookmarkStart w:id="4587" w:name="_Toc44122867"/>
      <w:bookmarkStart w:id="4588" w:name="_Toc44248620"/>
      <w:bookmarkStart w:id="4589" w:name="_Toc44251973"/>
      <w:bookmarkStart w:id="4590" w:name="_Toc44116383"/>
      <w:bookmarkStart w:id="4591" w:name="_Toc44119626"/>
      <w:bookmarkStart w:id="4592" w:name="_Toc44122868"/>
      <w:bookmarkStart w:id="4593" w:name="_Toc44248621"/>
      <w:bookmarkStart w:id="4594" w:name="_Toc44251974"/>
      <w:bookmarkStart w:id="4595" w:name="_Toc44116384"/>
      <w:bookmarkStart w:id="4596" w:name="_Toc44119627"/>
      <w:bookmarkStart w:id="4597" w:name="_Toc44122869"/>
      <w:bookmarkStart w:id="4598" w:name="_Toc44248622"/>
      <w:bookmarkStart w:id="4599" w:name="_Toc44251975"/>
      <w:bookmarkStart w:id="4600" w:name="_Toc44116385"/>
      <w:bookmarkStart w:id="4601" w:name="_Toc44119628"/>
      <w:bookmarkStart w:id="4602" w:name="_Toc44122870"/>
      <w:bookmarkStart w:id="4603" w:name="_Toc44248623"/>
      <w:bookmarkStart w:id="4604" w:name="_Toc44251976"/>
      <w:bookmarkStart w:id="4605" w:name="_Toc44116386"/>
      <w:bookmarkStart w:id="4606" w:name="_Toc44119629"/>
      <w:bookmarkStart w:id="4607" w:name="_Toc44122871"/>
      <w:bookmarkStart w:id="4608" w:name="_Toc44248624"/>
      <w:bookmarkStart w:id="4609" w:name="_Toc44251977"/>
      <w:bookmarkStart w:id="4610" w:name="_Toc44116387"/>
      <w:bookmarkStart w:id="4611" w:name="_Toc44119630"/>
      <w:bookmarkStart w:id="4612" w:name="_Toc44122872"/>
      <w:bookmarkStart w:id="4613" w:name="_Toc44248625"/>
      <w:bookmarkStart w:id="4614" w:name="_Toc44251978"/>
      <w:bookmarkStart w:id="4615" w:name="_Toc44116388"/>
      <w:bookmarkStart w:id="4616" w:name="_Toc44119631"/>
      <w:bookmarkStart w:id="4617" w:name="_Toc44122873"/>
      <w:bookmarkStart w:id="4618" w:name="_Toc44248626"/>
      <w:bookmarkStart w:id="4619" w:name="_Toc44251979"/>
      <w:bookmarkStart w:id="4620" w:name="_Toc44116389"/>
      <w:bookmarkStart w:id="4621" w:name="_Toc44119632"/>
      <w:bookmarkStart w:id="4622" w:name="_Toc44122874"/>
      <w:bookmarkStart w:id="4623" w:name="_Toc44248627"/>
      <w:bookmarkStart w:id="4624" w:name="_Toc44251980"/>
      <w:bookmarkStart w:id="4625" w:name="_Toc44116390"/>
      <w:bookmarkStart w:id="4626" w:name="_Toc44119633"/>
      <w:bookmarkStart w:id="4627" w:name="_Toc44122875"/>
      <w:bookmarkStart w:id="4628" w:name="_Toc44248628"/>
      <w:bookmarkStart w:id="4629" w:name="_Toc44251981"/>
      <w:bookmarkStart w:id="4630" w:name="_Toc44116391"/>
      <w:bookmarkStart w:id="4631" w:name="_Toc44119634"/>
      <w:bookmarkStart w:id="4632" w:name="_Toc44122876"/>
      <w:bookmarkStart w:id="4633" w:name="_Toc44248629"/>
      <w:bookmarkStart w:id="4634" w:name="_Toc44251982"/>
      <w:bookmarkStart w:id="4635" w:name="_Toc44116392"/>
      <w:bookmarkStart w:id="4636" w:name="_Toc44119635"/>
      <w:bookmarkStart w:id="4637" w:name="_Toc44122877"/>
      <w:bookmarkStart w:id="4638" w:name="_Toc44248630"/>
      <w:bookmarkStart w:id="4639" w:name="_Toc44251983"/>
      <w:bookmarkStart w:id="4640" w:name="_Toc44116393"/>
      <w:bookmarkStart w:id="4641" w:name="_Toc44119636"/>
      <w:bookmarkStart w:id="4642" w:name="_Toc44122878"/>
      <w:bookmarkStart w:id="4643" w:name="_Toc44248631"/>
      <w:bookmarkStart w:id="4644" w:name="_Toc44251984"/>
      <w:bookmarkStart w:id="4645" w:name="_Toc44116394"/>
      <w:bookmarkStart w:id="4646" w:name="_Toc44119637"/>
      <w:bookmarkStart w:id="4647" w:name="_Toc44122879"/>
      <w:bookmarkStart w:id="4648" w:name="_Toc44248632"/>
      <w:bookmarkStart w:id="4649" w:name="_Toc44251985"/>
      <w:bookmarkStart w:id="4650" w:name="_Toc44116395"/>
      <w:bookmarkStart w:id="4651" w:name="_Toc44119638"/>
      <w:bookmarkStart w:id="4652" w:name="_Toc44122880"/>
      <w:bookmarkStart w:id="4653" w:name="_Toc44248633"/>
      <w:bookmarkStart w:id="4654" w:name="_Toc44251986"/>
      <w:bookmarkStart w:id="4655" w:name="_Toc44116396"/>
      <w:bookmarkStart w:id="4656" w:name="_Toc44119639"/>
      <w:bookmarkStart w:id="4657" w:name="_Toc44122881"/>
      <w:bookmarkStart w:id="4658" w:name="_Toc44248634"/>
      <w:bookmarkStart w:id="4659" w:name="_Toc44251987"/>
      <w:bookmarkStart w:id="4660" w:name="_Toc44116397"/>
      <w:bookmarkStart w:id="4661" w:name="_Toc44119640"/>
      <w:bookmarkStart w:id="4662" w:name="_Toc44122882"/>
      <w:bookmarkStart w:id="4663" w:name="_Toc44248635"/>
      <w:bookmarkStart w:id="4664" w:name="_Toc44251988"/>
      <w:bookmarkStart w:id="4665" w:name="_Toc44116398"/>
      <w:bookmarkStart w:id="4666" w:name="_Toc44119641"/>
      <w:bookmarkStart w:id="4667" w:name="_Toc44122883"/>
      <w:bookmarkStart w:id="4668" w:name="_Toc44248636"/>
      <w:bookmarkStart w:id="4669" w:name="_Toc44251989"/>
      <w:bookmarkStart w:id="4670" w:name="_Toc44116399"/>
      <w:bookmarkStart w:id="4671" w:name="_Toc44119642"/>
      <w:bookmarkStart w:id="4672" w:name="_Toc44122884"/>
      <w:bookmarkStart w:id="4673" w:name="_Toc44248637"/>
      <w:bookmarkStart w:id="4674" w:name="_Toc44251990"/>
      <w:bookmarkStart w:id="4675" w:name="_Toc44116400"/>
      <w:bookmarkStart w:id="4676" w:name="_Toc44119643"/>
      <w:bookmarkStart w:id="4677" w:name="_Toc44122885"/>
      <w:bookmarkStart w:id="4678" w:name="_Toc44248638"/>
      <w:bookmarkStart w:id="4679" w:name="_Toc44251991"/>
      <w:bookmarkStart w:id="4680" w:name="_Toc44116401"/>
      <w:bookmarkStart w:id="4681" w:name="_Toc44119644"/>
      <w:bookmarkStart w:id="4682" w:name="_Toc44122886"/>
      <w:bookmarkStart w:id="4683" w:name="_Toc44248639"/>
      <w:bookmarkStart w:id="4684" w:name="_Toc44251992"/>
      <w:bookmarkStart w:id="4685" w:name="_Toc44116402"/>
      <w:bookmarkStart w:id="4686" w:name="_Toc44119645"/>
      <w:bookmarkStart w:id="4687" w:name="_Toc44122887"/>
      <w:bookmarkStart w:id="4688" w:name="_Toc44248640"/>
      <w:bookmarkStart w:id="4689" w:name="_Toc44251993"/>
      <w:bookmarkStart w:id="4690" w:name="_Toc44116403"/>
      <w:bookmarkStart w:id="4691" w:name="_Toc44119646"/>
      <w:bookmarkStart w:id="4692" w:name="_Toc44122888"/>
      <w:bookmarkStart w:id="4693" w:name="_Toc44248641"/>
      <w:bookmarkStart w:id="4694" w:name="_Toc44251994"/>
      <w:bookmarkStart w:id="4695" w:name="_Toc44116412"/>
      <w:bookmarkStart w:id="4696" w:name="_Toc44119655"/>
      <w:bookmarkStart w:id="4697" w:name="_Toc44122897"/>
      <w:bookmarkStart w:id="4698" w:name="_Toc44248650"/>
      <w:bookmarkStart w:id="4699" w:name="_Toc44252003"/>
      <w:bookmarkStart w:id="4700" w:name="_Toc44116454"/>
      <w:bookmarkStart w:id="4701" w:name="_Toc44119697"/>
      <w:bookmarkStart w:id="4702" w:name="_Toc44122939"/>
      <w:bookmarkStart w:id="4703" w:name="_Toc44248692"/>
      <w:bookmarkStart w:id="4704" w:name="_Toc44252045"/>
      <w:bookmarkStart w:id="4705" w:name="_Toc44116455"/>
      <w:bookmarkStart w:id="4706" w:name="_Toc44119698"/>
      <w:bookmarkStart w:id="4707" w:name="_Toc44122940"/>
      <w:bookmarkStart w:id="4708" w:name="_Toc44248693"/>
      <w:bookmarkStart w:id="4709" w:name="_Toc44252046"/>
      <w:bookmarkStart w:id="4710" w:name="_Toc44116456"/>
      <w:bookmarkStart w:id="4711" w:name="_Toc44119699"/>
      <w:bookmarkStart w:id="4712" w:name="_Toc44122941"/>
      <w:bookmarkStart w:id="4713" w:name="_Toc44248694"/>
      <w:bookmarkStart w:id="4714" w:name="_Toc44252047"/>
      <w:bookmarkStart w:id="4715" w:name="_Toc44116457"/>
      <w:bookmarkStart w:id="4716" w:name="_Toc44119700"/>
      <w:bookmarkStart w:id="4717" w:name="_Toc44122942"/>
      <w:bookmarkStart w:id="4718" w:name="_Toc44248695"/>
      <w:bookmarkStart w:id="4719" w:name="_Toc44252048"/>
      <w:bookmarkStart w:id="4720" w:name="_Toc44116458"/>
      <w:bookmarkStart w:id="4721" w:name="_Toc44119701"/>
      <w:bookmarkStart w:id="4722" w:name="_Toc44122943"/>
      <w:bookmarkStart w:id="4723" w:name="_Toc44248696"/>
      <w:bookmarkStart w:id="4724" w:name="_Toc44252049"/>
      <w:bookmarkStart w:id="4725" w:name="_Toc44116459"/>
      <w:bookmarkStart w:id="4726" w:name="_Toc44119702"/>
      <w:bookmarkStart w:id="4727" w:name="_Toc44122944"/>
      <w:bookmarkStart w:id="4728" w:name="_Toc44248697"/>
      <w:bookmarkStart w:id="4729" w:name="_Toc44252050"/>
      <w:bookmarkStart w:id="4730" w:name="_Toc44116460"/>
      <w:bookmarkStart w:id="4731" w:name="_Toc44119703"/>
      <w:bookmarkStart w:id="4732" w:name="_Toc44122945"/>
      <w:bookmarkStart w:id="4733" w:name="_Toc44248698"/>
      <w:bookmarkStart w:id="4734" w:name="_Toc44252051"/>
      <w:bookmarkStart w:id="4735" w:name="_Toc44116461"/>
      <w:bookmarkStart w:id="4736" w:name="_Toc44119704"/>
      <w:bookmarkStart w:id="4737" w:name="_Toc44122946"/>
      <w:bookmarkStart w:id="4738" w:name="_Toc44248699"/>
      <w:bookmarkStart w:id="4739" w:name="_Toc44252052"/>
      <w:bookmarkStart w:id="4740" w:name="_Toc44116462"/>
      <w:bookmarkStart w:id="4741" w:name="_Toc44119705"/>
      <w:bookmarkStart w:id="4742" w:name="_Toc44122947"/>
      <w:bookmarkStart w:id="4743" w:name="_Toc44248700"/>
      <w:bookmarkStart w:id="4744" w:name="_Toc44252053"/>
      <w:bookmarkStart w:id="4745" w:name="_Toc44116468"/>
      <w:bookmarkStart w:id="4746" w:name="_Toc44119711"/>
      <w:bookmarkStart w:id="4747" w:name="_Toc44122953"/>
      <w:bookmarkStart w:id="4748" w:name="_Toc44248706"/>
      <w:bookmarkStart w:id="4749" w:name="_Toc44252059"/>
      <w:bookmarkStart w:id="4750" w:name="_Toc44116484"/>
      <w:bookmarkStart w:id="4751" w:name="_Toc44119727"/>
      <w:bookmarkStart w:id="4752" w:name="_Toc44122969"/>
      <w:bookmarkStart w:id="4753" w:name="_Toc44248722"/>
      <w:bookmarkStart w:id="4754" w:name="_Toc44252075"/>
      <w:bookmarkStart w:id="4755" w:name="_Toc44116485"/>
      <w:bookmarkStart w:id="4756" w:name="_Toc44119728"/>
      <w:bookmarkStart w:id="4757" w:name="_Toc44122970"/>
      <w:bookmarkStart w:id="4758" w:name="_Toc44248723"/>
      <w:bookmarkStart w:id="4759" w:name="_Toc44252076"/>
      <w:bookmarkStart w:id="4760" w:name="_Toc44116486"/>
      <w:bookmarkStart w:id="4761" w:name="_Toc44119729"/>
      <w:bookmarkStart w:id="4762" w:name="_Toc44122971"/>
      <w:bookmarkStart w:id="4763" w:name="_Toc44248724"/>
      <w:bookmarkStart w:id="4764" w:name="_Toc44252077"/>
      <w:bookmarkStart w:id="4765" w:name="_Toc44116487"/>
      <w:bookmarkStart w:id="4766" w:name="_Toc44119730"/>
      <w:bookmarkStart w:id="4767" w:name="_Toc44122972"/>
      <w:bookmarkStart w:id="4768" w:name="_Toc44248725"/>
      <w:bookmarkStart w:id="4769" w:name="_Toc44252078"/>
      <w:bookmarkStart w:id="4770" w:name="_Toc44116488"/>
      <w:bookmarkStart w:id="4771" w:name="_Toc44119731"/>
      <w:bookmarkStart w:id="4772" w:name="_Toc44122973"/>
      <w:bookmarkStart w:id="4773" w:name="_Toc44248726"/>
      <w:bookmarkStart w:id="4774" w:name="_Toc44252079"/>
      <w:bookmarkStart w:id="4775" w:name="_Toc44116489"/>
      <w:bookmarkStart w:id="4776" w:name="_Toc44119732"/>
      <w:bookmarkStart w:id="4777" w:name="_Toc44122974"/>
      <w:bookmarkStart w:id="4778" w:name="_Toc44248727"/>
      <w:bookmarkStart w:id="4779" w:name="_Toc44252080"/>
      <w:bookmarkStart w:id="4780" w:name="_Toc44116490"/>
      <w:bookmarkStart w:id="4781" w:name="_Toc44119733"/>
      <w:bookmarkStart w:id="4782" w:name="_Toc44122975"/>
      <w:bookmarkStart w:id="4783" w:name="_Toc44248728"/>
      <w:bookmarkStart w:id="4784" w:name="_Toc44252081"/>
      <w:bookmarkStart w:id="4785" w:name="_Toc44116491"/>
      <w:bookmarkStart w:id="4786" w:name="_Toc44119734"/>
      <w:bookmarkStart w:id="4787" w:name="_Toc44122976"/>
      <w:bookmarkStart w:id="4788" w:name="_Toc44248729"/>
      <w:bookmarkStart w:id="4789" w:name="_Toc44252082"/>
      <w:bookmarkStart w:id="4790" w:name="_Toc44116595"/>
      <w:bookmarkStart w:id="4791" w:name="_Toc44119838"/>
      <w:bookmarkStart w:id="4792" w:name="_Toc44123080"/>
      <w:bookmarkStart w:id="4793" w:name="_Toc44248833"/>
      <w:bookmarkStart w:id="4794" w:name="_Toc44252186"/>
      <w:bookmarkStart w:id="4795" w:name="_Toc44116596"/>
      <w:bookmarkStart w:id="4796" w:name="_Toc44119839"/>
      <w:bookmarkStart w:id="4797" w:name="_Toc44123081"/>
      <w:bookmarkStart w:id="4798" w:name="_Toc44248834"/>
      <w:bookmarkStart w:id="4799" w:name="_Toc44252187"/>
      <w:bookmarkStart w:id="4800" w:name="_Toc44116597"/>
      <w:bookmarkStart w:id="4801" w:name="_Toc44119840"/>
      <w:bookmarkStart w:id="4802" w:name="_Toc44123082"/>
      <w:bookmarkStart w:id="4803" w:name="_Toc44248835"/>
      <w:bookmarkStart w:id="4804" w:name="_Toc44252188"/>
      <w:bookmarkStart w:id="4805" w:name="_Toc44116598"/>
      <w:bookmarkStart w:id="4806" w:name="_Toc44119841"/>
      <w:bookmarkStart w:id="4807" w:name="_Toc44123083"/>
      <w:bookmarkStart w:id="4808" w:name="_Toc44248836"/>
      <w:bookmarkStart w:id="4809" w:name="_Toc44252189"/>
      <w:bookmarkStart w:id="4810" w:name="_Toc44116599"/>
      <w:bookmarkStart w:id="4811" w:name="_Toc44119842"/>
      <w:bookmarkStart w:id="4812" w:name="_Toc44123084"/>
      <w:bookmarkStart w:id="4813" w:name="_Toc44248837"/>
      <w:bookmarkStart w:id="4814" w:name="_Toc44252190"/>
      <w:bookmarkStart w:id="4815" w:name="_Toc44116600"/>
      <w:bookmarkStart w:id="4816" w:name="_Toc44119843"/>
      <w:bookmarkStart w:id="4817" w:name="_Toc44123085"/>
      <w:bookmarkStart w:id="4818" w:name="_Toc44248838"/>
      <w:bookmarkStart w:id="4819" w:name="_Toc44252191"/>
      <w:bookmarkStart w:id="4820" w:name="_Toc44116601"/>
      <w:bookmarkStart w:id="4821" w:name="_Toc44119844"/>
      <w:bookmarkStart w:id="4822" w:name="_Toc44123086"/>
      <w:bookmarkStart w:id="4823" w:name="_Toc44248839"/>
      <w:bookmarkStart w:id="4824" w:name="_Toc44252192"/>
      <w:bookmarkStart w:id="4825" w:name="_Toc44116602"/>
      <w:bookmarkStart w:id="4826" w:name="_Toc44119845"/>
      <w:bookmarkStart w:id="4827" w:name="_Toc44123087"/>
      <w:bookmarkStart w:id="4828" w:name="_Toc44248840"/>
      <w:bookmarkStart w:id="4829" w:name="_Toc44252193"/>
      <w:bookmarkStart w:id="4830" w:name="_Toc44116603"/>
      <w:bookmarkStart w:id="4831" w:name="_Toc44119846"/>
      <w:bookmarkStart w:id="4832" w:name="_Toc44123088"/>
      <w:bookmarkStart w:id="4833" w:name="_Toc44248841"/>
      <w:bookmarkStart w:id="4834" w:name="_Toc44252194"/>
      <w:bookmarkStart w:id="4835" w:name="_Toc44116604"/>
      <w:bookmarkStart w:id="4836" w:name="_Toc44119847"/>
      <w:bookmarkStart w:id="4837" w:name="_Toc44123089"/>
      <w:bookmarkStart w:id="4838" w:name="_Toc44248842"/>
      <w:bookmarkStart w:id="4839" w:name="_Toc44252195"/>
      <w:bookmarkStart w:id="4840" w:name="_Toc44116605"/>
      <w:bookmarkStart w:id="4841" w:name="_Toc44119848"/>
      <w:bookmarkStart w:id="4842" w:name="_Toc44123090"/>
      <w:bookmarkStart w:id="4843" w:name="_Toc44248843"/>
      <w:bookmarkStart w:id="4844" w:name="_Toc44252196"/>
      <w:bookmarkStart w:id="4845" w:name="_Toc44116606"/>
      <w:bookmarkStart w:id="4846" w:name="_Toc44119849"/>
      <w:bookmarkStart w:id="4847" w:name="_Toc44123091"/>
      <w:bookmarkStart w:id="4848" w:name="_Toc44248844"/>
      <w:bookmarkStart w:id="4849" w:name="_Toc44252197"/>
      <w:bookmarkStart w:id="4850" w:name="_Toc44116607"/>
      <w:bookmarkStart w:id="4851" w:name="_Toc44119850"/>
      <w:bookmarkStart w:id="4852" w:name="_Toc44123092"/>
      <w:bookmarkStart w:id="4853" w:name="_Toc44248845"/>
      <w:bookmarkStart w:id="4854" w:name="_Toc44252198"/>
      <w:bookmarkStart w:id="4855" w:name="_Toc44116608"/>
      <w:bookmarkStart w:id="4856" w:name="_Toc44119851"/>
      <w:bookmarkStart w:id="4857" w:name="_Toc44123093"/>
      <w:bookmarkStart w:id="4858" w:name="_Toc44248846"/>
      <w:bookmarkStart w:id="4859" w:name="_Toc44252199"/>
      <w:bookmarkStart w:id="4860" w:name="_Toc44116609"/>
      <w:bookmarkStart w:id="4861" w:name="_Toc44119852"/>
      <w:bookmarkStart w:id="4862" w:name="_Toc44123094"/>
      <w:bookmarkStart w:id="4863" w:name="_Toc44248847"/>
      <w:bookmarkStart w:id="4864" w:name="_Toc44252200"/>
      <w:bookmarkStart w:id="4865" w:name="_Toc44116610"/>
      <w:bookmarkStart w:id="4866" w:name="_Toc44119853"/>
      <w:bookmarkStart w:id="4867" w:name="_Toc44123095"/>
      <w:bookmarkStart w:id="4868" w:name="_Toc44248848"/>
      <w:bookmarkStart w:id="4869" w:name="_Toc44252201"/>
      <w:bookmarkStart w:id="4870" w:name="_Toc44116611"/>
      <w:bookmarkStart w:id="4871" w:name="_Toc44119854"/>
      <w:bookmarkStart w:id="4872" w:name="_Toc44123096"/>
      <w:bookmarkStart w:id="4873" w:name="_Toc44248849"/>
      <w:bookmarkStart w:id="4874" w:name="_Toc44252202"/>
      <w:bookmarkStart w:id="4875" w:name="_Toc44116612"/>
      <w:bookmarkStart w:id="4876" w:name="_Toc44119855"/>
      <w:bookmarkStart w:id="4877" w:name="_Toc44123097"/>
      <w:bookmarkStart w:id="4878" w:name="_Toc44248850"/>
      <w:bookmarkStart w:id="4879" w:name="_Toc44252203"/>
      <w:bookmarkStart w:id="4880" w:name="_Toc44116613"/>
      <w:bookmarkStart w:id="4881" w:name="_Toc44119856"/>
      <w:bookmarkStart w:id="4882" w:name="_Toc44123098"/>
      <w:bookmarkStart w:id="4883" w:name="_Toc44248851"/>
      <w:bookmarkStart w:id="4884" w:name="_Toc44252204"/>
      <w:bookmarkStart w:id="4885" w:name="_Toc44116614"/>
      <w:bookmarkStart w:id="4886" w:name="_Toc44119857"/>
      <w:bookmarkStart w:id="4887" w:name="_Toc44123099"/>
      <w:bookmarkStart w:id="4888" w:name="_Toc44248852"/>
      <w:bookmarkStart w:id="4889" w:name="_Toc44252205"/>
      <w:bookmarkStart w:id="4890" w:name="_Toc44116615"/>
      <w:bookmarkStart w:id="4891" w:name="_Toc44119858"/>
      <w:bookmarkStart w:id="4892" w:name="_Toc44123100"/>
      <w:bookmarkStart w:id="4893" w:name="_Toc44248853"/>
      <w:bookmarkStart w:id="4894" w:name="_Toc44252206"/>
      <w:bookmarkStart w:id="4895" w:name="_Toc44116616"/>
      <w:bookmarkStart w:id="4896" w:name="_Toc44119859"/>
      <w:bookmarkStart w:id="4897" w:name="_Toc44123101"/>
      <w:bookmarkStart w:id="4898" w:name="_Toc44248854"/>
      <w:bookmarkStart w:id="4899" w:name="_Toc44252207"/>
      <w:bookmarkStart w:id="4900" w:name="_Toc44116621"/>
      <w:bookmarkStart w:id="4901" w:name="_Toc44119864"/>
      <w:bookmarkStart w:id="4902" w:name="_Toc44123106"/>
      <w:bookmarkStart w:id="4903" w:name="_Toc44248859"/>
      <w:bookmarkStart w:id="4904" w:name="_Toc44252212"/>
      <w:bookmarkStart w:id="4905" w:name="_Toc44116691"/>
      <w:bookmarkStart w:id="4906" w:name="_Toc44119934"/>
      <w:bookmarkStart w:id="4907" w:name="_Toc44123176"/>
      <w:bookmarkStart w:id="4908" w:name="_Toc44248929"/>
      <w:bookmarkStart w:id="4909" w:name="_Toc44252282"/>
      <w:bookmarkStart w:id="4910" w:name="_Toc44116692"/>
      <w:bookmarkStart w:id="4911" w:name="_Toc44119935"/>
      <w:bookmarkStart w:id="4912" w:name="_Toc44123177"/>
      <w:bookmarkStart w:id="4913" w:name="_Toc44248930"/>
      <w:bookmarkStart w:id="4914" w:name="_Toc44252283"/>
      <w:bookmarkStart w:id="4915" w:name="_Toc44116693"/>
      <w:bookmarkStart w:id="4916" w:name="_Toc44119936"/>
      <w:bookmarkStart w:id="4917" w:name="_Toc44123178"/>
      <w:bookmarkStart w:id="4918" w:name="_Toc44248931"/>
      <w:bookmarkStart w:id="4919" w:name="_Toc44252284"/>
      <w:bookmarkStart w:id="4920" w:name="_Toc44116694"/>
      <w:bookmarkStart w:id="4921" w:name="_Toc44119937"/>
      <w:bookmarkStart w:id="4922" w:name="_Toc44123179"/>
      <w:bookmarkStart w:id="4923" w:name="_Toc44248932"/>
      <w:bookmarkStart w:id="4924" w:name="_Toc44252285"/>
      <w:bookmarkStart w:id="4925" w:name="_Toc44116695"/>
      <w:bookmarkStart w:id="4926" w:name="_Toc44119938"/>
      <w:bookmarkStart w:id="4927" w:name="_Toc44123180"/>
      <w:bookmarkStart w:id="4928" w:name="_Toc44248933"/>
      <w:bookmarkStart w:id="4929" w:name="_Toc44252286"/>
      <w:bookmarkStart w:id="4930" w:name="_Toc44116696"/>
      <w:bookmarkStart w:id="4931" w:name="_Toc44119939"/>
      <w:bookmarkStart w:id="4932" w:name="_Toc44123181"/>
      <w:bookmarkStart w:id="4933" w:name="_Toc44248934"/>
      <w:bookmarkStart w:id="4934" w:name="_Toc44252287"/>
      <w:bookmarkStart w:id="4935" w:name="_Toc44116707"/>
      <w:bookmarkStart w:id="4936" w:name="_Toc44119950"/>
      <w:bookmarkStart w:id="4937" w:name="_Toc44123192"/>
      <w:bookmarkStart w:id="4938" w:name="_Toc44248945"/>
      <w:bookmarkStart w:id="4939" w:name="_Toc44252298"/>
      <w:bookmarkStart w:id="4940" w:name="_Toc44116711"/>
      <w:bookmarkStart w:id="4941" w:name="_Toc44119954"/>
      <w:bookmarkStart w:id="4942" w:name="_Toc44123196"/>
      <w:bookmarkStart w:id="4943" w:name="_Toc44248949"/>
      <w:bookmarkStart w:id="4944" w:name="_Toc44252302"/>
      <w:bookmarkStart w:id="4945" w:name="_Toc44116715"/>
      <w:bookmarkStart w:id="4946" w:name="_Toc44119958"/>
      <w:bookmarkStart w:id="4947" w:name="_Toc44123200"/>
      <w:bookmarkStart w:id="4948" w:name="_Toc44248953"/>
      <w:bookmarkStart w:id="4949" w:name="_Toc44252306"/>
      <w:bookmarkStart w:id="4950" w:name="_Toc44116719"/>
      <w:bookmarkStart w:id="4951" w:name="_Toc44119962"/>
      <w:bookmarkStart w:id="4952" w:name="_Toc44123204"/>
      <w:bookmarkStart w:id="4953" w:name="_Toc44248957"/>
      <w:bookmarkStart w:id="4954" w:name="_Toc44252310"/>
      <w:bookmarkStart w:id="4955" w:name="_Toc44116723"/>
      <w:bookmarkStart w:id="4956" w:name="_Toc44119966"/>
      <w:bookmarkStart w:id="4957" w:name="_Toc44123208"/>
      <w:bookmarkStart w:id="4958" w:name="_Toc44248961"/>
      <w:bookmarkStart w:id="4959" w:name="_Toc44252314"/>
      <w:bookmarkStart w:id="4960" w:name="_Toc44116727"/>
      <w:bookmarkStart w:id="4961" w:name="_Toc44119970"/>
      <w:bookmarkStart w:id="4962" w:name="_Toc44123212"/>
      <w:bookmarkStart w:id="4963" w:name="_Toc44248965"/>
      <w:bookmarkStart w:id="4964" w:name="_Toc44252318"/>
      <w:bookmarkStart w:id="4965" w:name="_Toc44116731"/>
      <w:bookmarkStart w:id="4966" w:name="_Toc44119974"/>
      <w:bookmarkStart w:id="4967" w:name="_Toc44123216"/>
      <w:bookmarkStart w:id="4968" w:name="_Toc44248969"/>
      <w:bookmarkStart w:id="4969" w:name="_Toc44252322"/>
      <w:bookmarkStart w:id="4970" w:name="_Toc44116735"/>
      <w:bookmarkStart w:id="4971" w:name="_Toc44119978"/>
      <w:bookmarkStart w:id="4972" w:name="_Toc44123220"/>
      <w:bookmarkStart w:id="4973" w:name="_Toc44248973"/>
      <w:bookmarkStart w:id="4974" w:name="_Toc44252326"/>
      <w:bookmarkStart w:id="4975" w:name="_Toc44116739"/>
      <w:bookmarkStart w:id="4976" w:name="_Toc44119982"/>
      <w:bookmarkStart w:id="4977" w:name="_Toc44123224"/>
      <w:bookmarkStart w:id="4978" w:name="_Toc44248977"/>
      <w:bookmarkStart w:id="4979" w:name="_Toc44252330"/>
      <w:bookmarkStart w:id="4980" w:name="_Toc44116743"/>
      <w:bookmarkStart w:id="4981" w:name="_Toc44119986"/>
      <w:bookmarkStart w:id="4982" w:name="_Toc44123228"/>
      <w:bookmarkStart w:id="4983" w:name="_Toc44248981"/>
      <w:bookmarkStart w:id="4984" w:name="_Toc44252334"/>
      <w:bookmarkStart w:id="4985" w:name="_Toc44116747"/>
      <w:bookmarkStart w:id="4986" w:name="_Toc44119990"/>
      <w:bookmarkStart w:id="4987" w:name="_Toc44123232"/>
      <w:bookmarkStart w:id="4988" w:name="_Toc44248985"/>
      <w:bookmarkStart w:id="4989" w:name="_Toc44252338"/>
      <w:bookmarkStart w:id="4990" w:name="_Toc44116751"/>
      <w:bookmarkStart w:id="4991" w:name="_Toc44119994"/>
      <w:bookmarkStart w:id="4992" w:name="_Toc44123236"/>
      <w:bookmarkStart w:id="4993" w:name="_Toc44248989"/>
      <w:bookmarkStart w:id="4994" w:name="_Toc44252342"/>
      <w:bookmarkStart w:id="4995" w:name="_Toc44116755"/>
      <w:bookmarkStart w:id="4996" w:name="_Toc44119998"/>
      <w:bookmarkStart w:id="4997" w:name="_Toc44123240"/>
      <w:bookmarkStart w:id="4998" w:name="_Toc44248993"/>
      <w:bookmarkStart w:id="4999" w:name="_Toc44252346"/>
      <w:bookmarkStart w:id="5000" w:name="_Toc44116759"/>
      <w:bookmarkStart w:id="5001" w:name="_Toc44120002"/>
      <w:bookmarkStart w:id="5002" w:name="_Toc44123244"/>
      <w:bookmarkStart w:id="5003" w:name="_Toc44248997"/>
      <w:bookmarkStart w:id="5004" w:name="_Toc44252350"/>
      <w:bookmarkStart w:id="5005" w:name="_Toc44116776"/>
      <w:bookmarkStart w:id="5006" w:name="_Toc44120019"/>
      <w:bookmarkStart w:id="5007" w:name="_Toc44123261"/>
      <w:bookmarkStart w:id="5008" w:name="_Toc44249014"/>
      <w:bookmarkStart w:id="5009" w:name="_Toc44252367"/>
      <w:bookmarkStart w:id="5010" w:name="_Toc44116780"/>
      <w:bookmarkStart w:id="5011" w:name="_Toc44120023"/>
      <w:bookmarkStart w:id="5012" w:name="_Toc44123265"/>
      <w:bookmarkStart w:id="5013" w:name="_Toc44249018"/>
      <w:bookmarkStart w:id="5014" w:name="_Toc44252371"/>
      <w:bookmarkStart w:id="5015" w:name="_Toc44116784"/>
      <w:bookmarkStart w:id="5016" w:name="_Toc44120027"/>
      <w:bookmarkStart w:id="5017" w:name="_Toc44123269"/>
      <w:bookmarkStart w:id="5018" w:name="_Toc44249022"/>
      <w:bookmarkStart w:id="5019" w:name="_Toc44252375"/>
      <w:bookmarkStart w:id="5020" w:name="_Toc44116788"/>
      <w:bookmarkStart w:id="5021" w:name="_Toc44120031"/>
      <w:bookmarkStart w:id="5022" w:name="_Toc44123273"/>
      <w:bookmarkStart w:id="5023" w:name="_Toc44249026"/>
      <w:bookmarkStart w:id="5024" w:name="_Toc44252379"/>
      <w:bookmarkStart w:id="5025" w:name="_Toc44116792"/>
      <w:bookmarkStart w:id="5026" w:name="_Toc44120035"/>
      <w:bookmarkStart w:id="5027" w:name="_Toc44123277"/>
      <w:bookmarkStart w:id="5028" w:name="_Toc44249030"/>
      <w:bookmarkStart w:id="5029" w:name="_Toc44252383"/>
      <w:bookmarkStart w:id="5030" w:name="_Toc44116796"/>
      <w:bookmarkStart w:id="5031" w:name="_Toc44120039"/>
      <w:bookmarkStart w:id="5032" w:name="_Toc44123281"/>
      <w:bookmarkStart w:id="5033" w:name="_Toc44249034"/>
      <w:bookmarkStart w:id="5034" w:name="_Toc44252387"/>
      <w:bookmarkStart w:id="5035" w:name="_Toc44116800"/>
      <w:bookmarkStart w:id="5036" w:name="_Toc44120043"/>
      <w:bookmarkStart w:id="5037" w:name="_Toc44123285"/>
      <w:bookmarkStart w:id="5038" w:name="_Toc44249038"/>
      <w:bookmarkStart w:id="5039" w:name="_Toc44252391"/>
      <w:bookmarkStart w:id="5040" w:name="_Toc44116804"/>
      <w:bookmarkStart w:id="5041" w:name="_Toc44120047"/>
      <w:bookmarkStart w:id="5042" w:name="_Toc44123289"/>
      <w:bookmarkStart w:id="5043" w:name="_Toc44249042"/>
      <w:bookmarkStart w:id="5044" w:name="_Toc44252395"/>
      <w:bookmarkStart w:id="5045" w:name="_Toc44116808"/>
      <w:bookmarkStart w:id="5046" w:name="_Toc44120051"/>
      <w:bookmarkStart w:id="5047" w:name="_Toc44123293"/>
      <w:bookmarkStart w:id="5048" w:name="_Toc44249046"/>
      <w:bookmarkStart w:id="5049" w:name="_Toc44252399"/>
      <w:bookmarkStart w:id="5050" w:name="_Toc44116812"/>
      <w:bookmarkStart w:id="5051" w:name="_Toc44120055"/>
      <w:bookmarkStart w:id="5052" w:name="_Toc44123297"/>
      <w:bookmarkStart w:id="5053" w:name="_Toc44249050"/>
      <w:bookmarkStart w:id="5054" w:name="_Toc44252403"/>
      <w:bookmarkStart w:id="5055" w:name="_Toc44116816"/>
      <w:bookmarkStart w:id="5056" w:name="_Toc44120059"/>
      <w:bookmarkStart w:id="5057" w:name="_Toc44123301"/>
      <w:bookmarkStart w:id="5058" w:name="_Toc44249054"/>
      <w:bookmarkStart w:id="5059" w:name="_Toc44252407"/>
      <w:bookmarkStart w:id="5060" w:name="_Toc44116824"/>
      <w:bookmarkStart w:id="5061" w:name="_Toc44120067"/>
      <w:bookmarkStart w:id="5062" w:name="_Toc44123309"/>
      <w:bookmarkStart w:id="5063" w:name="_Toc44249062"/>
      <w:bookmarkStart w:id="5064" w:name="_Toc44252415"/>
      <w:bookmarkStart w:id="5065" w:name="_Toc44116828"/>
      <w:bookmarkStart w:id="5066" w:name="_Toc44120071"/>
      <w:bookmarkStart w:id="5067" w:name="_Toc44123313"/>
      <w:bookmarkStart w:id="5068" w:name="_Toc44249066"/>
      <w:bookmarkStart w:id="5069" w:name="_Toc44252419"/>
      <w:bookmarkStart w:id="5070" w:name="_Toc44116832"/>
      <w:bookmarkStart w:id="5071" w:name="_Toc44120075"/>
      <w:bookmarkStart w:id="5072" w:name="_Toc44123317"/>
      <w:bookmarkStart w:id="5073" w:name="_Toc44249070"/>
      <w:bookmarkStart w:id="5074" w:name="_Toc44252423"/>
      <w:bookmarkStart w:id="5075" w:name="_Toc44116836"/>
      <w:bookmarkStart w:id="5076" w:name="_Toc44120079"/>
      <w:bookmarkStart w:id="5077" w:name="_Toc44123321"/>
      <w:bookmarkStart w:id="5078" w:name="_Toc44249074"/>
      <w:bookmarkStart w:id="5079" w:name="_Toc44252427"/>
      <w:bookmarkStart w:id="5080" w:name="_Toc44116840"/>
      <w:bookmarkStart w:id="5081" w:name="_Toc44120083"/>
      <w:bookmarkStart w:id="5082" w:name="_Toc44123325"/>
      <w:bookmarkStart w:id="5083" w:name="_Toc44249078"/>
      <w:bookmarkStart w:id="5084" w:name="_Toc44252431"/>
      <w:bookmarkStart w:id="5085" w:name="_Toc44116844"/>
      <w:bookmarkStart w:id="5086" w:name="_Toc44120087"/>
      <w:bookmarkStart w:id="5087" w:name="_Toc44123329"/>
      <w:bookmarkStart w:id="5088" w:name="_Toc44249082"/>
      <w:bookmarkStart w:id="5089" w:name="_Toc44252435"/>
      <w:bookmarkStart w:id="5090" w:name="_Toc44116852"/>
      <w:bookmarkStart w:id="5091" w:name="_Toc44120095"/>
      <w:bookmarkStart w:id="5092" w:name="_Toc44123337"/>
      <w:bookmarkStart w:id="5093" w:name="_Toc44249090"/>
      <w:bookmarkStart w:id="5094" w:name="_Toc44252443"/>
      <w:bookmarkStart w:id="5095" w:name="_Toc44116856"/>
      <w:bookmarkStart w:id="5096" w:name="_Toc44120099"/>
      <w:bookmarkStart w:id="5097" w:name="_Toc44123341"/>
      <w:bookmarkStart w:id="5098" w:name="_Toc44249094"/>
      <w:bookmarkStart w:id="5099" w:name="_Toc44252447"/>
      <w:bookmarkStart w:id="5100" w:name="_Toc44116860"/>
      <w:bookmarkStart w:id="5101" w:name="_Toc44120103"/>
      <w:bookmarkStart w:id="5102" w:name="_Toc44123345"/>
      <w:bookmarkStart w:id="5103" w:name="_Toc44249098"/>
      <w:bookmarkStart w:id="5104" w:name="_Toc44252451"/>
      <w:bookmarkStart w:id="5105" w:name="_Toc44116864"/>
      <w:bookmarkStart w:id="5106" w:name="_Toc44120107"/>
      <w:bookmarkStart w:id="5107" w:name="_Toc44123349"/>
      <w:bookmarkStart w:id="5108" w:name="_Toc44249102"/>
      <w:bookmarkStart w:id="5109" w:name="_Toc44252455"/>
      <w:bookmarkStart w:id="5110" w:name="_Toc44116868"/>
      <w:bookmarkStart w:id="5111" w:name="_Toc44120111"/>
      <w:bookmarkStart w:id="5112" w:name="_Toc44123353"/>
      <w:bookmarkStart w:id="5113" w:name="_Toc44249106"/>
      <w:bookmarkStart w:id="5114" w:name="_Toc44252459"/>
      <w:bookmarkStart w:id="5115" w:name="_Toc44116872"/>
      <w:bookmarkStart w:id="5116" w:name="_Toc44120115"/>
      <w:bookmarkStart w:id="5117" w:name="_Toc44123357"/>
      <w:bookmarkStart w:id="5118" w:name="_Toc44249110"/>
      <w:bookmarkStart w:id="5119" w:name="_Toc44252463"/>
      <w:bookmarkStart w:id="5120" w:name="_Toc44116876"/>
      <w:bookmarkStart w:id="5121" w:name="_Toc44120119"/>
      <w:bookmarkStart w:id="5122" w:name="_Toc44123361"/>
      <w:bookmarkStart w:id="5123" w:name="_Toc44249114"/>
      <w:bookmarkStart w:id="5124" w:name="_Toc44252467"/>
      <w:bookmarkStart w:id="5125" w:name="_Toc44116880"/>
      <w:bookmarkStart w:id="5126" w:name="_Toc44120123"/>
      <w:bookmarkStart w:id="5127" w:name="_Toc44123365"/>
      <w:bookmarkStart w:id="5128" w:name="_Toc44249118"/>
      <w:bookmarkStart w:id="5129" w:name="_Toc44252471"/>
      <w:bookmarkStart w:id="5130" w:name="_Toc44116884"/>
      <w:bookmarkStart w:id="5131" w:name="_Toc44120127"/>
      <w:bookmarkStart w:id="5132" w:name="_Toc44123369"/>
      <w:bookmarkStart w:id="5133" w:name="_Toc44249122"/>
      <w:bookmarkStart w:id="5134" w:name="_Toc44252475"/>
      <w:bookmarkStart w:id="5135" w:name="_Toc44116888"/>
      <w:bookmarkStart w:id="5136" w:name="_Toc44120131"/>
      <w:bookmarkStart w:id="5137" w:name="_Toc44123373"/>
      <w:bookmarkStart w:id="5138" w:name="_Toc44249126"/>
      <w:bookmarkStart w:id="5139" w:name="_Toc44252479"/>
      <w:bookmarkStart w:id="5140" w:name="_Toc44116892"/>
      <w:bookmarkStart w:id="5141" w:name="_Toc44120135"/>
      <w:bookmarkStart w:id="5142" w:name="_Toc44123377"/>
      <w:bookmarkStart w:id="5143" w:name="_Toc44249130"/>
      <w:bookmarkStart w:id="5144" w:name="_Toc44252483"/>
      <w:bookmarkStart w:id="5145" w:name="_Toc44116896"/>
      <w:bookmarkStart w:id="5146" w:name="_Toc44120139"/>
      <w:bookmarkStart w:id="5147" w:name="_Toc44123381"/>
      <w:bookmarkStart w:id="5148" w:name="_Toc44249134"/>
      <w:bookmarkStart w:id="5149" w:name="_Toc44252487"/>
      <w:bookmarkStart w:id="5150" w:name="_Toc44116900"/>
      <w:bookmarkStart w:id="5151" w:name="_Toc44120143"/>
      <w:bookmarkStart w:id="5152" w:name="_Toc44123385"/>
      <w:bookmarkStart w:id="5153" w:name="_Toc44249138"/>
      <w:bookmarkStart w:id="5154" w:name="_Toc44252491"/>
      <w:bookmarkStart w:id="5155" w:name="_Toc44116904"/>
      <w:bookmarkStart w:id="5156" w:name="_Toc44120147"/>
      <w:bookmarkStart w:id="5157" w:name="_Toc44123389"/>
      <w:bookmarkStart w:id="5158" w:name="_Toc44249142"/>
      <w:bookmarkStart w:id="5159" w:name="_Toc44252495"/>
      <w:bookmarkStart w:id="5160" w:name="_Toc44116908"/>
      <w:bookmarkStart w:id="5161" w:name="_Toc44120151"/>
      <w:bookmarkStart w:id="5162" w:name="_Toc44123393"/>
      <w:bookmarkStart w:id="5163" w:name="_Toc44249146"/>
      <w:bookmarkStart w:id="5164" w:name="_Toc44252499"/>
      <w:bookmarkStart w:id="5165" w:name="_Toc44116909"/>
      <w:bookmarkStart w:id="5166" w:name="_Toc44120152"/>
      <w:bookmarkStart w:id="5167" w:name="_Toc44123394"/>
      <w:bookmarkStart w:id="5168" w:name="_Toc44249147"/>
      <w:bookmarkStart w:id="5169" w:name="_Toc44252500"/>
      <w:bookmarkStart w:id="5170" w:name="_Toc44116910"/>
      <w:bookmarkStart w:id="5171" w:name="_Toc44120153"/>
      <w:bookmarkStart w:id="5172" w:name="_Toc44123395"/>
      <w:bookmarkStart w:id="5173" w:name="_Toc44249148"/>
      <w:bookmarkStart w:id="5174" w:name="_Toc44252501"/>
      <w:bookmarkStart w:id="5175" w:name="_Toc44116911"/>
      <w:bookmarkStart w:id="5176" w:name="_Toc44120154"/>
      <w:bookmarkStart w:id="5177" w:name="_Toc44123396"/>
      <w:bookmarkStart w:id="5178" w:name="_Toc44249149"/>
      <w:bookmarkStart w:id="5179" w:name="_Toc44252502"/>
      <w:bookmarkStart w:id="5180" w:name="_Toc44116912"/>
      <w:bookmarkStart w:id="5181" w:name="_Toc44120155"/>
      <w:bookmarkStart w:id="5182" w:name="_Toc44123397"/>
      <w:bookmarkStart w:id="5183" w:name="_Toc44249150"/>
      <w:bookmarkStart w:id="5184" w:name="_Toc44252503"/>
      <w:bookmarkStart w:id="5185" w:name="_Toc44116913"/>
      <w:bookmarkStart w:id="5186" w:name="_Toc44120156"/>
      <w:bookmarkStart w:id="5187" w:name="_Toc44123398"/>
      <w:bookmarkStart w:id="5188" w:name="_Toc44249151"/>
      <w:bookmarkStart w:id="5189" w:name="_Toc44252504"/>
      <w:bookmarkStart w:id="5190" w:name="_Toc44116914"/>
      <w:bookmarkStart w:id="5191" w:name="_Toc44120157"/>
      <w:bookmarkStart w:id="5192" w:name="_Toc44123399"/>
      <w:bookmarkStart w:id="5193" w:name="_Toc44249152"/>
      <w:bookmarkStart w:id="5194" w:name="_Toc44252505"/>
      <w:bookmarkStart w:id="5195" w:name="_Toc44116915"/>
      <w:bookmarkStart w:id="5196" w:name="_Toc44120158"/>
      <w:bookmarkStart w:id="5197" w:name="_Toc44123400"/>
      <w:bookmarkStart w:id="5198" w:name="_Toc44249153"/>
      <w:bookmarkStart w:id="5199" w:name="_Toc44252506"/>
      <w:bookmarkStart w:id="5200" w:name="_Toc44116916"/>
      <w:bookmarkStart w:id="5201" w:name="_Toc44120159"/>
      <w:bookmarkStart w:id="5202" w:name="_Toc44123401"/>
      <w:bookmarkStart w:id="5203" w:name="_Toc44249154"/>
      <w:bookmarkStart w:id="5204" w:name="_Toc44252507"/>
      <w:bookmarkStart w:id="5205" w:name="_Toc44116917"/>
      <w:bookmarkStart w:id="5206" w:name="_Toc44120160"/>
      <w:bookmarkStart w:id="5207" w:name="_Toc44123402"/>
      <w:bookmarkStart w:id="5208" w:name="_Toc44249155"/>
      <w:bookmarkStart w:id="5209" w:name="_Toc44252508"/>
      <w:bookmarkStart w:id="5210" w:name="_Toc44116918"/>
      <w:bookmarkStart w:id="5211" w:name="_Toc44120161"/>
      <w:bookmarkStart w:id="5212" w:name="_Toc44123403"/>
      <w:bookmarkStart w:id="5213" w:name="_Toc44249156"/>
      <w:bookmarkStart w:id="5214" w:name="_Toc44252509"/>
      <w:bookmarkStart w:id="5215" w:name="_Toc44116919"/>
      <w:bookmarkStart w:id="5216" w:name="_Toc44120162"/>
      <w:bookmarkStart w:id="5217" w:name="_Toc44123404"/>
      <w:bookmarkStart w:id="5218" w:name="_Toc44249157"/>
      <w:bookmarkStart w:id="5219" w:name="_Toc44252510"/>
      <w:bookmarkStart w:id="5220" w:name="_Toc44117016"/>
      <w:bookmarkStart w:id="5221" w:name="_Toc44120259"/>
      <w:bookmarkStart w:id="5222" w:name="_Toc44123501"/>
      <w:bookmarkStart w:id="5223" w:name="_Toc44249254"/>
      <w:bookmarkStart w:id="5224" w:name="_Toc44252607"/>
      <w:bookmarkStart w:id="5225" w:name="_Toc44117017"/>
      <w:bookmarkStart w:id="5226" w:name="_Toc44120260"/>
      <w:bookmarkStart w:id="5227" w:name="_Toc44123502"/>
      <w:bookmarkStart w:id="5228" w:name="_Toc44249255"/>
      <w:bookmarkStart w:id="5229" w:name="_Toc44252608"/>
      <w:bookmarkStart w:id="5230" w:name="_Toc44117018"/>
      <w:bookmarkStart w:id="5231" w:name="_Toc44120261"/>
      <w:bookmarkStart w:id="5232" w:name="_Toc44123503"/>
      <w:bookmarkStart w:id="5233" w:name="_Toc44249256"/>
      <w:bookmarkStart w:id="5234" w:name="_Toc44252609"/>
      <w:bookmarkStart w:id="5235" w:name="_Toc44117019"/>
      <w:bookmarkStart w:id="5236" w:name="_Toc44120262"/>
      <w:bookmarkStart w:id="5237" w:name="_Toc44123504"/>
      <w:bookmarkStart w:id="5238" w:name="_Toc44249257"/>
      <w:bookmarkStart w:id="5239" w:name="_Toc44252610"/>
      <w:bookmarkStart w:id="5240" w:name="_Toc44117020"/>
      <w:bookmarkStart w:id="5241" w:name="_Toc44120263"/>
      <w:bookmarkStart w:id="5242" w:name="_Toc44123505"/>
      <w:bookmarkStart w:id="5243" w:name="_Toc44249258"/>
      <w:bookmarkStart w:id="5244" w:name="_Toc44252611"/>
      <w:bookmarkStart w:id="5245" w:name="_Toc44117021"/>
      <w:bookmarkStart w:id="5246" w:name="_Toc44120264"/>
      <w:bookmarkStart w:id="5247" w:name="_Toc44123506"/>
      <w:bookmarkStart w:id="5248" w:name="_Toc44249259"/>
      <w:bookmarkStart w:id="5249" w:name="_Toc44252612"/>
      <w:bookmarkStart w:id="5250" w:name="_Toc44117022"/>
      <w:bookmarkStart w:id="5251" w:name="_Toc44120265"/>
      <w:bookmarkStart w:id="5252" w:name="_Toc44123507"/>
      <w:bookmarkStart w:id="5253" w:name="_Toc44249260"/>
      <w:bookmarkStart w:id="5254" w:name="_Toc44252613"/>
      <w:bookmarkStart w:id="5255" w:name="_Toc44117023"/>
      <w:bookmarkStart w:id="5256" w:name="_Toc44120266"/>
      <w:bookmarkStart w:id="5257" w:name="_Toc44123508"/>
      <w:bookmarkStart w:id="5258" w:name="_Toc44249261"/>
      <w:bookmarkStart w:id="5259" w:name="_Toc44252614"/>
      <w:bookmarkStart w:id="5260" w:name="_Toc44117024"/>
      <w:bookmarkStart w:id="5261" w:name="_Toc44120267"/>
      <w:bookmarkStart w:id="5262" w:name="_Toc44123509"/>
      <w:bookmarkStart w:id="5263" w:name="_Toc44249262"/>
      <w:bookmarkStart w:id="5264" w:name="_Toc44252615"/>
      <w:bookmarkStart w:id="5265" w:name="_Toc44117025"/>
      <w:bookmarkStart w:id="5266" w:name="_Toc44120268"/>
      <w:bookmarkStart w:id="5267" w:name="_Toc44123510"/>
      <w:bookmarkStart w:id="5268" w:name="_Toc44249263"/>
      <w:bookmarkStart w:id="5269" w:name="_Toc44252616"/>
      <w:bookmarkStart w:id="5270" w:name="_Toc44117026"/>
      <w:bookmarkStart w:id="5271" w:name="_Toc44120269"/>
      <w:bookmarkStart w:id="5272" w:name="_Toc44123511"/>
      <w:bookmarkStart w:id="5273" w:name="_Toc44249264"/>
      <w:bookmarkStart w:id="5274" w:name="_Toc44252617"/>
      <w:bookmarkStart w:id="5275" w:name="_Toc44117027"/>
      <w:bookmarkStart w:id="5276" w:name="_Toc44120270"/>
      <w:bookmarkStart w:id="5277" w:name="_Toc44123512"/>
      <w:bookmarkStart w:id="5278" w:name="_Toc44249265"/>
      <w:bookmarkStart w:id="5279" w:name="_Toc44252618"/>
      <w:bookmarkStart w:id="5280" w:name="_Toc44117028"/>
      <w:bookmarkStart w:id="5281" w:name="_Toc44120271"/>
      <w:bookmarkStart w:id="5282" w:name="_Toc44123513"/>
      <w:bookmarkStart w:id="5283" w:name="_Toc44249266"/>
      <w:bookmarkStart w:id="5284" w:name="_Toc44252619"/>
      <w:bookmarkStart w:id="5285" w:name="_Toc44117029"/>
      <w:bookmarkStart w:id="5286" w:name="_Toc44120272"/>
      <w:bookmarkStart w:id="5287" w:name="_Toc44123514"/>
      <w:bookmarkStart w:id="5288" w:name="_Toc44249267"/>
      <w:bookmarkStart w:id="5289" w:name="_Toc44252620"/>
      <w:bookmarkStart w:id="5290" w:name="_Toc44117030"/>
      <w:bookmarkStart w:id="5291" w:name="_Toc44120273"/>
      <w:bookmarkStart w:id="5292" w:name="_Toc44123515"/>
      <w:bookmarkStart w:id="5293" w:name="_Toc44249268"/>
      <w:bookmarkStart w:id="5294" w:name="_Toc44252621"/>
      <w:bookmarkStart w:id="5295" w:name="_Toc44117031"/>
      <w:bookmarkStart w:id="5296" w:name="_Toc44120274"/>
      <w:bookmarkStart w:id="5297" w:name="_Toc44123516"/>
      <w:bookmarkStart w:id="5298" w:name="_Toc44249269"/>
      <w:bookmarkStart w:id="5299" w:name="_Toc44252622"/>
      <w:bookmarkStart w:id="5300" w:name="_Toc44117032"/>
      <w:bookmarkStart w:id="5301" w:name="_Toc44120275"/>
      <w:bookmarkStart w:id="5302" w:name="_Toc44123517"/>
      <w:bookmarkStart w:id="5303" w:name="_Toc44249270"/>
      <w:bookmarkStart w:id="5304" w:name="_Toc44252623"/>
      <w:bookmarkStart w:id="5305" w:name="_Toc44117033"/>
      <w:bookmarkStart w:id="5306" w:name="_Toc44120276"/>
      <w:bookmarkStart w:id="5307" w:name="_Toc44123518"/>
      <w:bookmarkStart w:id="5308" w:name="_Toc44249271"/>
      <w:bookmarkStart w:id="5309" w:name="_Toc44252624"/>
      <w:bookmarkStart w:id="5310" w:name="_Toc44117034"/>
      <w:bookmarkStart w:id="5311" w:name="_Toc44120277"/>
      <w:bookmarkStart w:id="5312" w:name="_Toc44123519"/>
      <w:bookmarkStart w:id="5313" w:name="_Toc44249272"/>
      <w:bookmarkStart w:id="5314" w:name="_Toc44252625"/>
      <w:bookmarkStart w:id="5315" w:name="_Toc44117035"/>
      <w:bookmarkStart w:id="5316" w:name="_Toc44120278"/>
      <w:bookmarkStart w:id="5317" w:name="_Toc44123520"/>
      <w:bookmarkStart w:id="5318" w:name="_Toc44249273"/>
      <w:bookmarkStart w:id="5319" w:name="_Toc44252626"/>
      <w:bookmarkStart w:id="5320" w:name="_Toc44117036"/>
      <w:bookmarkStart w:id="5321" w:name="_Toc44120279"/>
      <w:bookmarkStart w:id="5322" w:name="_Toc44123521"/>
      <w:bookmarkStart w:id="5323" w:name="_Toc44249274"/>
      <w:bookmarkStart w:id="5324" w:name="_Toc44252627"/>
      <w:bookmarkStart w:id="5325" w:name="_Toc44117037"/>
      <w:bookmarkStart w:id="5326" w:name="_Toc44120280"/>
      <w:bookmarkStart w:id="5327" w:name="_Toc44123522"/>
      <w:bookmarkStart w:id="5328" w:name="_Toc44249275"/>
      <w:bookmarkStart w:id="5329" w:name="_Toc44252628"/>
      <w:bookmarkStart w:id="5330" w:name="_Toc44117038"/>
      <w:bookmarkStart w:id="5331" w:name="_Toc44120281"/>
      <w:bookmarkStart w:id="5332" w:name="_Toc44123523"/>
      <w:bookmarkStart w:id="5333" w:name="_Toc44249276"/>
      <w:bookmarkStart w:id="5334" w:name="_Toc44252629"/>
      <w:bookmarkStart w:id="5335" w:name="_Toc44117039"/>
      <w:bookmarkStart w:id="5336" w:name="_Toc44120282"/>
      <w:bookmarkStart w:id="5337" w:name="_Toc44123524"/>
      <w:bookmarkStart w:id="5338" w:name="_Toc44249277"/>
      <w:bookmarkStart w:id="5339" w:name="_Toc44252630"/>
      <w:bookmarkStart w:id="5340" w:name="_Toc44117040"/>
      <w:bookmarkStart w:id="5341" w:name="_Toc44120283"/>
      <w:bookmarkStart w:id="5342" w:name="_Toc44123525"/>
      <w:bookmarkStart w:id="5343" w:name="_Toc44249278"/>
      <w:bookmarkStart w:id="5344" w:name="_Toc44252631"/>
      <w:bookmarkStart w:id="5345" w:name="_Toc44117041"/>
      <w:bookmarkStart w:id="5346" w:name="_Toc44120284"/>
      <w:bookmarkStart w:id="5347" w:name="_Toc44123526"/>
      <w:bookmarkStart w:id="5348" w:name="_Toc44249279"/>
      <w:bookmarkStart w:id="5349" w:name="_Toc44252632"/>
      <w:bookmarkStart w:id="5350" w:name="_Toc44117042"/>
      <w:bookmarkStart w:id="5351" w:name="_Toc44120285"/>
      <w:bookmarkStart w:id="5352" w:name="_Toc44123527"/>
      <w:bookmarkStart w:id="5353" w:name="_Toc44249280"/>
      <w:bookmarkStart w:id="5354" w:name="_Toc44252633"/>
      <w:bookmarkStart w:id="5355" w:name="_Toc44117043"/>
      <w:bookmarkStart w:id="5356" w:name="_Toc44120286"/>
      <w:bookmarkStart w:id="5357" w:name="_Toc44123528"/>
      <w:bookmarkStart w:id="5358" w:name="_Toc44249281"/>
      <w:bookmarkStart w:id="5359" w:name="_Toc44252634"/>
      <w:bookmarkStart w:id="5360" w:name="_Toc44117044"/>
      <w:bookmarkStart w:id="5361" w:name="_Toc44120287"/>
      <w:bookmarkStart w:id="5362" w:name="_Toc44123529"/>
      <w:bookmarkStart w:id="5363" w:name="_Toc44249282"/>
      <w:bookmarkStart w:id="5364" w:name="_Toc44252635"/>
      <w:bookmarkStart w:id="5365" w:name="_Toc44117045"/>
      <w:bookmarkStart w:id="5366" w:name="_Toc44120288"/>
      <w:bookmarkStart w:id="5367" w:name="_Toc44123530"/>
      <w:bookmarkStart w:id="5368" w:name="_Toc44249283"/>
      <w:bookmarkStart w:id="5369" w:name="_Toc44252636"/>
      <w:bookmarkStart w:id="5370" w:name="_Toc44117046"/>
      <w:bookmarkStart w:id="5371" w:name="_Toc44120289"/>
      <w:bookmarkStart w:id="5372" w:name="_Toc44123531"/>
      <w:bookmarkStart w:id="5373" w:name="_Toc44249284"/>
      <w:bookmarkStart w:id="5374" w:name="_Toc44252637"/>
      <w:bookmarkStart w:id="5375" w:name="_Toc44117047"/>
      <w:bookmarkStart w:id="5376" w:name="_Toc44120290"/>
      <w:bookmarkStart w:id="5377" w:name="_Toc44123532"/>
      <w:bookmarkStart w:id="5378" w:name="_Toc44249285"/>
      <w:bookmarkStart w:id="5379" w:name="_Toc44252638"/>
      <w:bookmarkStart w:id="5380" w:name="_Toc44117048"/>
      <w:bookmarkStart w:id="5381" w:name="_Toc44120291"/>
      <w:bookmarkStart w:id="5382" w:name="_Toc44123533"/>
      <w:bookmarkStart w:id="5383" w:name="_Toc44249286"/>
      <w:bookmarkStart w:id="5384" w:name="_Toc44252639"/>
      <w:bookmarkStart w:id="5385" w:name="_Toc44117049"/>
      <w:bookmarkStart w:id="5386" w:name="_Toc44120292"/>
      <w:bookmarkStart w:id="5387" w:name="_Toc44123534"/>
      <w:bookmarkStart w:id="5388" w:name="_Toc44249287"/>
      <w:bookmarkStart w:id="5389" w:name="_Toc44252640"/>
      <w:bookmarkStart w:id="5390" w:name="_Toc44117050"/>
      <w:bookmarkStart w:id="5391" w:name="_Toc44120293"/>
      <w:bookmarkStart w:id="5392" w:name="_Toc44123535"/>
      <w:bookmarkStart w:id="5393" w:name="_Toc44249288"/>
      <w:bookmarkStart w:id="5394" w:name="_Toc44252641"/>
      <w:bookmarkStart w:id="5395" w:name="_Toc44117051"/>
      <w:bookmarkStart w:id="5396" w:name="_Toc44120294"/>
      <w:bookmarkStart w:id="5397" w:name="_Toc44123536"/>
      <w:bookmarkStart w:id="5398" w:name="_Toc44249289"/>
      <w:bookmarkStart w:id="5399" w:name="_Toc44252642"/>
      <w:bookmarkStart w:id="5400" w:name="_Toc44117052"/>
      <w:bookmarkStart w:id="5401" w:name="_Toc44120295"/>
      <w:bookmarkStart w:id="5402" w:name="_Toc44123537"/>
      <w:bookmarkStart w:id="5403" w:name="_Toc44249290"/>
      <w:bookmarkStart w:id="5404" w:name="_Toc44252643"/>
      <w:bookmarkStart w:id="5405" w:name="_Toc44117053"/>
      <w:bookmarkStart w:id="5406" w:name="_Toc44120296"/>
      <w:bookmarkStart w:id="5407" w:name="_Toc44123538"/>
      <w:bookmarkStart w:id="5408" w:name="_Toc44249291"/>
      <w:bookmarkStart w:id="5409" w:name="_Toc44252644"/>
      <w:bookmarkStart w:id="5410" w:name="_Toc44117054"/>
      <w:bookmarkStart w:id="5411" w:name="_Toc44120297"/>
      <w:bookmarkStart w:id="5412" w:name="_Toc44123539"/>
      <w:bookmarkStart w:id="5413" w:name="_Toc44249292"/>
      <w:bookmarkStart w:id="5414" w:name="_Toc44252645"/>
      <w:bookmarkStart w:id="5415" w:name="_Toc44117055"/>
      <w:bookmarkStart w:id="5416" w:name="_Toc44120298"/>
      <w:bookmarkStart w:id="5417" w:name="_Toc44123540"/>
      <w:bookmarkStart w:id="5418" w:name="_Toc44249293"/>
      <w:bookmarkStart w:id="5419" w:name="_Toc44252646"/>
      <w:bookmarkStart w:id="5420" w:name="_Toc44117056"/>
      <w:bookmarkStart w:id="5421" w:name="_Toc44120299"/>
      <w:bookmarkStart w:id="5422" w:name="_Toc44123541"/>
      <w:bookmarkStart w:id="5423" w:name="_Toc44249294"/>
      <w:bookmarkStart w:id="5424" w:name="_Toc44252647"/>
      <w:bookmarkStart w:id="5425" w:name="_Toc44117057"/>
      <w:bookmarkStart w:id="5426" w:name="_Toc44120300"/>
      <w:bookmarkStart w:id="5427" w:name="_Toc44123542"/>
      <w:bookmarkStart w:id="5428" w:name="_Toc44249295"/>
      <w:bookmarkStart w:id="5429" w:name="_Toc44252648"/>
      <w:bookmarkStart w:id="5430" w:name="_Toc44117058"/>
      <w:bookmarkStart w:id="5431" w:name="_Toc44120301"/>
      <w:bookmarkStart w:id="5432" w:name="_Toc44123543"/>
      <w:bookmarkStart w:id="5433" w:name="_Toc44249296"/>
      <w:bookmarkStart w:id="5434" w:name="_Toc44252649"/>
      <w:bookmarkStart w:id="5435" w:name="_Toc44117059"/>
      <w:bookmarkStart w:id="5436" w:name="_Toc44120302"/>
      <w:bookmarkStart w:id="5437" w:name="_Toc44123544"/>
      <w:bookmarkStart w:id="5438" w:name="_Toc44249297"/>
      <w:bookmarkStart w:id="5439" w:name="_Toc44252650"/>
      <w:bookmarkStart w:id="5440" w:name="_Toc44117060"/>
      <w:bookmarkStart w:id="5441" w:name="_Toc44120303"/>
      <w:bookmarkStart w:id="5442" w:name="_Toc44123545"/>
      <w:bookmarkStart w:id="5443" w:name="_Toc44249298"/>
      <w:bookmarkStart w:id="5444" w:name="_Toc44252651"/>
      <w:bookmarkStart w:id="5445" w:name="_Toc44117061"/>
      <w:bookmarkStart w:id="5446" w:name="_Toc44120304"/>
      <w:bookmarkStart w:id="5447" w:name="_Toc44123546"/>
      <w:bookmarkStart w:id="5448" w:name="_Toc44249299"/>
      <w:bookmarkStart w:id="5449" w:name="_Toc44252652"/>
      <w:bookmarkStart w:id="5450" w:name="_Toc44117062"/>
      <w:bookmarkStart w:id="5451" w:name="_Toc44120305"/>
      <w:bookmarkStart w:id="5452" w:name="_Toc44123547"/>
      <w:bookmarkStart w:id="5453" w:name="_Toc44249300"/>
      <w:bookmarkStart w:id="5454" w:name="_Toc44252653"/>
      <w:bookmarkStart w:id="5455" w:name="_Toc44117063"/>
      <w:bookmarkStart w:id="5456" w:name="_Toc44120306"/>
      <w:bookmarkStart w:id="5457" w:name="_Toc44123548"/>
      <w:bookmarkStart w:id="5458" w:name="_Toc44249301"/>
      <w:bookmarkStart w:id="5459" w:name="_Toc44252654"/>
      <w:bookmarkStart w:id="5460" w:name="_Toc44117064"/>
      <w:bookmarkStart w:id="5461" w:name="_Toc44120307"/>
      <w:bookmarkStart w:id="5462" w:name="_Toc44123549"/>
      <w:bookmarkStart w:id="5463" w:name="_Toc44249302"/>
      <w:bookmarkStart w:id="5464" w:name="_Toc44252655"/>
      <w:bookmarkStart w:id="5465" w:name="_Toc44117065"/>
      <w:bookmarkStart w:id="5466" w:name="_Toc44120308"/>
      <w:bookmarkStart w:id="5467" w:name="_Toc44123550"/>
      <w:bookmarkStart w:id="5468" w:name="_Toc44249303"/>
      <w:bookmarkStart w:id="5469" w:name="_Toc44252656"/>
      <w:bookmarkStart w:id="5470" w:name="_Toc44117066"/>
      <w:bookmarkStart w:id="5471" w:name="_Toc44120309"/>
      <w:bookmarkStart w:id="5472" w:name="_Toc44123551"/>
      <w:bookmarkStart w:id="5473" w:name="_Toc44249304"/>
      <w:bookmarkStart w:id="5474" w:name="_Toc44252657"/>
      <w:bookmarkStart w:id="5475" w:name="_Toc44117067"/>
      <w:bookmarkStart w:id="5476" w:name="_Toc44120310"/>
      <w:bookmarkStart w:id="5477" w:name="_Toc44123552"/>
      <w:bookmarkStart w:id="5478" w:name="_Toc44249305"/>
      <w:bookmarkStart w:id="5479" w:name="_Toc44252658"/>
      <w:bookmarkStart w:id="5480" w:name="_Toc44117068"/>
      <w:bookmarkStart w:id="5481" w:name="_Toc44120311"/>
      <w:bookmarkStart w:id="5482" w:name="_Toc44123553"/>
      <w:bookmarkStart w:id="5483" w:name="_Toc44249306"/>
      <w:bookmarkStart w:id="5484" w:name="_Toc44252659"/>
      <w:bookmarkStart w:id="5485" w:name="_Toc44117069"/>
      <w:bookmarkStart w:id="5486" w:name="_Toc44120312"/>
      <w:bookmarkStart w:id="5487" w:name="_Toc44123554"/>
      <w:bookmarkStart w:id="5488" w:name="_Toc44249307"/>
      <w:bookmarkStart w:id="5489" w:name="_Toc44252660"/>
      <w:bookmarkStart w:id="5490" w:name="_Toc44117070"/>
      <w:bookmarkStart w:id="5491" w:name="_Toc44120313"/>
      <w:bookmarkStart w:id="5492" w:name="_Toc44123555"/>
      <w:bookmarkStart w:id="5493" w:name="_Toc44249308"/>
      <w:bookmarkStart w:id="5494" w:name="_Toc44252661"/>
      <w:bookmarkStart w:id="5495" w:name="_Toc44117071"/>
      <w:bookmarkStart w:id="5496" w:name="_Toc44120314"/>
      <w:bookmarkStart w:id="5497" w:name="_Toc44123556"/>
      <w:bookmarkStart w:id="5498" w:name="_Toc44249309"/>
      <w:bookmarkStart w:id="5499" w:name="_Toc44252662"/>
      <w:bookmarkStart w:id="5500" w:name="_Toc44117072"/>
      <w:bookmarkStart w:id="5501" w:name="_Toc44120315"/>
      <w:bookmarkStart w:id="5502" w:name="_Toc44123557"/>
      <w:bookmarkStart w:id="5503" w:name="_Toc44249310"/>
      <w:bookmarkStart w:id="5504" w:name="_Toc44252663"/>
      <w:bookmarkStart w:id="5505" w:name="_Toc44117073"/>
      <w:bookmarkStart w:id="5506" w:name="_Toc44120316"/>
      <w:bookmarkStart w:id="5507" w:name="_Toc44123558"/>
      <w:bookmarkStart w:id="5508" w:name="_Toc44249311"/>
      <w:bookmarkStart w:id="5509" w:name="_Toc44252664"/>
      <w:bookmarkStart w:id="5510" w:name="_Toc44117074"/>
      <w:bookmarkStart w:id="5511" w:name="_Toc44120317"/>
      <w:bookmarkStart w:id="5512" w:name="_Toc44123559"/>
      <w:bookmarkStart w:id="5513" w:name="_Toc44249312"/>
      <w:bookmarkStart w:id="5514" w:name="_Toc44252665"/>
      <w:bookmarkStart w:id="5515" w:name="_Toc44117075"/>
      <w:bookmarkStart w:id="5516" w:name="_Toc44120318"/>
      <w:bookmarkStart w:id="5517" w:name="_Toc44123560"/>
      <w:bookmarkStart w:id="5518" w:name="_Toc44249313"/>
      <w:bookmarkStart w:id="5519" w:name="_Toc44252666"/>
      <w:bookmarkStart w:id="5520" w:name="_Toc44117076"/>
      <w:bookmarkStart w:id="5521" w:name="_Toc44120319"/>
      <w:bookmarkStart w:id="5522" w:name="_Toc44123561"/>
      <w:bookmarkStart w:id="5523" w:name="_Toc44249314"/>
      <w:bookmarkStart w:id="5524" w:name="_Toc44252667"/>
      <w:bookmarkStart w:id="5525" w:name="_Toc44117077"/>
      <w:bookmarkStart w:id="5526" w:name="_Toc44120320"/>
      <w:bookmarkStart w:id="5527" w:name="_Toc44123562"/>
      <w:bookmarkStart w:id="5528" w:name="_Toc44249315"/>
      <w:bookmarkStart w:id="5529" w:name="_Toc44252668"/>
      <w:bookmarkStart w:id="5530" w:name="_Toc44117078"/>
      <w:bookmarkStart w:id="5531" w:name="_Toc44120321"/>
      <w:bookmarkStart w:id="5532" w:name="_Toc44123563"/>
      <w:bookmarkStart w:id="5533" w:name="_Toc44249316"/>
      <w:bookmarkStart w:id="5534" w:name="_Toc44252669"/>
      <w:bookmarkStart w:id="5535" w:name="_Toc44117079"/>
      <w:bookmarkStart w:id="5536" w:name="_Toc44120322"/>
      <w:bookmarkStart w:id="5537" w:name="_Toc44123564"/>
      <w:bookmarkStart w:id="5538" w:name="_Toc44249317"/>
      <w:bookmarkStart w:id="5539" w:name="_Toc44252670"/>
      <w:bookmarkStart w:id="5540" w:name="_Toc44117080"/>
      <w:bookmarkStart w:id="5541" w:name="_Toc44120323"/>
      <w:bookmarkStart w:id="5542" w:name="_Toc44123565"/>
      <w:bookmarkStart w:id="5543" w:name="_Toc44249318"/>
      <w:bookmarkStart w:id="5544" w:name="_Toc44252671"/>
      <w:bookmarkStart w:id="5545" w:name="_Toc44117081"/>
      <w:bookmarkStart w:id="5546" w:name="_Toc44120324"/>
      <w:bookmarkStart w:id="5547" w:name="_Toc44123566"/>
      <w:bookmarkStart w:id="5548" w:name="_Toc44249319"/>
      <w:bookmarkStart w:id="5549" w:name="_Toc44252672"/>
      <w:bookmarkStart w:id="5550" w:name="_Toc44117082"/>
      <w:bookmarkStart w:id="5551" w:name="_Toc44120325"/>
      <w:bookmarkStart w:id="5552" w:name="_Toc44123567"/>
      <w:bookmarkStart w:id="5553" w:name="_Toc44249320"/>
      <w:bookmarkStart w:id="5554" w:name="_Toc44252673"/>
      <w:bookmarkStart w:id="5555" w:name="_Toc44117083"/>
      <w:bookmarkStart w:id="5556" w:name="_Toc44120326"/>
      <w:bookmarkStart w:id="5557" w:name="_Toc44123568"/>
      <w:bookmarkStart w:id="5558" w:name="_Toc44249321"/>
      <w:bookmarkStart w:id="5559" w:name="_Toc44252674"/>
      <w:bookmarkStart w:id="5560" w:name="_Toc44117084"/>
      <w:bookmarkStart w:id="5561" w:name="_Toc44120327"/>
      <w:bookmarkStart w:id="5562" w:name="_Toc44123569"/>
      <w:bookmarkStart w:id="5563" w:name="_Toc44249322"/>
      <w:bookmarkStart w:id="5564" w:name="_Toc44252675"/>
      <w:bookmarkStart w:id="5565" w:name="_Toc44117085"/>
      <w:bookmarkStart w:id="5566" w:name="_Toc44120328"/>
      <w:bookmarkStart w:id="5567" w:name="_Toc44123570"/>
      <w:bookmarkStart w:id="5568" w:name="_Toc44249323"/>
      <w:bookmarkStart w:id="5569" w:name="_Toc44252676"/>
      <w:bookmarkStart w:id="5570" w:name="_Toc44117086"/>
      <w:bookmarkStart w:id="5571" w:name="_Toc44120329"/>
      <w:bookmarkStart w:id="5572" w:name="_Toc44123571"/>
      <w:bookmarkStart w:id="5573" w:name="_Toc44249324"/>
      <w:bookmarkStart w:id="5574" w:name="_Toc44252677"/>
      <w:bookmarkStart w:id="5575" w:name="_Toc44117087"/>
      <w:bookmarkStart w:id="5576" w:name="_Toc44120330"/>
      <w:bookmarkStart w:id="5577" w:name="_Toc44123572"/>
      <w:bookmarkStart w:id="5578" w:name="_Toc44249325"/>
      <w:bookmarkStart w:id="5579" w:name="_Toc44252678"/>
      <w:bookmarkStart w:id="5580" w:name="_Toc44117088"/>
      <w:bookmarkStart w:id="5581" w:name="_Toc44120331"/>
      <w:bookmarkStart w:id="5582" w:name="_Toc44123573"/>
      <w:bookmarkStart w:id="5583" w:name="_Toc44249326"/>
      <w:bookmarkStart w:id="5584" w:name="_Toc44252679"/>
      <w:bookmarkStart w:id="5585" w:name="_Toc44117089"/>
      <w:bookmarkStart w:id="5586" w:name="_Toc44120332"/>
      <w:bookmarkStart w:id="5587" w:name="_Toc44123574"/>
      <w:bookmarkStart w:id="5588" w:name="_Toc44249327"/>
      <w:bookmarkStart w:id="5589" w:name="_Toc44252680"/>
      <w:bookmarkStart w:id="5590" w:name="_Toc44117090"/>
      <w:bookmarkStart w:id="5591" w:name="_Toc44120333"/>
      <w:bookmarkStart w:id="5592" w:name="_Toc44123575"/>
      <w:bookmarkStart w:id="5593" w:name="_Toc44249328"/>
      <w:bookmarkStart w:id="5594" w:name="_Toc44252681"/>
      <w:bookmarkStart w:id="5595" w:name="_Toc44117091"/>
      <w:bookmarkStart w:id="5596" w:name="_Toc44120334"/>
      <w:bookmarkStart w:id="5597" w:name="_Toc44123576"/>
      <w:bookmarkStart w:id="5598" w:name="_Toc44249329"/>
      <w:bookmarkStart w:id="5599" w:name="_Toc44252682"/>
      <w:bookmarkStart w:id="5600" w:name="_Toc44117092"/>
      <w:bookmarkStart w:id="5601" w:name="_Toc44120335"/>
      <w:bookmarkStart w:id="5602" w:name="_Toc44123577"/>
      <w:bookmarkStart w:id="5603" w:name="_Toc44249330"/>
      <w:bookmarkStart w:id="5604" w:name="_Toc44252683"/>
      <w:bookmarkStart w:id="5605" w:name="_Toc44117093"/>
      <w:bookmarkStart w:id="5606" w:name="_Toc44120336"/>
      <w:bookmarkStart w:id="5607" w:name="_Toc44123578"/>
      <w:bookmarkStart w:id="5608" w:name="_Toc44249331"/>
      <w:bookmarkStart w:id="5609" w:name="_Toc44252684"/>
      <w:bookmarkStart w:id="5610" w:name="_Toc44117094"/>
      <w:bookmarkStart w:id="5611" w:name="_Toc44120337"/>
      <w:bookmarkStart w:id="5612" w:name="_Toc44123579"/>
      <w:bookmarkStart w:id="5613" w:name="_Toc44249332"/>
      <w:bookmarkStart w:id="5614" w:name="_Toc44252685"/>
      <w:bookmarkStart w:id="5615" w:name="_Toc44117095"/>
      <w:bookmarkStart w:id="5616" w:name="_Toc44120338"/>
      <w:bookmarkStart w:id="5617" w:name="_Toc44123580"/>
      <w:bookmarkStart w:id="5618" w:name="_Toc44249333"/>
      <w:bookmarkStart w:id="5619" w:name="_Toc44252686"/>
      <w:bookmarkStart w:id="5620" w:name="_Toc44117096"/>
      <w:bookmarkStart w:id="5621" w:name="_Toc44120339"/>
      <w:bookmarkStart w:id="5622" w:name="_Toc44123581"/>
      <w:bookmarkStart w:id="5623" w:name="_Toc44249334"/>
      <w:bookmarkStart w:id="5624" w:name="_Toc44252687"/>
      <w:bookmarkStart w:id="5625" w:name="_Toc44117097"/>
      <w:bookmarkStart w:id="5626" w:name="_Toc44120340"/>
      <w:bookmarkStart w:id="5627" w:name="_Toc44123582"/>
      <w:bookmarkStart w:id="5628" w:name="_Toc44249335"/>
      <w:bookmarkStart w:id="5629" w:name="_Toc44252688"/>
      <w:bookmarkStart w:id="5630" w:name="_Toc44117098"/>
      <w:bookmarkStart w:id="5631" w:name="_Toc44120341"/>
      <w:bookmarkStart w:id="5632" w:name="_Toc44123583"/>
      <w:bookmarkStart w:id="5633" w:name="_Toc44249336"/>
      <w:bookmarkStart w:id="5634" w:name="_Toc44252689"/>
      <w:bookmarkStart w:id="5635" w:name="_Toc44117099"/>
      <w:bookmarkStart w:id="5636" w:name="_Toc44120342"/>
      <w:bookmarkStart w:id="5637" w:name="_Toc44123584"/>
      <w:bookmarkStart w:id="5638" w:name="_Toc44249337"/>
      <w:bookmarkStart w:id="5639" w:name="_Toc44252690"/>
      <w:bookmarkStart w:id="5640" w:name="_Toc44117100"/>
      <w:bookmarkStart w:id="5641" w:name="_Toc44120343"/>
      <w:bookmarkStart w:id="5642" w:name="_Toc44123585"/>
      <w:bookmarkStart w:id="5643" w:name="_Toc44249338"/>
      <w:bookmarkStart w:id="5644" w:name="_Toc44252691"/>
      <w:bookmarkStart w:id="5645" w:name="_Toc44117101"/>
      <w:bookmarkStart w:id="5646" w:name="_Toc44120344"/>
      <w:bookmarkStart w:id="5647" w:name="_Toc44123586"/>
      <w:bookmarkStart w:id="5648" w:name="_Toc44249339"/>
      <w:bookmarkStart w:id="5649" w:name="_Toc44252692"/>
      <w:bookmarkStart w:id="5650" w:name="_Toc44117102"/>
      <w:bookmarkStart w:id="5651" w:name="_Toc44120345"/>
      <w:bookmarkStart w:id="5652" w:name="_Toc44123587"/>
      <w:bookmarkStart w:id="5653" w:name="_Toc44249340"/>
      <w:bookmarkStart w:id="5654" w:name="_Toc44252693"/>
      <w:bookmarkStart w:id="5655" w:name="_Toc44117103"/>
      <w:bookmarkStart w:id="5656" w:name="_Toc44120346"/>
      <w:bookmarkStart w:id="5657" w:name="_Toc44123588"/>
      <w:bookmarkStart w:id="5658" w:name="_Toc44249341"/>
      <w:bookmarkStart w:id="5659" w:name="_Toc44252694"/>
      <w:bookmarkStart w:id="5660" w:name="_Toc44117104"/>
      <w:bookmarkStart w:id="5661" w:name="_Toc44120347"/>
      <w:bookmarkStart w:id="5662" w:name="_Toc44123589"/>
      <w:bookmarkStart w:id="5663" w:name="_Toc44249342"/>
      <w:bookmarkStart w:id="5664" w:name="_Toc44252695"/>
      <w:bookmarkStart w:id="5665" w:name="_Toc44117105"/>
      <w:bookmarkStart w:id="5666" w:name="_Toc44120348"/>
      <w:bookmarkStart w:id="5667" w:name="_Toc44123590"/>
      <w:bookmarkStart w:id="5668" w:name="_Toc44249343"/>
      <w:bookmarkStart w:id="5669" w:name="_Toc44252696"/>
      <w:bookmarkStart w:id="5670" w:name="_Toc44117106"/>
      <w:bookmarkStart w:id="5671" w:name="_Toc44120349"/>
      <w:bookmarkStart w:id="5672" w:name="_Toc44123591"/>
      <w:bookmarkStart w:id="5673" w:name="_Toc44249344"/>
      <w:bookmarkStart w:id="5674" w:name="_Toc44252697"/>
      <w:bookmarkStart w:id="5675" w:name="_Toc44117107"/>
      <w:bookmarkStart w:id="5676" w:name="_Toc44120350"/>
      <w:bookmarkStart w:id="5677" w:name="_Toc44123592"/>
      <w:bookmarkStart w:id="5678" w:name="_Toc44249345"/>
      <w:bookmarkStart w:id="5679" w:name="_Toc44252698"/>
      <w:bookmarkStart w:id="5680" w:name="_Toc44117108"/>
      <w:bookmarkStart w:id="5681" w:name="_Toc44120351"/>
      <w:bookmarkStart w:id="5682" w:name="_Toc44123593"/>
      <w:bookmarkStart w:id="5683" w:name="_Toc44249346"/>
      <w:bookmarkStart w:id="5684" w:name="_Toc44252699"/>
      <w:bookmarkStart w:id="5685" w:name="_Toc44117109"/>
      <w:bookmarkStart w:id="5686" w:name="_Toc44120352"/>
      <w:bookmarkStart w:id="5687" w:name="_Toc44123594"/>
      <w:bookmarkStart w:id="5688" w:name="_Toc44249347"/>
      <w:bookmarkStart w:id="5689" w:name="_Toc44252700"/>
      <w:bookmarkStart w:id="5690" w:name="_Toc44117110"/>
      <w:bookmarkStart w:id="5691" w:name="_Toc44120353"/>
      <w:bookmarkStart w:id="5692" w:name="_Toc44123595"/>
      <w:bookmarkStart w:id="5693" w:name="_Toc44249348"/>
      <w:bookmarkStart w:id="5694" w:name="_Toc44252701"/>
      <w:bookmarkStart w:id="5695" w:name="_Toc44117111"/>
      <w:bookmarkStart w:id="5696" w:name="_Toc44120354"/>
      <w:bookmarkStart w:id="5697" w:name="_Toc44123596"/>
      <w:bookmarkStart w:id="5698" w:name="_Toc44249349"/>
      <w:bookmarkStart w:id="5699" w:name="_Toc44252702"/>
      <w:bookmarkStart w:id="5700" w:name="_Toc44117112"/>
      <w:bookmarkStart w:id="5701" w:name="_Toc44120355"/>
      <w:bookmarkStart w:id="5702" w:name="_Toc44123597"/>
      <w:bookmarkStart w:id="5703" w:name="_Toc44249350"/>
      <w:bookmarkStart w:id="5704" w:name="_Toc44252703"/>
      <w:bookmarkStart w:id="5705" w:name="_Toc44117113"/>
      <w:bookmarkStart w:id="5706" w:name="_Toc44120356"/>
      <w:bookmarkStart w:id="5707" w:name="_Toc44123598"/>
      <w:bookmarkStart w:id="5708" w:name="_Toc44249351"/>
      <w:bookmarkStart w:id="5709" w:name="_Toc44252704"/>
      <w:bookmarkStart w:id="5710" w:name="_Toc44117114"/>
      <w:bookmarkStart w:id="5711" w:name="_Toc44120357"/>
      <w:bookmarkStart w:id="5712" w:name="_Toc44123599"/>
      <w:bookmarkStart w:id="5713" w:name="_Toc44249352"/>
      <w:bookmarkStart w:id="5714" w:name="_Toc44252705"/>
      <w:bookmarkStart w:id="5715" w:name="_Toc44117115"/>
      <w:bookmarkStart w:id="5716" w:name="_Toc44120358"/>
      <w:bookmarkStart w:id="5717" w:name="_Toc44123600"/>
      <w:bookmarkStart w:id="5718" w:name="_Toc44249353"/>
      <w:bookmarkStart w:id="5719" w:name="_Toc44252706"/>
      <w:bookmarkStart w:id="5720" w:name="_Toc44117116"/>
      <w:bookmarkStart w:id="5721" w:name="_Toc44120359"/>
      <w:bookmarkStart w:id="5722" w:name="_Toc44123601"/>
      <w:bookmarkStart w:id="5723" w:name="_Toc44249354"/>
      <w:bookmarkStart w:id="5724" w:name="_Toc44252707"/>
      <w:bookmarkStart w:id="5725" w:name="_Toc44117117"/>
      <w:bookmarkStart w:id="5726" w:name="_Toc44120360"/>
      <w:bookmarkStart w:id="5727" w:name="_Toc44123602"/>
      <w:bookmarkStart w:id="5728" w:name="_Toc44249355"/>
      <w:bookmarkStart w:id="5729" w:name="_Toc44252708"/>
      <w:bookmarkStart w:id="5730" w:name="_Toc44117118"/>
      <w:bookmarkStart w:id="5731" w:name="_Toc44120361"/>
      <w:bookmarkStart w:id="5732" w:name="_Toc44123603"/>
      <w:bookmarkStart w:id="5733" w:name="_Toc44249356"/>
      <w:bookmarkStart w:id="5734" w:name="_Toc44252709"/>
      <w:bookmarkStart w:id="5735" w:name="_Toc44117119"/>
      <w:bookmarkStart w:id="5736" w:name="_Toc44120362"/>
      <w:bookmarkStart w:id="5737" w:name="_Toc44123604"/>
      <w:bookmarkStart w:id="5738" w:name="_Toc44249357"/>
      <w:bookmarkStart w:id="5739" w:name="_Toc44252710"/>
      <w:bookmarkStart w:id="5740" w:name="_Toc44117120"/>
      <w:bookmarkStart w:id="5741" w:name="_Toc44120363"/>
      <w:bookmarkStart w:id="5742" w:name="_Toc44123605"/>
      <w:bookmarkStart w:id="5743" w:name="_Toc44249358"/>
      <w:bookmarkStart w:id="5744" w:name="_Toc44252711"/>
      <w:bookmarkStart w:id="5745" w:name="_Toc44117121"/>
      <w:bookmarkStart w:id="5746" w:name="_Toc44120364"/>
      <w:bookmarkStart w:id="5747" w:name="_Toc44123606"/>
      <w:bookmarkStart w:id="5748" w:name="_Toc44249359"/>
      <w:bookmarkStart w:id="5749" w:name="_Toc44252712"/>
      <w:bookmarkStart w:id="5750" w:name="_Toc44117122"/>
      <w:bookmarkStart w:id="5751" w:name="_Toc44120365"/>
      <w:bookmarkStart w:id="5752" w:name="_Toc44123607"/>
      <w:bookmarkStart w:id="5753" w:name="_Toc44249360"/>
      <w:bookmarkStart w:id="5754" w:name="_Toc44252713"/>
      <w:bookmarkStart w:id="5755" w:name="_Toc44117123"/>
      <w:bookmarkStart w:id="5756" w:name="_Toc44120366"/>
      <w:bookmarkStart w:id="5757" w:name="_Toc44123608"/>
      <w:bookmarkStart w:id="5758" w:name="_Toc44249361"/>
      <w:bookmarkStart w:id="5759" w:name="_Toc44252714"/>
      <w:bookmarkStart w:id="5760" w:name="_Toc44117124"/>
      <w:bookmarkStart w:id="5761" w:name="_Toc44120367"/>
      <w:bookmarkStart w:id="5762" w:name="_Toc44123609"/>
      <w:bookmarkStart w:id="5763" w:name="_Toc44249362"/>
      <w:bookmarkStart w:id="5764" w:name="_Toc44252715"/>
      <w:bookmarkStart w:id="5765" w:name="_Toc44117125"/>
      <w:bookmarkStart w:id="5766" w:name="_Toc44120368"/>
      <w:bookmarkStart w:id="5767" w:name="_Toc44123610"/>
      <w:bookmarkStart w:id="5768" w:name="_Toc44249363"/>
      <w:bookmarkStart w:id="5769" w:name="_Toc44252716"/>
      <w:bookmarkStart w:id="5770" w:name="_Toc44117126"/>
      <w:bookmarkStart w:id="5771" w:name="_Toc44120369"/>
      <w:bookmarkStart w:id="5772" w:name="_Toc44123611"/>
      <w:bookmarkStart w:id="5773" w:name="_Toc44249364"/>
      <w:bookmarkStart w:id="5774" w:name="_Toc44252717"/>
      <w:bookmarkStart w:id="5775" w:name="_Toc44117127"/>
      <w:bookmarkStart w:id="5776" w:name="_Toc44120370"/>
      <w:bookmarkStart w:id="5777" w:name="_Toc44123612"/>
      <w:bookmarkStart w:id="5778" w:name="_Toc44249365"/>
      <w:bookmarkStart w:id="5779" w:name="_Toc44252718"/>
      <w:bookmarkStart w:id="5780" w:name="_Toc44117128"/>
      <w:bookmarkStart w:id="5781" w:name="_Toc44120371"/>
      <w:bookmarkStart w:id="5782" w:name="_Toc44123613"/>
      <w:bookmarkStart w:id="5783" w:name="_Toc44249366"/>
      <w:bookmarkStart w:id="5784" w:name="_Toc44252719"/>
      <w:bookmarkStart w:id="5785" w:name="_Toc44117129"/>
      <w:bookmarkStart w:id="5786" w:name="_Toc44120372"/>
      <w:bookmarkStart w:id="5787" w:name="_Toc44123614"/>
      <w:bookmarkStart w:id="5788" w:name="_Toc44249367"/>
      <w:bookmarkStart w:id="5789" w:name="_Toc44252720"/>
      <w:bookmarkStart w:id="5790" w:name="_Toc44117130"/>
      <w:bookmarkStart w:id="5791" w:name="_Toc44120373"/>
      <w:bookmarkStart w:id="5792" w:name="_Toc44123615"/>
      <w:bookmarkStart w:id="5793" w:name="_Toc44249368"/>
      <w:bookmarkStart w:id="5794" w:name="_Toc44252721"/>
      <w:bookmarkStart w:id="5795" w:name="_Toc44117131"/>
      <w:bookmarkStart w:id="5796" w:name="_Toc44120374"/>
      <w:bookmarkStart w:id="5797" w:name="_Toc44123616"/>
      <w:bookmarkStart w:id="5798" w:name="_Toc44249369"/>
      <w:bookmarkStart w:id="5799" w:name="_Toc44252722"/>
      <w:bookmarkStart w:id="5800" w:name="_Toc44117132"/>
      <w:bookmarkStart w:id="5801" w:name="_Toc44120375"/>
      <w:bookmarkStart w:id="5802" w:name="_Toc44123617"/>
      <w:bookmarkStart w:id="5803" w:name="_Toc44249370"/>
      <w:bookmarkStart w:id="5804" w:name="_Toc44252723"/>
      <w:bookmarkStart w:id="5805" w:name="_Toc44117133"/>
      <w:bookmarkStart w:id="5806" w:name="_Toc44120376"/>
      <w:bookmarkStart w:id="5807" w:name="_Toc44123618"/>
      <w:bookmarkStart w:id="5808" w:name="_Toc44249371"/>
      <w:bookmarkStart w:id="5809" w:name="_Toc44252724"/>
      <w:bookmarkStart w:id="5810" w:name="_Toc44117134"/>
      <w:bookmarkStart w:id="5811" w:name="_Toc44120377"/>
      <w:bookmarkStart w:id="5812" w:name="_Toc44123619"/>
      <w:bookmarkStart w:id="5813" w:name="_Toc44249372"/>
      <w:bookmarkStart w:id="5814" w:name="_Toc44252725"/>
      <w:bookmarkStart w:id="5815" w:name="_Toc44117135"/>
      <w:bookmarkStart w:id="5816" w:name="_Toc44120378"/>
      <w:bookmarkStart w:id="5817" w:name="_Toc44123620"/>
      <w:bookmarkStart w:id="5818" w:name="_Toc44249373"/>
      <w:bookmarkStart w:id="5819" w:name="_Toc44252726"/>
      <w:bookmarkStart w:id="5820" w:name="_Toc44117136"/>
      <w:bookmarkStart w:id="5821" w:name="_Toc44120379"/>
      <w:bookmarkStart w:id="5822" w:name="_Toc44123621"/>
      <w:bookmarkStart w:id="5823" w:name="_Toc44249374"/>
      <w:bookmarkStart w:id="5824" w:name="_Toc44252727"/>
      <w:bookmarkStart w:id="5825" w:name="_Toc44117137"/>
      <w:bookmarkStart w:id="5826" w:name="_Toc44120380"/>
      <w:bookmarkStart w:id="5827" w:name="_Toc44123622"/>
      <w:bookmarkStart w:id="5828" w:name="_Toc44249375"/>
      <w:bookmarkStart w:id="5829" w:name="_Toc44252728"/>
      <w:bookmarkStart w:id="5830" w:name="_Toc44117138"/>
      <w:bookmarkStart w:id="5831" w:name="_Toc44120381"/>
      <w:bookmarkStart w:id="5832" w:name="_Toc44123623"/>
      <w:bookmarkStart w:id="5833" w:name="_Toc44249376"/>
      <w:bookmarkStart w:id="5834" w:name="_Toc44252729"/>
      <w:bookmarkStart w:id="5835" w:name="_Toc44117139"/>
      <w:bookmarkStart w:id="5836" w:name="_Toc44120382"/>
      <w:bookmarkStart w:id="5837" w:name="_Toc44123624"/>
      <w:bookmarkStart w:id="5838" w:name="_Toc44249377"/>
      <w:bookmarkStart w:id="5839" w:name="_Toc44252730"/>
      <w:bookmarkStart w:id="5840" w:name="_Toc44117140"/>
      <w:bookmarkStart w:id="5841" w:name="_Toc44120383"/>
      <w:bookmarkStart w:id="5842" w:name="_Toc44123625"/>
      <w:bookmarkStart w:id="5843" w:name="_Toc44249378"/>
      <w:bookmarkStart w:id="5844" w:name="_Toc44252731"/>
      <w:bookmarkStart w:id="5845" w:name="_Toc44117141"/>
      <w:bookmarkStart w:id="5846" w:name="_Toc44120384"/>
      <w:bookmarkStart w:id="5847" w:name="_Toc44123626"/>
      <w:bookmarkStart w:id="5848" w:name="_Toc44249379"/>
      <w:bookmarkStart w:id="5849" w:name="_Toc44252732"/>
      <w:bookmarkStart w:id="5850" w:name="_Toc44117142"/>
      <w:bookmarkStart w:id="5851" w:name="_Toc44120385"/>
      <w:bookmarkStart w:id="5852" w:name="_Toc44123627"/>
      <w:bookmarkStart w:id="5853" w:name="_Toc44249380"/>
      <w:bookmarkStart w:id="5854" w:name="_Toc44252733"/>
      <w:bookmarkStart w:id="5855" w:name="_Toc44117143"/>
      <w:bookmarkStart w:id="5856" w:name="_Toc44120386"/>
      <w:bookmarkStart w:id="5857" w:name="_Toc44123628"/>
      <w:bookmarkStart w:id="5858" w:name="_Toc44249381"/>
      <w:bookmarkStart w:id="5859" w:name="_Toc44252734"/>
      <w:bookmarkStart w:id="5860" w:name="_Toc44117144"/>
      <w:bookmarkStart w:id="5861" w:name="_Toc44120387"/>
      <w:bookmarkStart w:id="5862" w:name="_Toc44123629"/>
      <w:bookmarkStart w:id="5863" w:name="_Toc44249382"/>
      <w:bookmarkStart w:id="5864" w:name="_Toc44252735"/>
      <w:bookmarkStart w:id="5865" w:name="_Toc44117145"/>
      <w:bookmarkStart w:id="5866" w:name="_Toc44120388"/>
      <w:bookmarkStart w:id="5867" w:name="_Toc44123630"/>
      <w:bookmarkStart w:id="5868" w:name="_Toc44249383"/>
      <w:bookmarkStart w:id="5869" w:name="_Toc44252736"/>
      <w:bookmarkStart w:id="5870" w:name="_Toc44117146"/>
      <w:bookmarkStart w:id="5871" w:name="_Toc44120389"/>
      <w:bookmarkStart w:id="5872" w:name="_Toc44123631"/>
      <w:bookmarkStart w:id="5873" w:name="_Toc44249384"/>
      <w:bookmarkStart w:id="5874" w:name="_Toc44252737"/>
      <w:bookmarkStart w:id="5875" w:name="_Toc44117147"/>
      <w:bookmarkStart w:id="5876" w:name="_Toc44120390"/>
      <w:bookmarkStart w:id="5877" w:name="_Toc44123632"/>
      <w:bookmarkStart w:id="5878" w:name="_Toc44249385"/>
      <w:bookmarkStart w:id="5879" w:name="_Toc44252738"/>
      <w:bookmarkStart w:id="5880" w:name="_Toc44117148"/>
      <w:bookmarkStart w:id="5881" w:name="_Toc44120391"/>
      <w:bookmarkStart w:id="5882" w:name="_Toc44123633"/>
      <w:bookmarkStart w:id="5883" w:name="_Toc44249386"/>
      <w:bookmarkStart w:id="5884" w:name="_Toc44252739"/>
      <w:bookmarkStart w:id="5885" w:name="_Toc44117149"/>
      <w:bookmarkStart w:id="5886" w:name="_Toc44120392"/>
      <w:bookmarkStart w:id="5887" w:name="_Toc44123634"/>
      <w:bookmarkStart w:id="5888" w:name="_Toc44249387"/>
      <w:bookmarkStart w:id="5889" w:name="_Toc44252740"/>
      <w:bookmarkStart w:id="5890" w:name="_Toc44117150"/>
      <w:bookmarkStart w:id="5891" w:name="_Toc44120393"/>
      <w:bookmarkStart w:id="5892" w:name="_Toc44123635"/>
      <w:bookmarkStart w:id="5893" w:name="_Toc44249388"/>
      <w:bookmarkStart w:id="5894" w:name="_Toc44252741"/>
      <w:bookmarkStart w:id="5895" w:name="_Toc44117151"/>
      <w:bookmarkStart w:id="5896" w:name="_Toc44120394"/>
      <w:bookmarkStart w:id="5897" w:name="_Toc44123636"/>
      <w:bookmarkStart w:id="5898" w:name="_Toc44249389"/>
      <w:bookmarkStart w:id="5899" w:name="_Toc44252742"/>
      <w:bookmarkStart w:id="5900" w:name="_Toc44117152"/>
      <w:bookmarkStart w:id="5901" w:name="_Toc44120395"/>
      <w:bookmarkStart w:id="5902" w:name="_Toc44123637"/>
      <w:bookmarkStart w:id="5903" w:name="_Toc44249390"/>
      <w:bookmarkStart w:id="5904" w:name="_Toc44252743"/>
      <w:bookmarkStart w:id="5905" w:name="_Toc44117153"/>
      <w:bookmarkStart w:id="5906" w:name="_Toc44120396"/>
      <w:bookmarkStart w:id="5907" w:name="_Toc44123638"/>
      <w:bookmarkStart w:id="5908" w:name="_Toc44249391"/>
      <w:bookmarkStart w:id="5909" w:name="_Toc44252744"/>
      <w:bookmarkStart w:id="5910" w:name="_Toc44117154"/>
      <w:bookmarkStart w:id="5911" w:name="_Toc44120397"/>
      <w:bookmarkStart w:id="5912" w:name="_Toc44123639"/>
      <w:bookmarkStart w:id="5913" w:name="_Toc44249392"/>
      <w:bookmarkStart w:id="5914" w:name="_Toc44252745"/>
      <w:bookmarkStart w:id="5915" w:name="_Toc44117155"/>
      <w:bookmarkStart w:id="5916" w:name="_Toc44120398"/>
      <w:bookmarkStart w:id="5917" w:name="_Toc44123640"/>
      <w:bookmarkStart w:id="5918" w:name="_Toc44249393"/>
      <w:bookmarkStart w:id="5919" w:name="_Toc44252746"/>
      <w:bookmarkStart w:id="5920" w:name="_Toc44117156"/>
      <w:bookmarkStart w:id="5921" w:name="_Toc44120399"/>
      <w:bookmarkStart w:id="5922" w:name="_Toc44123641"/>
      <w:bookmarkStart w:id="5923" w:name="_Toc44249394"/>
      <w:bookmarkStart w:id="5924" w:name="_Toc44252747"/>
      <w:bookmarkStart w:id="5925" w:name="_Toc44117157"/>
      <w:bookmarkStart w:id="5926" w:name="_Toc44120400"/>
      <w:bookmarkStart w:id="5927" w:name="_Toc44123642"/>
      <w:bookmarkStart w:id="5928" w:name="_Toc44249395"/>
      <w:bookmarkStart w:id="5929" w:name="_Toc44252748"/>
      <w:bookmarkStart w:id="5930" w:name="_Toc44117158"/>
      <w:bookmarkStart w:id="5931" w:name="_Toc44120401"/>
      <w:bookmarkStart w:id="5932" w:name="_Toc44123643"/>
      <w:bookmarkStart w:id="5933" w:name="_Toc44249396"/>
      <w:bookmarkStart w:id="5934" w:name="_Toc44252749"/>
      <w:bookmarkStart w:id="5935" w:name="_Toc44117159"/>
      <w:bookmarkStart w:id="5936" w:name="_Toc44120402"/>
      <w:bookmarkStart w:id="5937" w:name="_Toc44123644"/>
      <w:bookmarkStart w:id="5938" w:name="_Toc44249397"/>
      <w:bookmarkStart w:id="5939" w:name="_Toc44252750"/>
      <w:bookmarkStart w:id="5940" w:name="_Toc44117160"/>
      <w:bookmarkStart w:id="5941" w:name="_Toc44120403"/>
      <w:bookmarkStart w:id="5942" w:name="_Toc44123645"/>
      <w:bookmarkStart w:id="5943" w:name="_Toc44249398"/>
      <w:bookmarkStart w:id="5944" w:name="_Toc44252751"/>
      <w:bookmarkStart w:id="5945" w:name="_Toc44117161"/>
      <w:bookmarkStart w:id="5946" w:name="_Toc44120404"/>
      <w:bookmarkStart w:id="5947" w:name="_Toc44123646"/>
      <w:bookmarkStart w:id="5948" w:name="_Toc44249399"/>
      <w:bookmarkStart w:id="5949" w:name="_Toc44252752"/>
      <w:bookmarkStart w:id="5950" w:name="_Toc44117162"/>
      <w:bookmarkStart w:id="5951" w:name="_Toc44120405"/>
      <w:bookmarkStart w:id="5952" w:name="_Toc44123647"/>
      <w:bookmarkStart w:id="5953" w:name="_Toc44249400"/>
      <w:bookmarkStart w:id="5954" w:name="_Toc44252753"/>
      <w:bookmarkStart w:id="5955" w:name="_Toc44117163"/>
      <w:bookmarkStart w:id="5956" w:name="_Toc44120406"/>
      <w:bookmarkStart w:id="5957" w:name="_Toc44123648"/>
      <w:bookmarkStart w:id="5958" w:name="_Toc44249401"/>
      <w:bookmarkStart w:id="5959" w:name="_Toc44252754"/>
      <w:bookmarkStart w:id="5960" w:name="_Toc44117164"/>
      <w:bookmarkStart w:id="5961" w:name="_Toc44120407"/>
      <w:bookmarkStart w:id="5962" w:name="_Toc44123649"/>
      <w:bookmarkStart w:id="5963" w:name="_Toc44249402"/>
      <w:bookmarkStart w:id="5964" w:name="_Toc44252755"/>
      <w:bookmarkStart w:id="5965" w:name="_Toc44117165"/>
      <w:bookmarkStart w:id="5966" w:name="_Toc44120408"/>
      <w:bookmarkStart w:id="5967" w:name="_Toc44123650"/>
      <w:bookmarkStart w:id="5968" w:name="_Toc44249403"/>
      <w:bookmarkStart w:id="5969" w:name="_Toc44252756"/>
      <w:bookmarkStart w:id="5970" w:name="_Toc44117166"/>
      <w:bookmarkStart w:id="5971" w:name="_Toc44120409"/>
      <w:bookmarkStart w:id="5972" w:name="_Toc44123651"/>
      <w:bookmarkStart w:id="5973" w:name="_Toc44249404"/>
      <w:bookmarkStart w:id="5974" w:name="_Toc44252757"/>
      <w:bookmarkStart w:id="5975" w:name="_Toc44117167"/>
      <w:bookmarkStart w:id="5976" w:name="_Toc44120410"/>
      <w:bookmarkStart w:id="5977" w:name="_Toc44123652"/>
      <w:bookmarkStart w:id="5978" w:name="_Toc44249405"/>
      <w:bookmarkStart w:id="5979" w:name="_Toc44252758"/>
      <w:bookmarkStart w:id="5980" w:name="_Toc44117168"/>
      <w:bookmarkStart w:id="5981" w:name="_Toc44120411"/>
      <w:bookmarkStart w:id="5982" w:name="_Toc44123653"/>
      <w:bookmarkStart w:id="5983" w:name="_Toc44249406"/>
      <w:bookmarkStart w:id="5984" w:name="_Toc44252759"/>
      <w:bookmarkStart w:id="5985" w:name="_Toc44117169"/>
      <w:bookmarkStart w:id="5986" w:name="_Toc44120412"/>
      <w:bookmarkStart w:id="5987" w:name="_Toc44123654"/>
      <w:bookmarkStart w:id="5988" w:name="_Toc44249407"/>
      <w:bookmarkStart w:id="5989" w:name="_Toc44252760"/>
      <w:bookmarkStart w:id="5990" w:name="_Toc44117170"/>
      <w:bookmarkStart w:id="5991" w:name="_Toc44120413"/>
      <w:bookmarkStart w:id="5992" w:name="_Toc44123655"/>
      <w:bookmarkStart w:id="5993" w:name="_Toc44249408"/>
      <w:bookmarkStart w:id="5994" w:name="_Toc44252761"/>
      <w:bookmarkStart w:id="5995" w:name="_Toc44117171"/>
      <w:bookmarkStart w:id="5996" w:name="_Toc44120414"/>
      <w:bookmarkStart w:id="5997" w:name="_Toc44123656"/>
      <w:bookmarkStart w:id="5998" w:name="_Toc44249409"/>
      <w:bookmarkStart w:id="5999" w:name="_Toc44252762"/>
      <w:bookmarkStart w:id="6000" w:name="_Toc44117172"/>
      <w:bookmarkStart w:id="6001" w:name="_Toc44120415"/>
      <w:bookmarkStart w:id="6002" w:name="_Toc44123657"/>
      <w:bookmarkStart w:id="6003" w:name="_Toc44249410"/>
      <w:bookmarkStart w:id="6004" w:name="_Toc44252763"/>
      <w:bookmarkStart w:id="6005" w:name="_Toc44117173"/>
      <w:bookmarkStart w:id="6006" w:name="_Toc44120416"/>
      <w:bookmarkStart w:id="6007" w:name="_Toc44123658"/>
      <w:bookmarkStart w:id="6008" w:name="_Toc44249411"/>
      <w:bookmarkStart w:id="6009" w:name="_Toc44252764"/>
      <w:bookmarkStart w:id="6010" w:name="_Toc44117174"/>
      <w:bookmarkStart w:id="6011" w:name="_Toc44120417"/>
      <w:bookmarkStart w:id="6012" w:name="_Toc44123659"/>
      <w:bookmarkStart w:id="6013" w:name="_Toc44249412"/>
      <w:bookmarkStart w:id="6014" w:name="_Toc44252765"/>
      <w:bookmarkStart w:id="6015" w:name="_Toc44117175"/>
      <w:bookmarkStart w:id="6016" w:name="_Toc44120418"/>
      <w:bookmarkStart w:id="6017" w:name="_Toc44123660"/>
      <w:bookmarkStart w:id="6018" w:name="_Toc44249413"/>
      <w:bookmarkStart w:id="6019" w:name="_Toc44252766"/>
      <w:bookmarkStart w:id="6020" w:name="_Toc44117176"/>
      <w:bookmarkStart w:id="6021" w:name="_Toc44120419"/>
      <w:bookmarkStart w:id="6022" w:name="_Toc44123661"/>
      <w:bookmarkStart w:id="6023" w:name="_Toc44249414"/>
      <w:bookmarkStart w:id="6024" w:name="_Toc44252767"/>
      <w:bookmarkStart w:id="6025" w:name="_Toc44117177"/>
      <w:bookmarkStart w:id="6026" w:name="_Toc44120420"/>
      <w:bookmarkStart w:id="6027" w:name="_Toc44123662"/>
      <w:bookmarkStart w:id="6028" w:name="_Toc44249415"/>
      <w:bookmarkStart w:id="6029" w:name="_Toc44252768"/>
      <w:bookmarkStart w:id="6030" w:name="_Toc44117178"/>
      <w:bookmarkStart w:id="6031" w:name="_Toc44120421"/>
      <w:bookmarkStart w:id="6032" w:name="_Toc44123663"/>
      <w:bookmarkStart w:id="6033" w:name="_Toc44249416"/>
      <w:bookmarkStart w:id="6034" w:name="_Toc44252769"/>
      <w:bookmarkStart w:id="6035" w:name="_Toc44117179"/>
      <w:bookmarkStart w:id="6036" w:name="_Toc44120422"/>
      <w:bookmarkStart w:id="6037" w:name="_Toc44123664"/>
      <w:bookmarkStart w:id="6038" w:name="_Toc44249417"/>
      <w:bookmarkStart w:id="6039" w:name="_Toc44252770"/>
      <w:bookmarkStart w:id="6040" w:name="_Toc44117180"/>
      <w:bookmarkStart w:id="6041" w:name="_Toc44120423"/>
      <w:bookmarkStart w:id="6042" w:name="_Toc44123665"/>
      <w:bookmarkStart w:id="6043" w:name="_Toc44249418"/>
      <w:bookmarkStart w:id="6044" w:name="_Toc44252771"/>
      <w:bookmarkStart w:id="6045" w:name="_Toc44117181"/>
      <w:bookmarkStart w:id="6046" w:name="_Toc44120424"/>
      <w:bookmarkStart w:id="6047" w:name="_Toc44123666"/>
      <w:bookmarkStart w:id="6048" w:name="_Toc44249419"/>
      <w:bookmarkStart w:id="6049" w:name="_Toc44252772"/>
      <w:bookmarkStart w:id="6050" w:name="_Toc44117182"/>
      <w:bookmarkStart w:id="6051" w:name="_Toc44120425"/>
      <w:bookmarkStart w:id="6052" w:name="_Toc44123667"/>
      <w:bookmarkStart w:id="6053" w:name="_Toc44249420"/>
      <w:bookmarkStart w:id="6054" w:name="_Toc44252773"/>
      <w:bookmarkStart w:id="6055" w:name="_Toc44117183"/>
      <w:bookmarkStart w:id="6056" w:name="_Toc44120426"/>
      <w:bookmarkStart w:id="6057" w:name="_Toc44123668"/>
      <w:bookmarkStart w:id="6058" w:name="_Toc44249421"/>
      <w:bookmarkStart w:id="6059" w:name="_Toc44252774"/>
      <w:bookmarkStart w:id="6060" w:name="_Toc44117184"/>
      <w:bookmarkStart w:id="6061" w:name="_Toc44120427"/>
      <w:bookmarkStart w:id="6062" w:name="_Toc44123669"/>
      <w:bookmarkStart w:id="6063" w:name="_Toc44249422"/>
      <w:bookmarkStart w:id="6064" w:name="_Toc44252775"/>
      <w:bookmarkStart w:id="6065" w:name="_Toc44117185"/>
      <w:bookmarkStart w:id="6066" w:name="_Toc44120428"/>
      <w:bookmarkStart w:id="6067" w:name="_Toc44123670"/>
      <w:bookmarkStart w:id="6068" w:name="_Toc44249423"/>
      <w:bookmarkStart w:id="6069" w:name="_Toc44252776"/>
      <w:bookmarkStart w:id="6070" w:name="_Toc44117186"/>
      <w:bookmarkStart w:id="6071" w:name="_Toc44120429"/>
      <w:bookmarkStart w:id="6072" w:name="_Toc44123671"/>
      <w:bookmarkStart w:id="6073" w:name="_Toc44249424"/>
      <w:bookmarkStart w:id="6074" w:name="_Toc44252777"/>
      <w:bookmarkStart w:id="6075" w:name="_Toc44117187"/>
      <w:bookmarkStart w:id="6076" w:name="_Toc44120430"/>
      <w:bookmarkStart w:id="6077" w:name="_Toc44123672"/>
      <w:bookmarkStart w:id="6078" w:name="_Toc44249425"/>
      <w:bookmarkStart w:id="6079" w:name="_Toc44252778"/>
      <w:bookmarkStart w:id="6080" w:name="_Toc44117188"/>
      <w:bookmarkStart w:id="6081" w:name="_Toc44120431"/>
      <w:bookmarkStart w:id="6082" w:name="_Toc44123673"/>
      <w:bookmarkStart w:id="6083" w:name="_Toc44249426"/>
      <w:bookmarkStart w:id="6084" w:name="_Toc44252779"/>
      <w:bookmarkStart w:id="6085" w:name="_Toc44117189"/>
      <w:bookmarkStart w:id="6086" w:name="_Toc44120432"/>
      <w:bookmarkStart w:id="6087" w:name="_Toc44123674"/>
      <w:bookmarkStart w:id="6088" w:name="_Toc44249427"/>
      <w:bookmarkStart w:id="6089" w:name="_Toc44252780"/>
      <w:bookmarkStart w:id="6090" w:name="_Toc44117190"/>
      <w:bookmarkStart w:id="6091" w:name="_Toc44120433"/>
      <w:bookmarkStart w:id="6092" w:name="_Toc44123675"/>
      <w:bookmarkStart w:id="6093" w:name="_Toc44249428"/>
      <w:bookmarkStart w:id="6094" w:name="_Toc44252781"/>
      <w:bookmarkStart w:id="6095" w:name="_Toc44117191"/>
      <w:bookmarkStart w:id="6096" w:name="_Toc44120434"/>
      <w:bookmarkStart w:id="6097" w:name="_Toc44123676"/>
      <w:bookmarkStart w:id="6098" w:name="_Toc44249429"/>
      <w:bookmarkStart w:id="6099" w:name="_Toc44252782"/>
      <w:bookmarkStart w:id="6100" w:name="_Toc44117192"/>
      <w:bookmarkStart w:id="6101" w:name="_Toc44120435"/>
      <w:bookmarkStart w:id="6102" w:name="_Toc44123677"/>
      <w:bookmarkStart w:id="6103" w:name="_Toc44249430"/>
      <w:bookmarkStart w:id="6104" w:name="_Toc44252783"/>
      <w:bookmarkStart w:id="6105" w:name="_Toc44117193"/>
      <w:bookmarkStart w:id="6106" w:name="_Toc44120436"/>
      <w:bookmarkStart w:id="6107" w:name="_Toc44123678"/>
      <w:bookmarkStart w:id="6108" w:name="_Toc44249431"/>
      <w:bookmarkStart w:id="6109" w:name="_Toc44252784"/>
      <w:bookmarkStart w:id="6110" w:name="_Toc44117194"/>
      <w:bookmarkStart w:id="6111" w:name="_Toc44120437"/>
      <w:bookmarkStart w:id="6112" w:name="_Toc44123679"/>
      <w:bookmarkStart w:id="6113" w:name="_Toc44249432"/>
      <w:bookmarkStart w:id="6114" w:name="_Toc44252785"/>
      <w:bookmarkStart w:id="6115" w:name="_Toc44117195"/>
      <w:bookmarkStart w:id="6116" w:name="_Toc44120438"/>
      <w:bookmarkStart w:id="6117" w:name="_Toc44123680"/>
      <w:bookmarkStart w:id="6118" w:name="_Toc44249433"/>
      <w:bookmarkStart w:id="6119" w:name="_Toc44252786"/>
      <w:bookmarkStart w:id="6120" w:name="_Toc44117196"/>
      <w:bookmarkStart w:id="6121" w:name="_Toc44120439"/>
      <w:bookmarkStart w:id="6122" w:name="_Toc44123681"/>
      <w:bookmarkStart w:id="6123" w:name="_Toc44249434"/>
      <w:bookmarkStart w:id="6124" w:name="_Toc44252787"/>
      <w:bookmarkStart w:id="6125" w:name="_Toc44117197"/>
      <w:bookmarkStart w:id="6126" w:name="_Toc44120440"/>
      <w:bookmarkStart w:id="6127" w:name="_Toc44123682"/>
      <w:bookmarkStart w:id="6128" w:name="_Toc44249435"/>
      <w:bookmarkStart w:id="6129" w:name="_Toc44252788"/>
      <w:bookmarkStart w:id="6130" w:name="_Toc44117198"/>
      <w:bookmarkStart w:id="6131" w:name="_Toc44120441"/>
      <w:bookmarkStart w:id="6132" w:name="_Toc44123683"/>
      <w:bookmarkStart w:id="6133" w:name="_Toc44249436"/>
      <w:bookmarkStart w:id="6134" w:name="_Toc44252789"/>
      <w:bookmarkStart w:id="6135" w:name="_Toc44117199"/>
      <w:bookmarkStart w:id="6136" w:name="_Toc44120442"/>
      <w:bookmarkStart w:id="6137" w:name="_Toc44123684"/>
      <w:bookmarkStart w:id="6138" w:name="_Toc44249437"/>
      <w:bookmarkStart w:id="6139" w:name="_Toc44252790"/>
      <w:bookmarkStart w:id="6140" w:name="_Toc44117200"/>
      <w:bookmarkStart w:id="6141" w:name="_Toc44120443"/>
      <w:bookmarkStart w:id="6142" w:name="_Toc44123685"/>
      <w:bookmarkStart w:id="6143" w:name="_Toc44249438"/>
      <w:bookmarkStart w:id="6144" w:name="_Toc44252791"/>
      <w:bookmarkStart w:id="6145" w:name="_Toc44117201"/>
      <w:bookmarkStart w:id="6146" w:name="_Toc44120444"/>
      <w:bookmarkStart w:id="6147" w:name="_Toc44123686"/>
      <w:bookmarkStart w:id="6148" w:name="_Toc44249439"/>
      <w:bookmarkStart w:id="6149" w:name="_Toc44252792"/>
      <w:bookmarkStart w:id="6150" w:name="_Toc44117202"/>
      <w:bookmarkStart w:id="6151" w:name="_Toc44120445"/>
      <w:bookmarkStart w:id="6152" w:name="_Toc44123687"/>
      <w:bookmarkStart w:id="6153" w:name="_Toc44249440"/>
      <w:bookmarkStart w:id="6154" w:name="_Toc44252793"/>
      <w:bookmarkStart w:id="6155" w:name="_Toc44117203"/>
      <w:bookmarkStart w:id="6156" w:name="_Toc44120446"/>
      <w:bookmarkStart w:id="6157" w:name="_Toc44123688"/>
      <w:bookmarkStart w:id="6158" w:name="_Toc44249441"/>
      <w:bookmarkStart w:id="6159" w:name="_Toc44252794"/>
      <w:bookmarkStart w:id="6160" w:name="_Toc44117204"/>
      <w:bookmarkStart w:id="6161" w:name="_Toc44120447"/>
      <w:bookmarkStart w:id="6162" w:name="_Toc44123689"/>
      <w:bookmarkStart w:id="6163" w:name="_Toc44249442"/>
      <w:bookmarkStart w:id="6164" w:name="_Toc44252795"/>
      <w:bookmarkStart w:id="6165" w:name="_Toc44117205"/>
      <w:bookmarkStart w:id="6166" w:name="_Toc44120448"/>
      <w:bookmarkStart w:id="6167" w:name="_Toc44123690"/>
      <w:bookmarkStart w:id="6168" w:name="_Toc44249443"/>
      <w:bookmarkStart w:id="6169" w:name="_Toc44252796"/>
      <w:bookmarkStart w:id="6170" w:name="_Toc44117206"/>
      <w:bookmarkStart w:id="6171" w:name="_Toc44120449"/>
      <w:bookmarkStart w:id="6172" w:name="_Toc44123691"/>
      <w:bookmarkStart w:id="6173" w:name="_Toc44249444"/>
      <w:bookmarkStart w:id="6174" w:name="_Toc44252797"/>
      <w:bookmarkStart w:id="6175" w:name="_Toc44117207"/>
      <w:bookmarkStart w:id="6176" w:name="_Toc44120450"/>
      <w:bookmarkStart w:id="6177" w:name="_Toc44123692"/>
      <w:bookmarkStart w:id="6178" w:name="_Toc44249445"/>
      <w:bookmarkStart w:id="6179" w:name="_Toc44252798"/>
      <w:bookmarkStart w:id="6180" w:name="_Toc44117208"/>
      <w:bookmarkStart w:id="6181" w:name="_Toc44120451"/>
      <w:bookmarkStart w:id="6182" w:name="_Toc44123693"/>
      <w:bookmarkStart w:id="6183" w:name="_Toc44249446"/>
      <w:bookmarkStart w:id="6184" w:name="_Toc44252799"/>
      <w:bookmarkStart w:id="6185" w:name="_Toc44117209"/>
      <w:bookmarkStart w:id="6186" w:name="_Toc44120452"/>
      <w:bookmarkStart w:id="6187" w:name="_Toc44123694"/>
      <w:bookmarkStart w:id="6188" w:name="_Toc44249447"/>
      <w:bookmarkStart w:id="6189" w:name="_Toc44252800"/>
      <w:bookmarkStart w:id="6190" w:name="_Toc44117210"/>
      <w:bookmarkStart w:id="6191" w:name="_Toc44120453"/>
      <w:bookmarkStart w:id="6192" w:name="_Toc44123695"/>
      <w:bookmarkStart w:id="6193" w:name="_Toc44249448"/>
      <w:bookmarkStart w:id="6194" w:name="_Toc44252801"/>
      <w:bookmarkStart w:id="6195" w:name="_Toc44117211"/>
      <w:bookmarkStart w:id="6196" w:name="_Toc44120454"/>
      <w:bookmarkStart w:id="6197" w:name="_Toc44123696"/>
      <w:bookmarkStart w:id="6198" w:name="_Toc44249449"/>
      <w:bookmarkStart w:id="6199" w:name="_Toc44252802"/>
      <w:bookmarkStart w:id="6200" w:name="_Toc44117212"/>
      <w:bookmarkStart w:id="6201" w:name="_Toc44120455"/>
      <w:bookmarkStart w:id="6202" w:name="_Toc44123697"/>
      <w:bookmarkStart w:id="6203" w:name="_Toc44249450"/>
      <w:bookmarkStart w:id="6204" w:name="_Toc44252803"/>
      <w:bookmarkStart w:id="6205" w:name="_Toc44117213"/>
      <w:bookmarkStart w:id="6206" w:name="_Toc44120456"/>
      <w:bookmarkStart w:id="6207" w:name="_Toc44123698"/>
      <w:bookmarkStart w:id="6208" w:name="_Toc44249451"/>
      <w:bookmarkStart w:id="6209" w:name="_Toc44252804"/>
      <w:bookmarkStart w:id="6210" w:name="_Toc44117214"/>
      <w:bookmarkStart w:id="6211" w:name="_Toc44120457"/>
      <w:bookmarkStart w:id="6212" w:name="_Toc44123699"/>
      <w:bookmarkStart w:id="6213" w:name="_Toc44249452"/>
      <w:bookmarkStart w:id="6214" w:name="_Toc44252805"/>
      <w:bookmarkStart w:id="6215" w:name="_Toc44117215"/>
      <w:bookmarkStart w:id="6216" w:name="_Toc44120458"/>
      <w:bookmarkStart w:id="6217" w:name="_Toc44123700"/>
      <w:bookmarkStart w:id="6218" w:name="_Toc44249453"/>
      <w:bookmarkStart w:id="6219" w:name="_Toc44252806"/>
      <w:bookmarkStart w:id="6220" w:name="_Toc44117216"/>
      <w:bookmarkStart w:id="6221" w:name="_Toc44120459"/>
      <w:bookmarkStart w:id="6222" w:name="_Toc44123701"/>
      <w:bookmarkStart w:id="6223" w:name="_Toc44249454"/>
      <w:bookmarkStart w:id="6224" w:name="_Toc44252807"/>
      <w:bookmarkStart w:id="6225" w:name="_Toc44117217"/>
      <w:bookmarkStart w:id="6226" w:name="_Toc44120460"/>
      <w:bookmarkStart w:id="6227" w:name="_Toc44123702"/>
      <w:bookmarkStart w:id="6228" w:name="_Toc44249455"/>
      <w:bookmarkStart w:id="6229" w:name="_Toc44252808"/>
      <w:bookmarkStart w:id="6230" w:name="_Toc44117218"/>
      <w:bookmarkStart w:id="6231" w:name="_Toc44120461"/>
      <w:bookmarkStart w:id="6232" w:name="_Toc44123703"/>
      <w:bookmarkStart w:id="6233" w:name="_Toc44249456"/>
      <w:bookmarkStart w:id="6234" w:name="_Toc44252809"/>
      <w:bookmarkStart w:id="6235" w:name="_Toc44117219"/>
      <w:bookmarkStart w:id="6236" w:name="_Toc44120462"/>
      <w:bookmarkStart w:id="6237" w:name="_Toc44123704"/>
      <w:bookmarkStart w:id="6238" w:name="_Toc44249457"/>
      <w:bookmarkStart w:id="6239" w:name="_Toc44252810"/>
      <w:bookmarkStart w:id="6240" w:name="_Toc44117241"/>
      <w:bookmarkStart w:id="6241" w:name="_Toc44120484"/>
      <w:bookmarkStart w:id="6242" w:name="_Toc44123726"/>
      <w:bookmarkStart w:id="6243" w:name="_Toc44249479"/>
      <w:bookmarkStart w:id="6244" w:name="_Toc44252832"/>
      <w:bookmarkStart w:id="6245" w:name="_Toc44117242"/>
      <w:bookmarkStart w:id="6246" w:name="_Toc44120485"/>
      <w:bookmarkStart w:id="6247" w:name="_Toc44123727"/>
      <w:bookmarkStart w:id="6248" w:name="_Toc44249480"/>
      <w:bookmarkStart w:id="6249" w:name="_Toc44252833"/>
      <w:bookmarkStart w:id="6250" w:name="_Toc44117243"/>
      <w:bookmarkStart w:id="6251" w:name="_Toc44120486"/>
      <w:bookmarkStart w:id="6252" w:name="_Toc44123728"/>
      <w:bookmarkStart w:id="6253" w:name="_Toc44249481"/>
      <w:bookmarkStart w:id="6254" w:name="_Toc44252834"/>
      <w:bookmarkStart w:id="6255" w:name="_Toc44117244"/>
      <w:bookmarkStart w:id="6256" w:name="_Toc44120487"/>
      <w:bookmarkStart w:id="6257" w:name="_Toc44123729"/>
      <w:bookmarkStart w:id="6258" w:name="_Toc44249482"/>
      <w:bookmarkStart w:id="6259" w:name="_Toc44252835"/>
      <w:bookmarkStart w:id="6260" w:name="_Toc44117245"/>
      <w:bookmarkStart w:id="6261" w:name="_Toc44120488"/>
      <w:bookmarkStart w:id="6262" w:name="_Toc44123730"/>
      <w:bookmarkStart w:id="6263" w:name="_Toc44249483"/>
      <w:bookmarkStart w:id="6264" w:name="_Toc44252836"/>
      <w:bookmarkStart w:id="6265" w:name="_Toc44117246"/>
      <w:bookmarkStart w:id="6266" w:name="_Toc44120489"/>
      <w:bookmarkStart w:id="6267" w:name="_Toc44123731"/>
      <w:bookmarkStart w:id="6268" w:name="_Toc44249484"/>
      <w:bookmarkStart w:id="6269" w:name="_Toc44252837"/>
      <w:bookmarkStart w:id="6270" w:name="_Toc44117247"/>
      <w:bookmarkStart w:id="6271" w:name="_Toc44120490"/>
      <w:bookmarkStart w:id="6272" w:name="_Toc44123732"/>
      <w:bookmarkStart w:id="6273" w:name="_Toc44249485"/>
      <w:bookmarkStart w:id="6274" w:name="_Toc44252838"/>
      <w:bookmarkStart w:id="6275" w:name="_Toc44117248"/>
      <w:bookmarkStart w:id="6276" w:name="_Toc44120491"/>
      <w:bookmarkStart w:id="6277" w:name="_Toc44123733"/>
      <w:bookmarkStart w:id="6278" w:name="_Toc44249486"/>
      <w:bookmarkStart w:id="6279" w:name="_Toc44252839"/>
      <w:bookmarkStart w:id="6280" w:name="_Toc44117249"/>
      <w:bookmarkStart w:id="6281" w:name="_Toc44120492"/>
      <w:bookmarkStart w:id="6282" w:name="_Toc44123734"/>
      <w:bookmarkStart w:id="6283" w:name="_Toc44249487"/>
      <w:bookmarkStart w:id="6284" w:name="_Toc44252840"/>
      <w:bookmarkStart w:id="6285" w:name="_Toc44117250"/>
      <w:bookmarkStart w:id="6286" w:name="_Toc44120493"/>
      <w:bookmarkStart w:id="6287" w:name="_Toc44123735"/>
      <w:bookmarkStart w:id="6288" w:name="_Toc44249488"/>
      <w:bookmarkStart w:id="6289" w:name="_Toc44252841"/>
      <w:bookmarkStart w:id="6290" w:name="_Toc44117277"/>
      <w:bookmarkStart w:id="6291" w:name="_Toc44120520"/>
      <w:bookmarkStart w:id="6292" w:name="_Toc44123762"/>
      <w:bookmarkStart w:id="6293" w:name="_Toc44249515"/>
      <w:bookmarkStart w:id="6294" w:name="_Toc44252868"/>
      <w:bookmarkStart w:id="6295" w:name="_Toc44117278"/>
      <w:bookmarkStart w:id="6296" w:name="_Toc44120521"/>
      <w:bookmarkStart w:id="6297" w:name="_Toc44123763"/>
      <w:bookmarkStart w:id="6298" w:name="_Toc44249516"/>
      <w:bookmarkStart w:id="6299" w:name="_Toc44252869"/>
      <w:bookmarkStart w:id="6300" w:name="_Toc44117279"/>
      <w:bookmarkStart w:id="6301" w:name="_Toc44120522"/>
      <w:bookmarkStart w:id="6302" w:name="_Toc44123764"/>
      <w:bookmarkStart w:id="6303" w:name="_Toc44249517"/>
      <w:bookmarkStart w:id="6304" w:name="_Toc44252870"/>
      <w:bookmarkStart w:id="6305" w:name="_Toc44117280"/>
      <w:bookmarkStart w:id="6306" w:name="_Toc44120523"/>
      <w:bookmarkStart w:id="6307" w:name="_Toc44123765"/>
      <w:bookmarkStart w:id="6308" w:name="_Toc44249518"/>
      <w:bookmarkStart w:id="6309" w:name="_Toc44252871"/>
      <w:bookmarkStart w:id="6310" w:name="_Toc44117281"/>
      <w:bookmarkStart w:id="6311" w:name="_Toc44120524"/>
      <w:bookmarkStart w:id="6312" w:name="_Toc44123766"/>
      <w:bookmarkStart w:id="6313" w:name="_Toc44249519"/>
      <w:bookmarkStart w:id="6314" w:name="_Toc44252872"/>
      <w:bookmarkStart w:id="6315" w:name="_Toc44117282"/>
      <w:bookmarkStart w:id="6316" w:name="_Toc44120525"/>
      <w:bookmarkStart w:id="6317" w:name="_Toc44123767"/>
      <w:bookmarkStart w:id="6318" w:name="_Toc44249520"/>
      <w:bookmarkStart w:id="6319" w:name="_Toc44252873"/>
      <w:bookmarkStart w:id="6320" w:name="_Toc44117283"/>
      <w:bookmarkStart w:id="6321" w:name="_Toc44120526"/>
      <w:bookmarkStart w:id="6322" w:name="_Toc44123768"/>
      <w:bookmarkStart w:id="6323" w:name="_Toc44249521"/>
      <w:bookmarkStart w:id="6324" w:name="_Toc44252874"/>
      <w:bookmarkStart w:id="6325" w:name="_Toc44117284"/>
      <w:bookmarkStart w:id="6326" w:name="_Toc44120527"/>
      <w:bookmarkStart w:id="6327" w:name="_Toc44123769"/>
      <w:bookmarkStart w:id="6328" w:name="_Toc44249522"/>
      <w:bookmarkStart w:id="6329" w:name="_Toc44252875"/>
      <w:bookmarkStart w:id="6330" w:name="_Toc44117285"/>
      <w:bookmarkStart w:id="6331" w:name="_Toc44120528"/>
      <w:bookmarkStart w:id="6332" w:name="_Toc44123770"/>
      <w:bookmarkStart w:id="6333" w:name="_Toc44249523"/>
      <w:bookmarkStart w:id="6334" w:name="_Toc44252876"/>
      <w:bookmarkStart w:id="6335" w:name="_Toc44117286"/>
      <w:bookmarkStart w:id="6336" w:name="_Toc44120529"/>
      <w:bookmarkStart w:id="6337" w:name="_Toc44123771"/>
      <w:bookmarkStart w:id="6338" w:name="_Toc44249524"/>
      <w:bookmarkStart w:id="6339" w:name="_Toc44252877"/>
      <w:bookmarkStart w:id="6340" w:name="_Toc44117287"/>
      <w:bookmarkStart w:id="6341" w:name="_Toc44120530"/>
      <w:bookmarkStart w:id="6342" w:name="_Toc44123772"/>
      <w:bookmarkStart w:id="6343" w:name="_Toc44249525"/>
      <w:bookmarkStart w:id="6344" w:name="_Toc44252878"/>
      <w:bookmarkStart w:id="6345" w:name="_Toc44117288"/>
      <w:bookmarkStart w:id="6346" w:name="_Toc44120531"/>
      <w:bookmarkStart w:id="6347" w:name="_Toc44123773"/>
      <w:bookmarkStart w:id="6348" w:name="_Toc44249526"/>
      <w:bookmarkStart w:id="6349" w:name="_Toc44252879"/>
      <w:bookmarkStart w:id="6350" w:name="_Toc44117289"/>
      <w:bookmarkStart w:id="6351" w:name="_Toc44120532"/>
      <w:bookmarkStart w:id="6352" w:name="_Toc44123774"/>
      <w:bookmarkStart w:id="6353" w:name="_Toc44249527"/>
      <w:bookmarkStart w:id="6354" w:name="_Toc44252880"/>
      <w:bookmarkStart w:id="6355" w:name="_Toc44117290"/>
      <w:bookmarkStart w:id="6356" w:name="_Toc44120533"/>
      <w:bookmarkStart w:id="6357" w:name="_Toc44123775"/>
      <w:bookmarkStart w:id="6358" w:name="_Toc44249528"/>
      <w:bookmarkStart w:id="6359" w:name="_Toc44252881"/>
      <w:bookmarkStart w:id="6360" w:name="_Toc44117291"/>
      <w:bookmarkStart w:id="6361" w:name="_Toc44120534"/>
      <w:bookmarkStart w:id="6362" w:name="_Toc44123776"/>
      <w:bookmarkStart w:id="6363" w:name="_Toc44249529"/>
      <w:bookmarkStart w:id="6364" w:name="_Toc44252882"/>
      <w:bookmarkStart w:id="6365" w:name="_Toc44117353"/>
      <w:bookmarkStart w:id="6366" w:name="_Toc44120596"/>
      <w:bookmarkStart w:id="6367" w:name="_Toc44123838"/>
      <w:bookmarkStart w:id="6368" w:name="_Toc44249591"/>
      <w:bookmarkStart w:id="6369" w:name="_Toc44252944"/>
      <w:bookmarkStart w:id="6370" w:name="_Toc44117354"/>
      <w:bookmarkStart w:id="6371" w:name="_Toc44120597"/>
      <w:bookmarkStart w:id="6372" w:name="_Toc44123839"/>
      <w:bookmarkStart w:id="6373" w:name="_Toc44249592"/>
      <w:bookmarkStart w:id="6374" w:name="_Toc44252945"/>
      <w:bookmarkStart w:id="6375" w:name="_Toc44117355"/>
      <w:bookmarkStart w:id="6376" w:name="_Toc44120598"/>
      <w:bookmarkStart w:id="6377" w:name="_Toc44123840"/>
      <w:bookmarkStart w:id="6378" w:name="_Toc44249593"/>
      <w:bookmarkStart w:id="6379" w:name="_Toc44252946"/>
      <w:bookmarkStart w:id="6380" w:name="_Toc44117356"/>
      <w:bookmarkStart w:id="6381" w:name="_Toc44120599"/>
      <w:bookmarkStart w:id="6382" w:name="_Toc44123841"/>
      <w:bookmarkStart w:id="6383" w:name="_Toc44249594"/>
      <w:bookmarkStart w:id="6384" w:name="_Toc44252947"/>
      <w:bookmarkStart w:id="6385" w:name="_Toc44117357"/>
      <w:bookmarkStart w:id="6386" w:name="_Toc44120600"/>
      <w:bookmarkStart w:id="6387" w:name="_Toc44123842"/>
      <w:bookmarkStart w:id="6388" w:name="_Toc44249595"/>
      <w:bookmarkStart w:id="6389" w:name="_Toc44252948"/>
      <w:bookmarkStart w:id="6390" w:name="_Toc44117358"/>
      <w:bookmarkStart w:id="6391" w:name="_Toc44120601"/>
      <w:bookmarkStart w:id="6392" w:name="_Toc44123843"/>
      <w:bookmarkStart w:id="6393" w:name="_Toc44249596"/>
      <w:bookmarkStart w:id="6394" w:name="_Toc44252949"/>
      <w:bookmarkStart w:id="6395" w:name="_Toc44117359"/>
      <w:bookmarkStart w:id="6396" w:name="_Toc44120602"/>
      <w:bookmarkStart w:id="6397" w:name="_Toc44123844"/>
      <w:bookmarkStart w:id="6398" w:name="_Toc44249597"/>
      <w:bookmarkStart w:id="6399" w:name="_Toc44252950"/>
      <w:bookmarkStart w:id="6400" w:name="_Toc44117360"/>
      <w:bookmarkStart w:id="6401" w:name="_Toc44120603"/>
      <w:bookmarkStart w:id="6402" w:name="_Toc44123845"/>
      <w:bookmarkStart w:id="6403" w:name="_Toc44249598"/>
      <w:bookmarkStart w:id="6404" w:name="_Toc44252951"/>
      <w:bookmarkStart w:id="6405" w:name="_Toc44117361"/>
      <w:bookmarkStart w:id="6406" w:name="_Toc44120604"/>
      <w:bookmarkStart w:id="6407" w:name="_Toc44123846"/>
      <w:bookmarkStart w:id="6408" w:name="_Toc44249599"/>
      <w:bookmarkStart w:id="6409" w:name="_Toc44252952"/>
      <w:bookmarkStart w:id="6410" w:name="_Toc44117362"/>
      <w:bookmarkStart w:id="6411" w:name="_Toc44120605"/>
      <w:bookmarkStart w:id="6412" w:name="_Toc44123847"/>
      <w:bookmarkStart w:id="6413" w:name="_Toc44249600"/>
      <w:bookmarkStart w:id="6414" w:name="_Toc44252953"/>
      <w:bookmarkStart w:id="6415" w:name="_Toc44117363"/>
      <w:bookmarkStart w:id="6416" w:name="_Toc44120606"/>
      <w:bookmarkStart w:id="6417" w:name="_Toc44123848"/>
      <w:bookmarkStart w:id="6418" w:name="_Toc44249601"/>
      <w:bookmarkStart w:id="6419" w:name="_Toc44252954"/>
      <w:bookmarkStart w:id="6420" w:name="_Toc44117364"/>
      <w:bookmarkStart w:id="6421" w:name="_Toc44120607"/>
      <w:bookmarkStart w:id="6422" w:name="_Toc44123849"/>
      <w:bookmarkStart w:id="6423" w:name="_Toc44249602"/>
      <w:bookmarkStart w:id="6424" w:name="_Toc44252955"/>
      <w:bookmarkStart w:id="6425" w:name="_Toc44117365"/>
      <w:bookmarkStart w:id="6426" w:name="_Toc44120608"/>
      <w:bookmarkStart w:id="6427" w:name="_Toc44123850"/>
      <w:bookmarkStart w:id="6428" w:name="_Toc44249603"/>
      <w:bookmarkStart w:id="6429" w:name="_Toc44252956"/>
      <w:bookmarkStart w:id="6430" w:name="_Toc44117366"/>
      <w:bookmarkStart w:id="6431" w:name="_Toc44120609"/>
      <w:bookmarkStart w:id="6432" w:name="_Toc44123851"/>
      <w:bookmarkStart w:id="6433" w:name="_Toc44249604"/>
      <w:bookmarkStart w:id="6434" w:name="_Toc44252957"/>
      <w:bookmarkStart w:id="6435" w:name="_Toc44117367"/>
      <w:bookmarkStart w:id="6436" w:name="_Toc44120610"/>
      <w:bookmarkStart w:id="6437" w:name="_Toc44123852"/>
      <w:bookmarkStart w:id="6438" w:name="_Toc44249605"/>
      <w:bookmarkStart w:id="6439" w:name="_Toc44252958"/>
      <w:bookmarkStart w:id="6440" w:name="_Toc44117368"/>
      <w:bookmarkStart w:id="6441" w:name="_Toc44120611"/>
      <w:bookmarkStart w:id="6442" w:name="_Toc44123853"/>
      <w:bookmarkStart w:id="6443" w:name="_Toc44249606"/>
      <w:bookmarkStart w:id="6444" w:name="_Toc44252959"/>
      <w:bookmarkStart w:id="6445" w:name="_Toc44117369"/>
      <w:bookmarkStart w:id="6446" w:name="_Toc44120612"/>
      <w:bookmarkStart w:id="6447" w:name="_Toc44123854"/>
      <w:bookmarkStart w:id="6448" w:name="_Toc44249607"/>
      <w:bookmarkStart w:id="6449" w:name="_Toc44252960"/>
      <w:bookmarkStart w:id="6450" w:name="_Toc44117411"/>
      <w:bookmarkStart w:id="6451" w:name="_Toc44120654"/>
      <w:bookmarkStart w:id="6452" w:name="_Toc44123896"/>
      <w:bookmarkStart w:id="6453" w:name="_Toc44249649"/>
      <w:bookmarkStart w:id="6454" w:name="_Toc44253002"/>
      <w:bookmarkStart w:id="6455" w:name="_Toc44117412"/>
      <w:bookmarkStart w:id="6456" w:name="_Toc44120655"/>
      <w:bookmarkStart w:id="6457" w:name="_Toc44123897"/>
      <w:bookmarkStart w:id="6458" w:name="_Toc44249650"/>
      <w:bookmarkStart w:id="6459" w:name="_Toc44253003"/>
      <w:bookmarkStart w:id="6460" w:name="_Toc44117413"/>
      <w:bookmarkStart w:id="6461" w:name="_Toc44120656"/>
      <w:bookmarkStart w:id="6462" w:name="_Toc44123898"/>
      <w:bookmarkStart w:id="6463" w:name="_Toc44249651"/>
      <w:bookmarkStart w:id="6464" w:name="_Toc44253004"/>
      <w:bookmarkStart w:id="6465" w:name="_Toc44117414"/>
      <w:bookmarkStart w:id="6466" w:name="_Toc44120657"/>
      <w:bookmarkStart w:id="6467" w:name="_Toc44123899"/>
      <w:bookmarkStart w:id="6468" w:name="_Toc44249652"/>
      <w:bookmarkStart w:id="6469" w:name="_Toc44253005"/>
      <w:bookmarkStart w:id="6470" w:name="_Toc44117415"/>
      <w:bookmarkStart w:id="6471" w:name="_Toc44120658"/>
      <w:bookmarkStart w:id="6472" w:name="_Toc44123900"/>
      <w:bookmarkStart w:id="6473" w:name="_Toc44249653"/>
      <w:bookmarkStart w:id="6474" w:name="_Toc44253006"/>
      <w:bookmarkStart w:id="6475" w:name="_Toc44117416"/>
      <w:bookmarkStart w:id="6476" w:name="_Toc44120659"/>
      <w:bookmarkStart w:id="6477" w:name="_Toc44123901"/>
      <w:bookmarkStart w:id="6478" w:name="_Toc44249654"/>
      <w:bookmarkStart w:id="6479" w:name="_Toc44253007"/>
      <w:bookmarkStart w:id="6480" w:name="_Toc44117417"/>
      <w:bookmarkStart w:id="6481" w:name="_Toc44120660"/>
      <w:bookmarkStart w:id="6482" w:name="_Toc44123902"/>
      <w:bookmarkStart w:id="6483" w:name="_Toc44249655"/>
      <w:bookmarkStart w:id="6484" w:name="_Toc44253008"/>
      <w:bookmarkStart w:id="6485" w:name="_Toc44117418"/>
      <w:bookmarkStart w:id="6486" w:name="_Toc44120661"/>
      <w:bookmarkStart w:id="6487" w:name="_Toc44123903"/>
      <w:bookmarkStart w:id="6488" w:name="_Toc44249656"/>
      <w:bookmarkStart w:id="6489" w:name="_Toc44253009"/>
      <w:bookmarkStart w:id="6490" w:name="_Toc44117419"/>
      <w:bookmarkStart w:id="6491" w:name="_Toc44120662"/>
      <w:bookmarkStart w:id="6492" w:name="_Toc44123904"/>
      <w:bookmarkStart w:id="6493" w:name="_Toc44249657"/>
      <w:bookmarkStart w:id="6494" w:name="_Toc44253010"/>
      <w:bookmarkStart w:id="6495" w:name="_Toc44117420"/>
      <w:bookmarkStart w:id="6496" w:name="_Toc44120663"/>
      <w:bookmarkStart w:id="6497" w:name="_Toc44123905"/>
      <w:bookmarkStart w:id="6498" w:name="_Toc44249658"/>
      <w:bookmarkStart w:id="6499" w:name="_Toc44253011"/>
      <w:bookmarkStart w:id="6500" w:name="_Toc44117421"/>
      <w:bookmarkStart w:id="6501" w:name="_Toc44120664"/>
      <w:bookmarkStart w:id="6502" w:name="_Toc44123906"/>
      <w:bookmarkStart w:id="6503" w:name="_Toc44249659"/>
      <w:bookmarkStart w:id="6504" w:name="_Toc44253012"/>
      <w:bookmarkStart w:id="6505" w:name="_Toc44117422"/>
      <w:bookmarkStart w:id="6506" w:name="_Toc44120665"/>
      <w:bookmarkStart w:id="6507" w:name="_Toc44123907"/>
      <w:bookmarkStart w:id="6508" w:name="_Toc44249660"/>
      <w:bookmarkStart w:id="6509" w:name="_Toc44253013"/>
      <w:bookmarkStart w:id="6510" w:name="_Toc44117423"/>
      <w:bookmarkStart w:id="6511" w:name="_Toc44120666"/>
      <w:bookmarkStart w:id="6512" w:name="_Toc44123908"/>
      <w:bookmarkStart w:id="6513" w:name="_Toc44249661"/>
      <w:bookmarkStart w:id="6514" w:name="_Toc44253014"/>
      <w:bookmarkStart w:id="6515" w:name="_Toc44117424"/>
      <w:bookmarkStart w:id="6516" w:name="_Toc44120667"/>
      <w:bookmarkStart w:id="6517" w:name="_Toc44123909"/>
      <w:bookmarkStart w:id="6518" w:name="_Toc44249662"/>
      <w:bookmarkStart w:id="6519" w:name="_Toc44253015"/>
      <w:bookmarkStart w:id="6520" w:name="_Toc44117425"/>
      <w:bookmarkStart w:id="6521" w:name="_Toc44120668"/>
      <w:bookmarkStart w:id="6522" w:name="_Toc44123910"/>
      <w:bookmarkStart w:id="6523" w:name="_Toc44249663"/>
      <w:bookmarkStart w:id="6524" w:name="_Toc44253016"/>
      <w:bookmarkStart w:id="6525" w:name="_Toc44117426"/>
      <w:bookmarkStart w:id="6526" w:name="_Toc44120669"/>
      <w:bookmarkStart w:id="6527" w:name="_Toc44123911"/>
      <w:bookmarkStart w:id="6528" w:name="_Toc44249664"/>
      <w:bookmarkStart w:id="6529" w:name="_Toc44253017"/>
      <w:bookmarkStart w:id="6530" w:name="_Toc44117427"/>
      <w:bookmarkStart w:id="6531" w:name="_Toc44120670"/>
      <w:bookmarkStart w:id="6532" w:name="_Toc44123912"/>
      <w:bookmarkStart w:id="6533" w:name="_Toc44249665"/>
      <w:bookmarkStart w:id="6534" w:name="_Toc44253018"/>
      <w:bookmarkStart w:id="6535" w:name="_Toc44117428"/>
      <w:bookmarkStart w:id="6536" w:name="_Toc44120671"/>
      <w:bookmarkStart w:id="6537" w:name="_Toc44123913"/>
      <w:bookmarkStart w:id="6538" w:name="_Toc44249666"/>
      <w:bookmarkStart w:id="6539" w:name="_Toc44253019"/>
      <w:bookmarkStart w:id="6540" w:name="_Toc44117429"/>
      <w:bookmarkStart w:id="6541" w:name="_Toc44120672"/>
      <w:bookmarkStart w:id="6542" w:name="_Toc44123914"/>
      <w:bookmarkStart w:id="6543" w:name="_Toc44249667"/>
      <w:bookmarkStart w:id="6544" w:name="_Toc44253020"/>
      <w:bookmarkStart w:id="6545" w:name="_Toc44117466"/>
      <w:bookmarkStart w:id="6546" w:name="_Toc44120709"/>
      <w:bookmarkStart w:id="6547" w:name="_Toc44123951"/>
      <w:bookmarkStart w:id="6548" w:name="_Toc44249704"/>
      <w:bookmarkStart w:id="6549" w:name="_Toc44253057"/>
      <w:bookmarkStart w:id="6550" w:name="_Toc44117467"/>
      <w:bookmarkStart w:id="6551" w:name="_Toc44120710"/>
      <w:bookmarkStart w:id="6552" w:name="_Toc44123952"/>
      <w:bookmarkStart w:id="6553" w:name="_Toc44249705"/>
      <w:bookmarkStart w:id="6554" w:name="_Toc44253058"/>
      <w:bookmarkStart w:id="6555" w:name="_Toc44117468"/>
      <w:bookmarkStart w:id="6556" w:name="_Toc44120711"/>
      <w:bookmarkStart w:id="6557" w:name="_Toc44123953"/>
      <w:bookmarkStart w:id="6558" w:name="_Toc44249706"/>
      <w:bookmarkStart w:id="6559" w:name="_Toc44253059"/>
      <w:bookmarkStart w:id="6560" w:name="_Toc44117469"/>
      <w:bookmarkStart w:id="6561" w:name="_Toc44120712"/>
      <w:bookmarkStart w:id="6562" w:name="_Toc44123954"/>
      <w:bookmarkStart w:id="6563" w:name="_Toc44249707"/>
      <w:bookmarkStart w:id="6564" w:name="_Toc44253060"/>
      <w:bookmarkStart w:id="6565" w:name="_Toc44117470"/>
      <w:bookmarkStart w:id="6566" w:name="_Toc44120713"/>
      <w:bookmarkStart w:id="6567" w:name="_Toc44123955"/>
      <w:bookmarkStart w:id="6568" w:name="_Toc44249708"/>
      <w:bookmarkStart w:id="6569" w:name="_Toc44253061"/>
      <w:bookmarkStart w:id="6570" w:name="_Toc44117471"/>
      <w:bookmarkStart w:id="6571" w:name="_Toc44120714"/>
      <w:bookmarkStart w:id="6572" w:name="_Toc44123956"/>
      <w:bookmarkStart w:id="6573" w:name="_Toc44249709"/>
      <w:bookmarkStart w:id="6574" w:name="_Toc44253062"/>
      <w:bookmarkStart w:id="6575" w:name="_Toc44117472"/>
      <w:bookmarkStart w:id="6576" w:name="_Toc44120715"/>
      <w:bookmarkStart w:id="6577" w:name="_Toc44123957"/>
      <w:bookmarkStart w:id="6578" w:name="_Toc44249710"/>
      <w:bookmarkStart w:id="6579" w:name="_Toc44253063"/>
      <w:bookmarkStart w:id="6580" w:name="_Toc44117473"/>
      <w:bookmarkStart w:id="6581" w:name="_Toc44120716"/>
      <w:bookmarkStart w:id="6582" w:name="_Toc44123958"/>
      <w:bookmarkStart w:id="6583" w:name="_Toc44249711"/>
      <w:bookmarkStart w:id="6584" w:name="_Toc44253064"/>
      <w:bookmarkStart w:id="6585" w:name="_Toc44117474"/>
      <w:bookmarkStart w:id="6586" w:name="_Toc44120717"/>
      <w:bookmarkStart w:id="6587" w:name="_Toc44123959"/>
      <w:bookmarkStart w:id="6588" w:name="_Toc44249712"/>
      <w:bookmarkStart w:id="6589" w:name="_Toc44253065"/>
      <w:bookmarkStart w:id="6590" w:name="_Toc44117475"/>
      <w:bookmarkStart w:id="6591" w:name="_Toc44120718"/>
      <w:bookmarkStart w:id="6592" w:name="_Toc44123960"/>
      <w:bookmarkStart w:id="6593" w:name="_Toc44249713"/>
      <w:bookmarkStart w:id="6594" w:name="_Toc44253066"/>
      <w:bookmarkStart w:id="6595" w:name="_Toc44117476"/>
      <w:bookmarkStart w:id="6596" w:name="_Toc44120719"/>
      <w:bookmarkStart w:id="6597" w:name="_Toc44123961"/>
      <w:bookmarkStart w:id="6598" w:name="_Toc44249714"/>
      <w:bookmarkStart w:id="6599" w:name="_Toc44253067"/>
      <w:bookmarkStart w:id="6600" w:name="_Toc44117477"/>
      <w:bookmarkStart w:id="6601" w:name="_Toc44120720"/>
      <w:bookmarkStart w:id="6602" w:name="_Toc44123962"/>
      <w:bookmarkStart w:id="6603" w:name="_Toc44249715"/>
      <w:bookmarkStart w:id="6604" w:name="_Toc44253068"/>
      <w:bookmarkStart w:id="6605" w:name="_Toc44117478"/>
      <w:bookmarkStart w:id="6606" w:name="_Toc44120721"/>
      <w:bookmarkStart w:id="6607" w:name="_Toc44123963"/>
      <w:bookmarkStart w:id="6608" w:name="_Toc44249716"/>
      <w:bookmarkStart w:id="6609" w:name="_Toc44253069"/>
      <w:bookmarkStart w:id="6610" w:name="_Toc44117479"/>
      <w:bookmarkStart w:id="6611" w:name="_Toc44120722"/>
      <w:bookmarkStart w:id="6612" w:name="_Toc44123964"/>
      <w:bookmarkStart w:id="6613" w:name="_Toc44249717"/>
      <w:bookmarkStart w:id="6614" w:name="_Toc44253070"/>
      <w:bookmarkStart w:id="6615" w:name="_Toc44117480"/>
      <w:bookmarkStart w:id="6616" w:name="_Toc44120723"/>
      <w:bookmarkStart w:id="6617" w:name="_Toc44123965"/>
      <w:bookmarkStart w:id="6618" w:name="_Toc44249718"/>
      <w:bookmarkStart w:id="6619" w:name="_Toc44253071"/>
      <w:bookmarkStart w:id="6620" w:name="_Toc44117481"/>
      <w:bookmarkStart w:id="6621" w:name="_Toc44120724"/>
      <w:bookmarkStart w:id="6622" w:name="_Toc44123966"/>
      <w:bookmarkStart w:id="6623" w:name="_Toc44249719"/>
      <w:bookmarkStart w:id="6624" w:name="_Toc44253072"/>
      <w:bookmarkStart w:id="6625" w:name="_Toc44117513"/>
      <w:bookmarkStart w:id="6626" w:name="_Toc44120756"/>
      <w:bookmarkStart w:id="6627" w:name="_Toc44123998"/>
      <w:bookmarkStart w:id="6628" w:name="_Toc44249751"/>
      <w:bookmarkStart w:id="6629" w:name="_Toc44253104"/>
      <w:bookmarkStart w:id="6630" w:name="_Toc44117514"/>
      <w:bookmarkStart w:id="6631" w:name="_Toc44120757"/>
      <w:bookmarkStart w:id="6632" w:name="_Toc44123999"/>
      <w:bookmarkStart w:id="6633" w:name="_Toc44249752"/>
      <w:bookmarkStart w:id="6634" w:name="_Toc44253105"/>
      <w:bookmarkStart w:id="6635" w:name="_Toc44117515"/>
      <w:bookmarkStart w:id="6636" w:name="_Toc44120758"/>
      <w:bookmarkStart w:id="6637" w:name="_Toc44124000"/>
      <w:bookmarkStart w:id="6638" w:name="_Toc44249753"/>
      <w:bookmarkStart w:id="6639" w:name="_Toc44253106"/>
      <w:bookmarkStart w:id="6640" w:name="_Toc44117516"/>
      <w:bookmarkStart w:id="6641" w:name="_Toc44120759"/>
      <w:bookmarkStart w:id="6642" w:name="_Toc44124001"/>
      <w:bookmarkStart w:id="6643" w:name="_Toc44249754"/>
      <w:bookmarkStart w:id="6644" w:name="_Toc44253107"/>
      <w:bookmarkStart w:id="6645" w:name="_Toc44117517"/>
      <w:bookmarkStart w:id="6646" w:name="_Toc44120760"/>
      <w:bookmarkStart w:id="6647" w:name="_Toc44124002"/>
      <w:bookmarkStart w:id="6648" w:name="_Toc44249755"/>
      <w:bookmarkStart w:id="6649" w:name="_Toc44253108"/>
      <w:bookmarkStart w:id="6650" w:name="_Toc44117518"/>
      <w:bookmarkStart w:id="6651" w:name="_Toc44120761"/>
      <w:bookmarkStart w:id="6652" w:name="_Toc44124003"/>
      <w:bookmarkStart w:id="6653" w:name="_Toc44249756"/>
      <w:bookmarkStart w:id="6654" w:name="_Toc44253109"/>
      <w:bookmarkStart w:id="6655" w:name="_Toc44117519"/>
      <w:bookmarkStart w:id="6656" w:name="_Toc44120762"/>
      <w:bookmarkStart w:id="6657" w:name="_Toc44124004"/>
      <w:bookmarkStart w:id="6658" w:name="_Toc44249757"/>
      <w:bookmarkStart w:id="6659" w:name="_Toc44253110"/>
      <w:bookmarkStart w:id="6660" w:name="_Toc44117520"/>
      <w:bookmarkStart w:id="6661" w:name="_Toc44120763"/>
      <w:bookmarkStart w:id="6662" w:name="_Toc44124005"/>
      <w:bookmarkStart w:id="6663" w:name="_Toc44249758"/>
      <w:bookmarkStart w:id="6664" w:name="_Toc44253111"/>
      <w:bookmarkStart w:id="6665" w:name="_Toc44117521"/>
      <w:bookmarkStart w:id="6666" w:name="_Toc44120764"/>
      <w:bookmarkStart w:id="6667" w:name="_Toc44124006"/>
      <w:bookmarkStart w:id="6668" w:name="_Toc44249759"/>
      <w:bookmarkStart w:id="6669" w:name="_Toc44253112"/>
      <w:bookmarkStart w:id="6670" w:name="_Toc44117522"/>
      <w:bookmarkStart w:id="6671" w:name="_Toc44120765"/>
      <w:bookmarkStart w:id="6672" w:name="_Toc44124007"/>
      <w:bookmarkStart w:id="6673" w:name="_Toc44249760"/>
      <w:bookmarkStart w:id="6674" w:name="_Toc44253113"/>
      <w:bookmarkStart w:id="6675" w:name="_Toc44117523"/>
      <w:bookmarkStart w:id="6676" w:name="_Toc44120766"/>
      <w:bookmarkStart w:id="6677" w:name="_Toc44124008"/>
      <w:bookmarkStart w:id="6678" w:name="_Toc44249761"/>
      <w:bookmarkStart w:id="6679" w:name="_Toc44253114"/>
      <w:bookmarkStart w:id="6680" w:name="_Toc44117524"/>
      <w:bookmarkStart w:id="6681" w:name="_Toc44120767"/>
      <w:bookmarkStart w:id="6682" w:name="_Toc44124009"/>
      <w:bookmarkStart w:id="6683" w:name="_Toc44249762"/>
      <w:bookmarkStart w:id="6684" w:name="_Toc44253115"/>
      <w:bookmarkStart w:id="6685" w:name="_Toc44117525"/>
      <w:bookmarkStart w:id="6686" w:name="_Toc44120768"/>
      <w:bookmarkStart w:id="6687" w:name="_Toc44124010"/>
      <w:bookmarkStart w:id="6688" w:name="_Toc44249763"/>
      <w:bookmarkStart w:id="6689" w:name="_Toc44253116"/>
      <w:bookmarkStart w:id="6690" w:name="_Toc44117526"/>
      <w:bookmarkStart w:id="6691" w:name="_Toc44120769"/>
      <w:bookmarkStart w:id="6692" w:name="_Toc44124011"/>
      <w:bookmarkStart w:id="6693" w:name="_Toc44249764"/>
      <w:bookmarkStart w:id="6694" w:name="_Toc44253117"/>
      <w:bookmarkStart w:id="6695" w:name="_Toc44117527"/>
      <w:bookmarkStart w:id="6696" w:name="_Toc44120770"/>
      <w:bookmarkStart w:id="6697" w:name="_Toc44124012"/>
      <w:bookmarkStart w:id="6698" w:name="_Toc44249765"/>
      <w:bookmarkStart w:id="6699" w:name="_Toc44253118"/>
      <w:bookmarkStart w:id="6700" w:name="_Toc44117528"/>
      <w:bookmarkStart w:id="6701" w:name="_Toc44120771"/>
      <w:bookmarkStart w:id="6702" w:name="_Toc44124013"/>
      <w:bookmarkStart w:id="6703" w:name="_Toc44249766"/>
      <w:bookmarkStart w:id="6704" w:name="_Toc44253119"/>
      <w:bookmarkStart w:id="6705" w:name="_Toc44117529"/>
      <w:bookmarkStart w:id="6706" w:name="_Toc44120772"/>
      <w:bookmarkStart w:id="6707" w:name="_Toc44124014"/>
      <w:bookmarkStart w:id="6708" w:name="_Toc44249767"/>
      <w:bookmarkStart w:id="6709" w:name="_Toc44253120"/>
      <w:bookmarkStart w:id="6710" w:name="_Toc44117530"/>
      <w:bookmarkStart w:id="6711" w:name="_Toc44120773"/>
      <w:bookmarkStart w:id="6712" w:name="_Toc44124015"/>
      <w:bookmarkStart w:id="6713" w:name="_Toc44249768"/>
      <w:bookmarkStart w:id="6714" w:name="_Toc44253121"/>
      <w:bookmarkStart w:id="6715" w:name="_Toc44117531"/>
      <w:bookmarkStart w:id="6716" w:name="_Toc44120774"/>
      <w:bookmarkStart w:id="6717" w:name="_Toc44124016"/>
      <w:bookmarkStart w:id="6718" w:name="_Toc44249769"/>
      <w:bookmarkStart w:id="6719" w:name="_Toc44253122"/>
      <w:bookmarkStart w:id="6720" w:name="_Toc44117532"/>
      <w:bookmarkStart w:id="6721" w:name="_Toc44120775"/>
      <w:bookmarkStart w:id="6722" w:name="_Toc44124017"/>
      <w:bookmarkStart w:id="6723" w:name="_Toc44249770"/>
      <w:bookmarkStart w:id="6724" w:name="_Toc44253123"/>
      <w:bookmarkStart w:id="6725" w:name="_Toc44117564"/>
      <w:bookmarkStart w:id="6726" w:name="_Toc44120807"/>
      <w:bookmarkStart w:id="6727" w:name="_Toc44124049"/>
      <w:bookmarkStart w:id="6728" w:name="_Toc44249802"/>
      <w:bookmarkStart w:id="6729" w:name="_Toc44253155"/>
      <w:bookmarkStart w:id="6730" w:name="_Toc44117565"/>
      <w:bookmarkStart w:id="6731" w:name="_Toc44120808"/>
      <w:bookmarkStart w:id="6732" w:name="_Toc44124050"/>
      <w:bookmarkStart w:id="6733" w:name="_Toc44249803"/>
      <w:bookmarkStart w:id="6734" w:name="_Toc44253156"/>
      <w:bookmarkStart w:id="6735" w:name="_Toc44117566"/>
      <w:bookmarkStart w:id="6736" w:name="_Toc44120809"/>
      <w:bookmarkStart w:id="6737" w:name="_Toc44124051"/>
      <w:bookmarkStart w:id="6738" w:name="_Toc44249804"/>
      <w:bookmarkStart w:id="6739" w:name="_Toc44253157"/>
      <w:bookmarkStart w:id="6740" w:name="_Toc44117567"/>
      <w:bookmarkStart w:id="6741" w:name="_Toc44120810"/>
      <w:bookmarkStart w:id="6742" w:name="_Toc44124052"/>
      <w:bookmarkStart w:id="6743" w:name="_Toc44249805"/>
      <w:bookmarkStart w:id="6744" w:name="_Toc44253158"/>
      <w:bookmarkStart w:id="6745" w:name="_Toc44117568"/>
      <w:bookmarkStart w:id="6746" w:name="_Toc44120811"/>
      <w:bookmarkStart w:id="6747" w:name="_Toc44124053"/>
      <w:bookmarkStart w:id="6748" w:name="_Toc44249806"/>
      <w:bookmarkStart w:id="6749" w:name="_Toc44253159"/>
      <w:bookmarkStart w:id="6750" w:name="_Toc44117569"/>
      <w:bookmarkStart w:id="6751" w:name="_Toc44120812"/>
      <w:bookmarkStart w:id="6752" w:name="_Toc44124054"/>
      <w:bookmarkStart w:id="6753" w:name="_Toc44249807"/>
      <w:bookmarkStart w:id="6754" w:name="_Toc44253160"/>
      <w:bookmarkStart w:id="6755" w:name="_Toc44117570"/>
      <w:bookmarkStart w:id="6756" w:name="_Toc44120813"/>
      <w:bookmarkStart w:id="6757" w:name="_Toc44124055"/>
      <w:bookmarkStart w:id="6758" w:name="_Toc44249808"/>
      <w:bookmarkStart w:id="6759" w:name="_Toc44253161"/>
      <w:bookmarkStart w:id="6760" w:name="_Toc44117571"/>
      <w:bookmarkStart w:id="6761" w:name="_Toc44120814"/>
      <w:bookmarkStart w:id="6762" w:name="_Toc44124056"/>
      <w:bookmarkStart w:id="6763" w:name="_Toc44249809"/>
      <w:bookmarkStart w:id="6764" w:name="_Toc44253162"/>
      <w:bookmarkStart w:id="6765" w:name="_Toc44117572"/>
      <w:bookmarkStart w:id="6766" w:name="_Toc44120815"/>
      <w:bookmarkStart w:id="6767" w:name="_Toc44124057"/>
      <w:bookmarkStart w:id="6768" w:name="_Toc44249810"/>
      <w:bookmarkStart w:id="6769" w:name="_Toc44253163"/>
      <w:bookmarkStart w:id="6770" w:name="_Toc44117573"/>
      <w:bookmarkStart w:id="6771" w:name="_Toc44120816"/>
      <w:bookmarkStart w:id="6772" w:name="_Toc44124058"/>
      <w:bookmarkStart w:id="6773" w:name="_Toc44249811"/>
      <w:bookmarkStart w:id="6774" w:name="_Toc44253164"/>
      <w:bookmarkStart w:id="6775" w:name="_Toc44117574"/>
      <w:bookmarkStart w:id="6776" w:name="_Toc44120817"/>
      <w:bookmarkStart w:id="6777" w:name="_Toc44124059"/>
      <w:bookmarkStart w:id="6778" w:name="_Toc44249812"/>
      <w:bookmarkStart w:id="6779" w:name="_Toc44253165"/>
      <w:bookmarkStart w:id="6780" w:name="_Toc44117575"/>
      <w:bookmarkStart w:id="6781" w:name="_Toc44120818"/>
      <w:bookmarkStart w:id="6782" w:name="_Toc44124060"/>
      <w:bookmarkStart w:id="6783" w:name="_Toc44249813"/>
      <w:bookmarkStart w:id="6784" w:name="_Toc44253166"/>
      <w:bookmarkStart w:id="6785" w:name="_Toc44117576"/>
      <w:bookmarkStart w:id="6786" w:name="_Toc44120819"/>
      <w:bookmarkStart w:id="6787" w:name="_Toc44124061"/>
      <w:bookmarkStart w:id="6788" w:name="_Toc44249814"/>
      <w:bookmarkStart w:id="6789" w:name="_Toc44253167"/>
      <w:bookmarkStart w:id="6790" w:name="_Toc44117577"/>
      <w:bookmarkStart w:id="6791" w:name="_Toc44120820"/>
      <w:bookmarkStart w:id="6792" w:name="_Toc44124062"/>
      <w:bookmarkStart w:id="6793" w:name="_Toc44249815"/>
      <w:bookmarkStart w:id="6794" w:name="_Toc44253168"/>
      <w:bookmarkStart w:id="6795" w:name="_Toc44117578"/>
      <w:bookmarkStart w:id="6796" w:name="_Toc44120821"/>
      <w:bookmarkStart w:id="6797" w:name="_Toc44124063"/>
      <w:bookmarkStart w:id="6798" w:name="_Toc44249816"/>
      <w:bookmarkStart w:id="6799" w:name="_Toc44253169"/>
      <w:bookmarkStart w:id="6800" w:name="_Toc44117579"/>
      <w:bookmarkStart w:id="6801" w:name="_Toc44120822"/>
      <w:bookmarkStart w:id="6802" w:name="_Toc44124064"/>
      <w:bookmarkStart w:id="6803" w:name="_Toc44249817"/>
      <w:bookmarkStart w:id="6804" w:name="_Toc44253170"/>
      <w:bookmarkStart w:id="6805" w:name="_Toc44117580"/>
      <w:bookmarkStart w:id="6806" w:name="_Toc44120823"/>
      <w:bookmarkStart w:id="6807" w:name="_Toc44124065"/>
      <w:bookmarkStart w:id="6808" w:name="_Toc44249818"/>
      <w:bookmarkStart w:id="6809" w:name="_Toc44253171"/>
      <w:bookmarkStart w:id="6810" w:name="_Toc44117581"/>
      <w:bookmarkStart w:id="6811" w:name="_Toc44120824"/>
      <w:bookmarkStart w:id="6812" w:name="_Toc44124066"/>
      <w:bookmarkStart w:id="6813" w:name="_Toc44249819"/>
      <w:bookmarkStart w:id="6814" w:name="_Toc44253172"/>
      <w:bookmarkStart w:id="6815" w:name="_Toc44117582"/>
      <w:bookmarkStart w:id="6816" w:name="_Toc44120825"/>
      <w:bookmarkStart w:id="6817" w:name="_Toc44124067"/>
      <w:bookmarkStart w:id="6818" w:name="_Toc44249820"/>
      <w:bookmarkStart w:id="6819" w:name="_Toc44253173"/>
      <w:bookmarkStart w:id="6820" w:name="_Toc44117583"/>
      <w:bookmarkStart w:id="6821" w:name="_Toc44120826"/>
      <w:bookmarkStart w:id="6822" w:name="_Toc44124068"/>
      <w:bookmarkStart w:id="6823" w:name="_Toc44249821"/>
      <w:bookmarkStart w:id="6824" w:name="_Toc44253174"/>
      <w:bookmarkStart w:id="6825" w:name="_Toc44117584"/>
      <w:bookmarkStart w:id="6826" w:name="_Toc44120827"/>
      <w:bookmarkStart w:id="6827" w:name="_Toc44124069"/>
      <w:bookmarkStart w:id="6828" w:name="_Toc44249822"/>
      <w:bookmarkStart w:id="6829" w:name="_Toc44253175"/>
      <w:bookmarkStart w:id="6830" w:name="_Toc44117585"/>
      <w:bookmarkStart w:id="6831" w:name="_Toc44120828"/>
      <w:bookmarkStart w:id="6832" w:name="_Toc44124070"/>
      <w:bookmarkStart w:id="6833" w:name="_Toc44249823"/>
      <w:bookmarkStart w:id="6834" w:name="_Toc44253176"/>
      <w:bookmarkStart w:id="6835" w:name="_Toc44117607"/>
      <w:bookmarkStart w:id="6836" w:name="_Toc44120850"/>
      <w:bookmarkStart w:id="6837" w:name="_Toc44124092"/>
      <w:bookmarkStart w:id="6838" w:name="_Toc44249845"/>
      <w:bookmarkStart w:id="6839" w:name="_Toc44253198"/>
      <w:bookmarkStart w:id="6840" w:name="_Toc44117608"/>
      <w:bookmarkStart w:id="6841" w:name="_Toc44120851"/>
      <w:bookmarkStart w:id="6842" w:name="_Toc44124093"/>
      <w:bookmarkStart w:id="6843" w:name="_Toc44249846"/>
      <w:bookmarkStart w:id="6844" w:name="_Toc44253199"/>
      <w:bookmarkStart w:id="6845" w:name="_Toc44117609"/>
      <w:bookmarkStart w:id="6846" w:name="_Toc44120852"/>
      <w:bookmarkStart w:id="6847" w:name="_Toc44124094"/>
      <w:bookmarkStart w:id="6848" w:name="_Toc44249847"/>
      <w:bookmarkStart w:id="6849" w:name="_Toc44253200"/>
      <w:bookmarkStart w:id="6850" w:name="_Toc44117610"/>
      <w:bookmarkStart w:id="6851" w:name="_Toc44120853"/>
      <w:bookmarkStart w:id="6852" w:name="_Toc44124095"/>
      <w:bookmarkStart w:id="6853" w:name="_Toc44249848"/>
      <w:bookmarkStart w:id="6854" w:name="_Toc44253201"/>
      <w:bookmarkStart w:id="6855" w:name="_Toc44117611"/>
      <w:bookmarkStart w:id="6856" w:name="_Toc44120854"/>
      <w:bookmarkStart w:id="6857" w:name="_Toc44124096"/>
      <w:bookmarkStart w:id="6858" w:name="_Toc44249849"/>
      <w:bookmarkStart w:id="6859" w:name="_Toc44253202"/>
      <w:bookmarkStart w:id="6860" w:name="_Toc44117612"/>
      <w:bookmarkStart w:id="6861" w:name="_Toc44120855"/>
      <w:bookmarkStart w:id="6862" w:name="_Toc44124097"/>
      <w:bookmarkStart w:id="6863" w:name="_Toc44249850"/>
      <w:bookmarkStart w:id="6864" w:name="_Toc44253203"/>
      <w:bookmarkStart w:id="6865" w:name="_Toc44117613"/>
      <w:bookmarkStart w:id="6866" w:name="_Toc44120856"/>
      <w:bookmarkStart w:id="6867" w:name="_Toc44124098"/>
      <w:bookmarkStart w:id="6868" w:name="_Toc44249851"/>
      <w:bookmarkStart w:id="6869" w:name="_Toc44253204"/>
      <w:bookmarkStart w:id="6870" w:name="_Toc44117614"/>
      <w:bookmarkStart w:id="6871" w:name="_Toc44120857"/>
      <w:bookmarkStart w:id="6872" w:name="_Toc44124099"/>
      <w:bookmarkStart w:id="6873" w:name="_Toc44249852"/>
      <w:bookmarkStart w:id="6874" w:name="_Toc44253205"/>
      <w:bookmarkStart w:id="6875" w:name="_Toc44117615"/>
      <w:bookmarkStart w:id="6876" w:name="_Toc44120858"/>
      <w:bookmarkStart w:id="6877" w:name="_Toc44124100"/>
      <w:bookmarkStart w:id="6878" w:name="_Toc44249853"/>
      <w:bookmarkStart w:id="6879" w:name="_Toc44253206"/>
      <w:bookmarkStart w:id="6880" w:name="_Toc44117616"/>
      <w:bookmarkStart w:id="6881" w:name="_Toc44120859"/>
      <w:bookmarkStart w:id="6882" w:name="_Toc44124101"/>
      <w:bookmarkStart w:id="6883" w:name="_Toc44249854"/>
      <w:bookmarkStart w:id="6884" w:name="_Toc44253207"/>
      <w:bookmarkStart w:id="6885" w:name="_Toc44117617"/>
      <w:bookmarkStart w:id="6886" w:name="_Toc44120860"/>
      <w:bookmarkStart w:id="6887" w:name="_Toc44124102"/>
      <w:bookmarkStart w:id="6888" w:name="_Toc44249855"/>
      <w:bookmarkStart w:id="6889" w:name="_Toc44253208"/>
      <w:bookmarkStart w:id="6890" w:name="_Toc44117618"/>
      <w:bookmarkStart w:id="6891" w:name="_Toc44120861"/>
      <w:bookmarkStart w:id="6892" w:name="_Toc44124103"/>
      <w:bookmarkStart w:id="6893" w:name="_Toc44249856"/>
      <w:bookmarkStart w:id="6894" w:name="_Toc44253209"/>
      <w:bookmarkStart w:id="6895" w:name="_Toc44117650"/>
      <w:bookmarkStart w:id="6896" w:name="_Toc44120893"/>
      <w:bookmarkStart w:id="6897" w:name="_Toc44124135"/>
      <w:bookmarkStart w:id="6898" w:name="_Toc44249888"/>
      <w:bookmarkStart w:id="6899" w:name="_Toc44253241"/>
      <w:bookmarkStart w:id="6900" w:name="_Toc44117651"/>
      <w:bookmarkStart w:id="6901" w:name="_Toc44120894"/>
      <w:bookmarkStart w:id="6902" w:name="_Toc44124136"/>
      <w:bookmarkStart w:id="6903" w:name="_Toc44249889"/>
      <w:bookmarkStart w:id="6904" w:name="_Toc44253242"/>
      <w:bookmarkStart w:id="6905" w:name="_Toc44117652"/>
      <w:bookmarkStart w:id="6906" w:name="_Toc44120895"/>
      <w:bookmarkStart w:id="6907" w:name="_Toc44124137"/>
      <w:bookmarkStart w:id="6908" w:name="_Toc44249890"/>
      <w:bookmarkStart w:id="6909" w:name="_Toc44253243"/>
      <w:bookmarkStart w:id="6910" w:name="_Toc44117653"/>
      <w:bookmarkStart w:id="6911" w:name="_Toc44120896"/>
      <w:bookmarkStart w:id="6912" w:name="_Toc44124138"/>
      <w:bookmarkStart w:id="6913" w:name="_Toc44249891"/>
      <w:bookmarkStart w:id="6914" w:name="_Toc44253244"/>
      <w:bookmarkStart w:id="6915" w:name="_Toc44117654"/>
      <w:bookmarkStart w:id="6916" w:name="_Toc44120897"/>
      <w:bookmarkStart w:id="6917" w:name="_Toc44124139"/>
      <w:bookmarkStart w:id="6918" w:name="_Toc44249892"/>
      <w:bookmarkStart w:id="6919" w:name="_Toc44253245"/>
      <w:bookmarkStart w:id="6920" w:name="_Toc44117655"/>
      <w:bookmarkStart w:id="6921" w:name="_Toc44120898"/>
      <w:bookmarkStart w:id="6922" w:name="_Toc44124140"/>
      <w:bookmarkStart w:id="6923" w:name="_Toc44249893"/>
      <w:bookmarkStart w:id="6924" w:name="_Toc44253246"/>
      <w:bookmarkStart w:id="6925" w:name="_Toc44117656"/>
      <w:bookmarkStart w:id="6926" w:name="_Toc44120899"/>
      <w:bookmarkStart w:id="6927" w:name="_Toc44124141"/>
      <w:bookmarkStart w:id="6928" w:name="_Toc44249894"/>
      <w:bookmarkStart w:id="6929" w:name="_Toc44253247"/>
      <w:bookmarkStart w:id="6930" w:name="_Toc44117657"/>
      <w:bookmarkStart w:id="6931" w:name="_Toc44120900"/>
      <w:bookmarkStart w:id="6932" w:name="_Toc44124142"/>
      <w:bookmarkStart w:id="6933" w:name="_Toc44249895"/>
      <w:bookmarkStart w:id="6934" w:name="_Toc44253248"/>
      <w:bookmarkStart w:id="6935" w:name="_Toc44117658"/>
      <w:bookmarkStart w:id="6936" w:name="_Toc44120901"/>
      <w:bookmarkStart w:id="6937" w:name="_Toc44124143"/>
      <w:bookmarkStart w:id="6938" w:name="_Toc44249896"/>
      <w:bookmarkStart w:id="6939" w:name="_Toc44253249"/>
      <w:bookmarkStart w:id="6940" w:name="_Toc44117659"/>
      <w:bookmarkStart w:id="6941" w:name="_Toc44120902"/>
      <w:bookmarkStart w:id="6942" w:name="_Toc44124144"/>
      <w:bookmarkStart w:id="6943" w:name="_Toc44249897"/>
      <w:bookmarkStart w:id="6944" w:name="_Toc44253250"/>
      <w:bookmarkStart w:id="6945" w:name="_Toc44117660"/>
      <w:bookmarkStart w:id="6946" w:name="_Toc44120903"/>
      <w:bookmarkStart w:id="6947" w:name="_Toc44124145"/>
      <w:bookmarkStart w:id="6948" w:name="_Toc44249898"/>
      <w:bookmarkStart w:id="6949" w:name="_Toc44253251"/>
      <w:bookmarkStart w:id="6950" w:name="_Toc44117661"/>
      <w:bookmarkStart w:id="6951" w:name="_Toc44120904"/>
      <w:bookmarkStart w:id="6952" w:name="_Toc44124146"/>
      <w:bookmarkStart w:id="6953" w:name="_Toc44249899"/>
      <w:bookmarkStart w:id="6954" w:name="_Toc44253252"/>
      <w:bookmarkStart w:id="6955" w:name="_Toc44117662"/>
      <w:bookmarkStart w:id="6956" w:name="_Toc44120905"/>
      <w:bookmarkStart w:id="6957" w:name="_Toc44124147"/>
      <w:bookmarkStart w:id="6958" w:name="_Toc44249900"/>
      <w:bookmarkStart w:id="6959" w:name="_Toc44253253"/>
      <w:bookmarkStart w:id="6960" w:name="_Toc44117679"/>
      <w:bookmarkStart w:id="6961" w:name="_Toc44120922"/>
      <w:bookmarkStart w:id="6962" w:name="_Toc44124164"/>
      <w:bookmarkStart w:id="6963" w:name="_Toc44249917"/>
      <w:bookmarkStart w:id="6964" w:name="_Toc44253270"/>
      <w:bookmarkStart w:id="6965" w:name="_Toc44117680"/>
      <w:bookmarkStart w:id="6966" w:name="_Toc44120923"/>
      <w:bookmarkStart w:id="6967" w:name="_Toc44124165"/>
      <w:bookmarkStart w:id="6968" w:name="_Toc44249918"/>
      <w:bookmarkStart w:id="6969" w:name="_Toc44253271"/>
      <w:bookmarkStart w:id="6970" w:name="_Toc44117681"/>
      <w:bookmarkStart w:id="6971" w:name="_Toc44120924"/>
      <w:bookmarkStart w:id="6972" w:name="_Toc44124166"/>
      <w:bookmarkStart w:id="6973" w:name="_Toc44249919"/>
      <w:bookmarkStart w:id="6974" w:name="_Toc44253272"/>
      <w:bookmarkStart w:id="6975" w:name="_Toc44117682"/>
      <w:bookmarkStart w:id="6976" w:name="_Toc44120925"/>
      <w:bookmarkStart w:id="6977" w:name="_Toc44124167"/>
      <w:bookmarkStart w:id="6978" w:name="_Toc44249920"/>
      <w:bookmarkStart w:id="6979" w:name="_Toc44253273"/>
      <w:bookmarkStart w:id="6980" w:name="_Toc44117683"/>
      <w:bookmarkStart w:id="6981" w:name="_Toc44120926"/>
      <w:bookmarkStart w:id="6982" w:name="_Toc44124168"/>
      <w:bookmarkStart w:id="6983" w:name="_Toc44249921"/>
      <w:bookmarkStart w:id="6984" w:name="_Toc44253274"/>
      <w:bookmarkStart w:id="6985" w:name="_Toc44117684"/>
      <w:bookmarkStart w:id="6986" w:name="_Toc44120927"/>
      <w:bookmarkStart w:id="6987" w:name="_Toc44124169"/>
      <w:bookmarkStart w:id="6988" w:name="_Toc44249922"/>
      <w:bookmarkStart w:id="6989" w:name="_Toc44253275"/>
      <w:bookmarkStart w:id="6990" w:name="_Toc44117685"/>
      <w:bookmarkStart w:id="6991" w:name="_Toc44120928"/>
      <w:bookmarkStart w:id="6992" w:name="_Toc44124170"/>
      <w:bookmarkStart w:id="6993" w:name="_Toc44249923"/>
      <w:bookmarkStart w:id="6994" w:name="_Toc44253276"/>
      <w:bookmarkStart w:id="6995" w:name="_Toc44117686"/>
      <w:bookmarkStart w:id="6996" w:name="_Toc44120929"/>
      <w:bookmarkStart w:id="6997" w:name="_Toc44124171"/>
      <w:bookmarkStart w:id="6998" w:name="_Toc44249924"/>
      <w:bookmarkStart w:id="6999" w:name="_Toc44253277"/>
      <w:bookmarkStart w:id="7000" w:name="_Toc44117687"/>
      <w:bookmarkStart w:id="7001" w:name="_Toc44120930"/>
      <w:bookmarkStart w:id="7002" w:name="_Toc44124172"/>
      <w:bookmarkStart w:id="7003" w:name="_Toc44249925"/>
      <w:bookmarkStart w:id="7004" w:name="_Toc44253278"/>
      <w:bookmarkStart w:id="7005" w:name="_Toc44117688"/>
      <w:bookmarkStart w:id="7006" w:name="_Toc44120931"/>
      <w:bookmarkStart w:id="7007" w:name="_Toc44124173"/>
      <w:bookmarkStart w:id="7008" w:name="_Toc44249926"/>
      <w:bookmarkStart w:id="7009" w:name="_Toc44253279"/>
      <w:bookmarkStart w:id="7010" w:name="_Toc44117689"/>
      <w:bookmarkStart w:id="7011" w:name="_Toc44120932"/>
      <w:bookmarkStart w:id="7012" w:name="_Toc44124174"/>
      <w:bookmarkStart w:id="7013" w:name="_Toc44249927"/>
      <w:bookmarkStart w:id="7014" w:name="_Toc44253280"/>
      <w:bookmarkStart w:id="7015" w:name="_Toc44117690"/>
      <w:bookmarkStart w:id="7016" w:name="_Toc44120933"/>
      <w:bookmarkStart w:id="7017" w:name="_Toc44124175"/>
      <w:bookmarkStart w:id="7018" w:name="_Toc44249928"/>
      <w:bookmarkStart w:id="7019" w:name="_Toc44253281"/>
      <w:bookmarkStart w:id="7020" w:name="_Toc44117712"/>
      <w:bookmarkStart w:id="7021" w:name="_Toc44120955"/>
      <w:bookmarkStart w:id="7022" w:name="_Toc44124197"/>
      <w:bookmarkStart w:id="7023" w:name="_Toc44249950"/>
      <w:bookmarkStart w:id="7024" w:name="_Toc44253303"/>
      <w:bookmarkStart w:id="7025" w:name="_Toc44117713"/>
      <w:bookmarkStart w:id="7026" w:name="_Toc44120956"/>
      <w:bookmarkStart w:id="7027" w:name="_Toc44124198"/>
      <w:bookmarkStart w:id="7028" w:name="_Toc44249951"/>
      <w:bookmarkStart w:id="7029" w:name="_Toc44253304"/>
      <w:bookmarkStart w:id="7030" w:name="_Toc44117714"/>
      <w:bookmarkStart w:id="7031" w:name="_Toc44120957"/>
      <w:bookmarkStart w:id="7032" w:name="_Toc44124199"/>
      <w:bookmarkStart w:id="7033" w:name="_Toc44249952"/>
      <w:bookmarkStart w:id="7034" w:name="_Toc44253305"/>
      <w:bookmarkStart w:id="7035" w:name="_Toc44117715"/>
      <w:bookmarkStart w:id="7036" w:name="_Toc44120958"/>
      <w:bookmarkStart w:id="7037" w:name="_Toc44124200"/>
      <w:bookmarkStart w:id="7038" w:name="_Toc44249953"/>
      <w:bookmarkStart w:id="7039" w:name="_Toc44253306"/>
      <w:bookmarkStart w:id="7040" w:name="_Toc44117716"/>
      <w:bookmarkStart w:id="7041" w:name="_Toc44120959"/>
      <w:bookmarkStart w:id="7042" w:name="_Toc44124201"/>
      <w:bookmarkStart w:id="7043" w:name="_Toc44249954"/>
      <w:bookmarkStart w:id="7044" w:name="_Toc44253307"/>
      <w:bookmarkStart w:id="7045" w:name="_Toc44117717"/>
      <w:bookmarkStart w:id="7046" w:name="_Toc44120960"/>
      <w:bookmarkStart w:id="7047" w:name="_Toc44124202"/>
      <w:bookmarkStart w:id="7048" w:name="_Toc44249955"/>
      <w:bookmarkStart w:id="7049" w:name="_Toc44253308"/>
      <w:bookmarkStart w:id="7050" w:name="_Toc44117718"/>
      <w:bookmarkStart w:id="7051" w:name="_Toc44120961"/>
      <w:bookmarkStart w:id="7052" w:name="_Toc44124203"/>
      <w:bookmarkStart w:id="7053" w:name="_Toc44249956"/>
      <w:bookmarkStart w:id="7054" w:name="_Toc44253309"/>
      <w:bookmarkStart w:id="7055" w:name="_Toc44117719"/>
      <w:bookmarkStart w:id="7056" w:name="_Toc44120962"/>
      <w:bookmarkStart w:id="7057" w:name="_Toc44124204"/>
      <w:bookmarkStart w:id="7058" w:name="_Toc44249957"/>
      <w:bookmarkStart w:id="7059" w:name="_Toc44253310"/>
      <w:bookmarkStart w:id="7060" w:name="_Toc44117720"/>
      <w:bookmarkStart w:id="7061" w:name="_Toc44120963"/>
      <w:bookmarkStart w:id="7062" w:name="_Toc44124205"/>
      <w:bookmarkStart w:id="7063" w:name="_Toc44249958"/>
      <w:bookmarkStart w:id="7064" w:name="_Toc44253311"/>
      <w:bookmarkStart w:id="7065" w:name="_Toc44117721"/>
      <w:bookmarkStart w:id="7066" w:name="_Toc44120964"/>
      <w:bookmarkStart w:id="7067" w:name="_Toc44124206"/>
      <w:bookmarkStart w:id="7068" w:name="_Toc44249959"/>
      <w:bookmarkStart w:id="7069" w:name="_Toc44253312"/>
      <w:bookmarkStart w:id="7070" w:name="_Toc44117722"/>
      <w:bookmarkStart w:id="7071" w:name="_Toc44120965"/>
      <w:bookmarkStart w:id="7072" w:name="_Toc44124207"/>
      <w:bookmarkStart w:id="7073" w:name="_Toc44249960"/>
      <w:bookmarkStart w:id="7074" w:name="_Toc44253313"/>
      <w:bookmarkStart w:id="7075" w:name="_Toc44117723"/>
      <w:bookmarkStart w:id="7076" w:name="_Toc44120966"/>
      <w:bookmarkStart w:id="7077" w:name="_Toc44124208"/>
      <w:bookmarkStart w:id="7078" w:name="_Toc44249961"/>
      <w:bookmarkStart w:id="7079" w:name="_Toc44253314"/>
      <w:bookmarkStart w:id="7080" w:name="_Toc44117724"/>
      <w:bookmarkStart w:id="7081" w:name="_Toc44120967"/>
      <w:bookmarkStart w:id="7082" w:name="_Toc44124209"/>
      <w:bookmarkStart w:id="7083" w:name="_Toc44249962"/>
      <w:bookmarkStart w:id="7084" w:name="_Toc44253315"/>
      <w:bookmarkStart w:id="7085" w:name="_Toc44117725"/>
      <w:bookmarkStart w:id="7086" w:name="_Toc44120968"/>
      <w:bookmarkStart w:id="7087" w:name="_Toc44124210"/>
      <w:bookmarkStart w:id="7088" w:name="_Toc44249963"/>
      <w:bookmarkStart w:id="7089" w:name="_Toc44253316"/>
      <w:bookmarkStart w:id="7090" w:name="_Toc44117747"/>
      <w:bookmarkStart w:id="7091" w:name="_Toc44120990"/>
      <w:bookmarkStart w:id="7092" w:name="_Toc44124232"/>
      <w:bookmarkStart w:id="7093" w:name="_Toc44249985"/>
      <w:bookmarkStart w:id="7094" w:name="_Toc44253338"/>
      <w:bookmarkStart w:id="7095" w:name="_Toc44117748"/>
      <w:bookmarkStart w:id="7096" w:name="_Toc44120991"/>
      <w:bookmarkStart w:id="7097" w:name="_Toc44124233"/>
      <w:bookmarkStart w:id="7098" w:name="_Toc44249986"/>
      <w:bookmarkStart w:id="7099" w:name="_Toc44253339"/>
      <w:bookmarkStart w:id="7100" w:name="_Toc44117749"/>
      <w:bookmarkStart w:id="7101" w:name="_Toc44120992"/>
      <w:bookmarkStart w:id="7102" w:name="_Toc44124234"/>
      <w:bookmarkStart w:id="7103" w:name="_Toc44249987"/>
      <w:bookmarkStart w:id="7104" w:name="_Toc44253340"/>
      <w:bookmarkStart w:id="7105" w:name="_Toc44117750"/>
      <w:bookmarkStart w:id="7106" w:name="_Toc44120993"/>
      <w:bookmarkStart w:id="7107" w:name="_Toc44124235"/>
      <w:bookmarkStart w:id="7108" w:name="_Toc44249988"/>
      <w:bookmarkStart w:id="7109" w:name="_Toc44253341"/>
      <w:bookmarkStart w:id="7110" w:name="_Toc44117751"/>
      <w:bookmarkStart w:id="7111" w:name="_Toc44120994"/>
      <w:bookmarkStart w:id="7112" w:name="_Toc44124236"/>
      <w:bookmarkStart w:id="7113" w:name="_Toc44249989"/>
      <w:bookmarkStart w:id="7114" w:name="_Toc44253342"/>
      <w:bookmarkStart w:id="7115" w:name="_Toc44117752"/>
      <w:bookmarkStart w:id="7116" w:name="_Toc44120995"/>
      <w:bookmarkStart w:id="7117" w:name="_Toc44124237"/>
      <w:bookmarkStart w:id="7118" w:name="_Toc44249990"/>
      <w:bookmarkStart w:id="7119" w:name="_Toc44253343"/>
      <w:bookmarkStart w:id="7120" w:name="_Toc44117753"/>
      <w:bookmarkStart w:id="7121" w:name="_Toc44120996"/>
      <w:bookmarkStart w:id="7122" w:name="_Toc44124238"/>
      <w:bookmarkStart w:id="7123" w:name="_Toc44249991"/>
      <w:bookmarkStart w:id="7124" w:name="_Toc44253344"/>
      <w:bookmarkStart w:id="7125" w:name="_Toc44117754"/>
      <w:bookmarkStart w:id="7126" w:name="_Toc44120997"/>
      <w:bookmarkStart w:id="7127" w:name="_Toc44124239"/>
      <w:bookmarkStart w:id="7128" w:name="_Toc44249992"/>
      <w:bookmarkStart w:id="7129" w:name="_Toc44253345"/>
      <w:bookmarkStart w:id="7130" w:name="_Toc44117755"/>
      <w:bookmarkStart w:id="7131" w:name="_Toc44120998"/>
      <w:bookmarkStart w:id="7132" w:name="_Toc44124240"/>
      <w:bookmarkStart w:id="7133" w:name="_Toc44249993"/>
      <w:bookmarkStart w:id="7134" w:name="_Toc44253346"/>
      <w:bookmarkStart w:id="7135" w:name="_Toc44117756"/>
      <w:bookmarkStart w:id="7136" w:name="_Toc44120999"/>
      <w:bookmarkStart w:id="7137" w:name="_Toc44124241"/>
      <w:bookmarkStart w:id="7138" w:name="_Toc44249994"/>
      <w:bookmarkStart w:id="7139" w:name="_Toc44253347"/>
      <w:bookmarkStart w:id="7140" w:name="_Toc44117779"/>
      <w:bookmarkStart w:id="7141" w:name="_Toc44121022"/>
      <w:bookmarkStart w:id="7142" w:name="_Toc44124264"/>
      <w:bookmarkStart w:id="7143" w:name="_Toc44250017"/>
      <w:bookmarkStart w:id="7144" w:name="_Toc44253370"/>
      <w:bookmarkStart w:id="7145" w:name="_Toc44117788"/>
      <w:bookmarkStart w:id="7146" w:name="_Toc44121031"/>
      <w:bookmarkStart w:id="7147" w:name="_Toc44124273"/>
      <w:bookmarkStart w:id="7148" w:name="_Toc44250026"/>
      <w:bookmarkStart w:id="7149" w:name="_Toc44253379"/>
      <w:bookmarkStart w:id="7150" w:name="_Toc44117789"/>
      <w:bookmarkStart w:id="7151" w:name="_Toc44121032"/>
      <w:bookmarkStart w:id="7152" w:name="_Toc44124274"/>
      <w:bookmarkStart w:id="7153" w:name="_Toc44250027"/>
      <w:bookmarkStart w:id="7154" w:name="_Toc44253380"/>
      <w:bookmarkStart w:id="7155" w:name="_Toc44117790"/>
      <w:bookmarkStart w:id="7156" w:name="_Toc44121033"/>
      <w:bookmarkStart w:id="7157" w:name="_Toc44124275"/>
      <w:bookmarkStart w:id="7158" w:name="_Toc44250028"/>
      <w:bookmarkStart w:id="7159" w:name="_Toc44253381"/>
      <w:bookmarkStart w:id="7160" w:name="_Toc44117791"/>
      <w:bookmarkStart w:id="7161" w:name="_Toc44121034"/>
      <w:bookmarkStart w:id="7162" w:name="_Toc44124276"/>
      <w:bookmarkStart w:id="7163" w:name="_Toc44250029"/>
      <w:bookmarkStart w:id="7164" w:name="_Toc44253382"/>
      <w:bookmarkStart w:id="7165" w:name="_Toc44117792"/>
      <w:bookmarkStart w:id="7166" w:name="_Toc44121035"/>
      <w:bookmarkStart w:id="7167" w:name="_Toc44124277"/>
      <w:bookmarkStart w:id="7168" w:name="_Toc44250030"/>
      <w:bookmarkStart w:id="7169" w:name="_Toc44253383"/>
      <w:bookmarkStart w:id="7170" w:name="_Toc44117793"/>
      <w:bookmarkStart w:id="7171" w:name="_Toc44121036"/>
      <w:bookmarkStart w:id="7172" w:name="_Toc44124278"/>
      <w:bookmarkStart w:id="7173" w:name="_Toc44250031"/>
      <w:bookmarkStart w:id="7174" w:name="_Toc44253384"/>
      <w:bookmarkStart w:id="7175" w:name="_Toc44117794"/>
      <w:bookmarkStart w:id="7176" w:name="_Toc44121037"/>
      <w:bookmarkStart w:id="7177" w:name="_Toc44124279"/>
      <w:bookmarkStart w:id="7178" w:name="_Toc44250032"/>
      <w:bookmarkStart w:id="7179" w:name="_Toc44253385"/>
      <w:bookmarkStart w:id="7180" w:name="_Toc44117795"/>
      <w:bookmarkStart w:id="7181" w:name="_Toc44121038"/>
      <w:bookmarkStart w:id="7182" w:name="_Toc44124280"/>
      <w:bookmarkStart w:id="7183" w:name="_Toc44250033"/>
      <w:bookmarkStart w:id="7184" w:name="_Toc44253386"/>
      <w:bookmarkStart w:id="7185" w:name="_Toc44117796"/>
      <w:bookmarkStart w:id="7186" w:name="_Toc44121039"/>
      <w:bookmarkStart w:id="7187" w:name="_Toc44124281"/>
      <w:bookmarkStart w:id="7188" w:name="_Toc44250034"/>
      <w:bookmarkStart w:id="7189" w:name="_Toc44253387"/>
      <w:bookmarkStart w:id="7190" w:name="_Toc44117797"/>
      <w:bookmarkStart w:id="7191" w:name="_Toc44121040"/>
      <w:bookmarkStart w:id="7192" w:name="_Toc44124282"/>
      <w:bookmarkStart w:id="7193" w:name="_Toc44250035"/>
      <w:bookmarkStart w:id="7194" w:name="_Toc44253388"/>
      <w:bookmarkStart w:id="7195" w:name="_Toc44117824"/>
      <w:bookmarkStart w:id="7196" w:name="_Toc44121067"/>
      <w:bookmarkStart w:id="7197" w:name="_Toc44124309"/>
      <w:bookmarkStart w:id="7198" w:name="_Toc44250062"/>
      <w:bookmarkStart w:id="7199" w:name="_Toc44253415"/>
      <w:bookmarkStart w:id="7200" w:name="_Toc44117825"/>
      <w:bookmarkStart w:id="7201" w:name="_Toc44121068"/>
      <w:bookmarkStart w:id="7202" w:name="_Toc44124310"/>
      <w:bookmarkStart w:id="7203" w:name="_Toc44250063"/>
      <w:bookmarkStart w:id="7204" w:name="_Toc44253416"/>
      <w:bookmarkStart w:id="7205" w:name="_Toc44117826"/>
      <w:bookmarkStart w:id="7206" w:name="_Toc44121069"/>
      <w:bookmarkStart w:id="7207" w:name="_Toc44124311"/>
      <w:bookmarkStart w:id="7208" w:name="_Toc44250064"/>
      <w:bookmarkStart w:id="7209" w:name="_Toc44253417"/>
      <w:bookmarkStart w:id="7210" w:name="_Toc44117827"/>
      <w:bookmarkStart w:id="7211" w:name="_Toc44121070"/>
      <w:bookmarkStart w:id="7212" w:name="_Toc44124312"/>
      <w:bookmarkStart w:id="7213" w:name="_Toc44250065"/>
      <w:bookmarkStart w:id="7214" w:name="_Toc44253418"/>
      <w:bookmarkStart w:id="7215" w:name="_Toc44117828"/>
      <w:bookmarkStart w:id="7216" w:name="_Toc44121071"/>
      <w:bookmarkStart w:id="7217" w:name="_Toc44124313"/>
      <w:bookmarkStart w:id="7218" w:name="_Toc44250066"/>
      <w:bookmarkStart w:id="7219" w:name="_Toc44253419"/>
      <w:bookmarkStart w:id="7220" w:name="_Toc44117829"/>
      <w:bookmarkStart w:id="7221" w:name="_Toc44121072"/>
      <w:bookmarkStart w:id="7222" w:name="_Toc44124314"/>
      <w:bookmarkStart w:id="7223" w:name="_Toc44250067"/>
      <w:bookmarkStart w:id="7224" w:name="_Toc44253420"/>
      <w:bookmarkStart w:id="7225" w:name="_Toc44117830"/>
      <w:bookmarkStart w:id="7226" w:name="_Toc44121073"/>
      <w:bookmarkStart w:id="7227" w:name="_Toc44124315"/>
      <w:bookmarkStart w:id="7228" w:name="_Toc44250068"/>
      <w:bookmarkStart w:id="7229" w:name="_Toc44253421"/>
      <w:bookmarkStart w:id="7230" w:name="_Toc44117831"/>
      <w:bookmarkStart w:id="7231" w:name="_Toc44121074"/>
      <w:bookmarkStart w:id="7232" w:name="_Toc44124316"/>
      <w:bookmarkStart w:id="7233" w:name="_Toc44250069"/>
      <w:bookmarkStart w:id="7234" w:name="_Toc44253422"/>
      <w:bookmarkStart w:id="7235" w:name="_Toc44117832"/>
      <w:bookmarkStart w:id="7236" w:name="_Toc44121075"/>
      <w:bookmarkStart w:id="7237" w:name="_Toc44124317"/>
      <w:bookmarkStart w:id="7238" w:name="_Toc44250070"/>
      <w:bookmarkStart w:id="7239" w:name="_Toc44253423"/>
      <w:bookmarkStart w:id="7240" w:name="_Toc44117833"/>
      <w:bookmarkStart w:id="7241" w:name="_Toc44121076"/>
      <w:bookmarkStart w:id="7242" w:name="_Toc44124318"/>
      <w:bookmarkStart w:id="7243" w:name="_Toc44250071"/>
      <w:bookmarkStart w:id="7244" w:name="_Toc44253424"/>
      <w:bookmarkStart w:id="7245" w:name="_Toc42258613"/>
      <w:bookmarkStart w:id="7246" w:name="_Toc42259098"/>
      <w:bookmarkStart w:id="7247" w:name="_Toc42259550"/>
      <w:bookmarkStart w:id="7248" w:name="_Toc42264106"/>
      <w:bookmarkStart w:id="7249" w:name="_Toc60919815"/>
      <w:bookmarkStart w:id="7250" w:name="_Toc60936598"/>
      <w:bookmarkStart w:id="7251" w:name="_Toc60937670"/>
      <w:bookmarkStart w:id="7252" w:name="_Toc60938744"/>
      <w:bookmarkStart w:id="7253" w:name="_Toc60919816"/>
      <w:bookmarkStart w:id="7254" w:name="_Toc60936599"/>
      <w:bookmarkStart w:id="7255" w:name="_Toc60937671"/>
      <w:bookmarkStart w:id="7256" w:name="_Toc60938745"/>
      <w:bookmarkStart w:id="7257" w:name="_Toc60919817"/>
      <w:bookmarkStart w:id="7258" w:name="_Toc60936600"/>
      <w:bookmarkStart w:id="7259" w:name="_Toc60937672"/>
      <w:bookmarkStart w:id="7260" w:name="_Toc60938746"/>
      <w:bookmarkStart w:id="7261" w:name="_Toc60919818"/>
      <w:bookmarkStart w:id="7262" w:name="_Toc60936601"/>
      <w:bookmarkStart w:id="7263" w:name="_Toc60937673"/>
      <w:bookmarkStart w:id="7264" w:name="_Toc60938747"/>
      <w:bookmarkStart w:id="7265" w:name="_Toc60919819"/>
      <w:bookmarkStart w:id="7266" w:name="_Toc60936602"/>
      <w:bookmarkStart w:id="7267" w:name="_Toc60937674"/>
      <w:bookmarkStart w:id="7268" w:name="_Toc60938748"/>
      <w:bookmarkStart w:id="7269" w:name="_Toc60919820"/>
      <w:bookmarkStart w:id="7270" w:name="_Toc60936603"/>
      <w:bookmarkStart w:id="7271" w:name="_Toc60937675"/>
      <w:bookmarkStart w:id="7272" w:name="_Toc60938749"/>
      <w:bookmarkStart w:id="7273" w:name="_Toc60919821"/>
      <w:bookmarkStart w:id="7274" w:name="_Toc60936604"/>
      <w:bookmarkStart w:id="7275" w:name="_Toc60937676"/>
      <w:bookmarkStart w:id="7276" w:name="_Toc60938750"/>
      <w:bookmarkStart w:id="7277" w:name="_Toc60919822"/>
      <w:bookmarkStart w:id="7278" w:name="_Toc60936605"/>
      <w:bookmarkStart w:id="7279" w:name="_Toc60937677"/>
      <w:bookmarkStart w:id="7280" w:name="_Toc60938751"/>
      <w:bookmarkStart w:id="7281" w:name="_Toc60919823"/>
      <w:bookmarkStart w:id="7282" w:name="_Toc60936606"/>
      <w:bookmarkStart w:id="7283" w:name="_Toc60937678"/>
      <w:bookmarkStart w:id="7284" w:name="_Toc60938752"/>
      <w:bookmarkStart w:id="7285" w:name="_Toc60919824"/>
      <w:bookmarkStart w:id="7286" w:name="_Toc60936607"/>
      <w:bookmarkStart w:id="7287" w:name="_Toc60937679"/>
      <w:bookmarkStart w:id="7288" w:name="_Toc60938753"/>
      <w:bookmarkStart w:id="7289" w:name="_Toc60919825"/>
      <w:bookmarkStart w:id="7290" w:name="_Toc60936608"/>
      <w:bookmarkStart w:id="7291" w:name="_Toc60937680"/>
      <w:bookmarkStart w:id="7292" w:name="_Toc60938754"/>
      <w:bookmarkStart w:id="7293" w:name="_Toc60919826"/>
      <w:bookmarkStart w:id="7294" w:name="_Toc60936609"/>
      <w:bookmarkStart w:id="7295" w:name="_Toc60937681"/>
      <w:bookmarkStart w:id="7296" w:name="_Toc60938755"/>
      <w:bookmarkStart w:id="7297" w:name="_Toc60919827"/>
      <w:bookmarkStart w:id="7298" w:name="_Toc60936610"/>
      <w:bookmarkStart w:id="7299" w:name="_Toc60937682"/>
      <w:bookmarkStart w:id="7300" w:name="_Toc60938756"/>
      <w:bookmarkStart w:id="7301" w:name="_Toc60919828"/>
      <w:bookmarkStart w:id="7302" w:name="_Toc60936611"/>
      <w:bookmarkStart w:id="7303" w:name="_Toc60937683"/>
      <w:bookmarkStart w:id="7304" w:name="_Toc60938757"/>
      <w:bookmarkStart w:id="7305" w:name="_Toc60919829"/>
      <w:bookmarkStart w:id="7306" w:name="_Toc60936612"/>
      <w:bookmarkStart w:id="7307" w:name="_Toc60937684"/>
      <w:bookmarkStart w:id="7308" w:name="_Toc60938758"/>
      <w:bookmarkStart w:id="7309" w:name="_Toc60919830"/>
      <w:bookmarkStart w:id="7310" w:name="_Toc60936613"/>
      <w:bookmarkStart w:id="7311" w:name="_Toc60937685"/>
      <w:bookmarkStart w:id="7312" w:name="_Toc60938759"/>
      <w:bookmarkStart w:id="7313" w:name="_Toc60919831"/>
      <w:bookmarkStart w:id="7314" w:name="_Toc60936614"/>
      <w:bookmarkStart w:id="7315" w:name="_Toc60937686"/>
      <w:bookmarkStart w:id="7316" w:name="_Toc60938760"/>
      <w:bookmarkStart w:id="7317" w:name="_Toc60919832"/>
      <w:bookmarkStart w:id="7318" w:name="_Toc60936615"/>
      <w:bookmarkStart w:id="7319" w:name="_Toc60937687"/>
      <w:bookmarkStart w:id="7320" w:name="_Toc60938761"/>
      <w:bookmarkStart w:id="7321" w:name="_Toc60919833"/>
      <w:bookmarkStart w:id="7322" w:name="_Toc60936616"/>
      <w:bookmarkStart w:id="7323" w:name="_Toc60937688"/>
      <w:bookmarkStart w:id="7324" w:name="_Toc60938762"/>
      <w:bookmarkStart w:id="7325" w:name="_Toc60919834"/>
      <w:bookmarkStart w:id="7326" w:name="_Toc60936617"/>
      <w:bookmarkStart w:id="7327" w:name="_Toc60937689"/>
      <w:bookmarkStart w:id="7328" w:name="_Toc60938763"/>
      <w:bookmarkStart w:id="7329" w:name="_Toc60919835"/>
      <w:bookmarkStart w:id="7330" w:name="_Toc60936618"/>
      <w:bookmarkStart w:id="7331" w:name="_Toc60937690"/>
      <w:bookmarkStart w:id="7332" w:name="_Toc60938764"/>
      <w:bookmarkStart w:id="7333" w:name="_Toc60919836"/>
      <w:bookmarkStart w:id="7334" w:name="_Toc60936619"/>
      <w:bookmarkStart w:id="7335" w:name="_Toc60937691"/>
      <w:bookmarkStart w:id="7336" w:name="_Toc60938765"/>
      <w:bookmarkStart w:id="7337" w:name="_Toc60919837"/>
      <w:bookmarkStart w:id="7338" w:name="_Toc60936620"/>
      <w:bookmarkStart w:id="7339" w:name="_Toc60937692"/>
      <w:bookmarkStart w:id="7340" w:name="_Toc60938766"/>
      <w:bookmarkStart w:id="7341" w:name="_Toc60919838"/>
      <w:bookmarkStart w:id="7342" w:name="_Toc60936621"/>
      <w:bookmarkStart w:id="7343" w:name="_Toc60937693"/>
      <w:bookmarkStart w:id="7344" w:name="_Toc60938767"/>
      <w:bookmarkStart w:id="7345" w:name="_Toc60919839"/>
      <w:bookmarkStart w:id="7346" w:name="_Toc60936622"/>
      <w:bookmarkStart w:id="7347" w:name="_Toc60937694"/>
      <w:bookmarkStart w:id="7348" w:name="_Toc60938768"/>
      <w:bookmarkStart w:id="7349" w:name="_Toc60919840"/>
      <w:bookmarkStart w:id="7350" w:name="_Toc60936623"/>
      <w:bookmarkStart w:id="7351" w:name="_Toc60937695"/>
      <w:bookmarkStart w:id="7352" w:name="_Toc60938769"/>
      <w:bookmarkStart w:id="7353" w:name="_Toc60919841"/>
      <w:bookmarkStart w:id="7354" w:name="_Toc60936624"/>
      <w:bookmarkStart w:id="7355" w:name="_Toc60937696"/>
      <w:bookmarkStart w:id="7356" w:name="_Toc60938770"/>
      <w:bookmarkStart w:id="7357" w:name="_Toc60919842"/>
      <w:bookmarkStart w:id="7358" w:name="_Toc60936625"/>
      <w:bookmarkStart w:id="7359" w:name="_Toc60937697"/>
      <w:bookmarkStart w:id="7360" w:name="_Toc60938771"/>
      <w:bookmarkStart w:id="7361" w:name="_Toc60919843"/>
      <w:bookmarkStart w:id="7362" w:name="_Toc60936626"/>
      <w:bookmarkStart w:id="7363" w:name="_Toc60937698"/>
      <w:bookmarkStart w:id="7364" w:name="_Toc60938772"/>
      <w:bookmarkStart w:id="7365" w:name="_Toc60919844"/>
      <w:bookmarkStart w:id="7366" w:name="_Toc60936627"/>
      <w:bookmarkStart w:id="7367" w:name="_Toc60937699"/>
      <w:bookmarkStart w:id="7368" w:name="_Toc60938773"/>
      <w:bookmarkStart w:id="7369" w:name="_Toc60919845"/>
      <w:bookmarkStart w:id="7370" w:name="_Toc60936628"/>
      <w:bookmarkStart w:id="7371" w:name="_Toc60937700"/>
      <w:bookmarkStart w:id="7372" w:name="_Toc60938774"/>
      <w:bookmarkStart w:id="7373" w:name="_Toc60919846"/>
      <w:bookmarkStart w:id="7374" w:name="_Toc60936629"/>
      <w:bookmarkStart w:id="7375" w:name="_Toc60937701"/>
      <w:bookmarkStart w:id="7376" w:name="_Toc60938775"/>
      <w:bookmarkStart w:id="7377" w:name="_Toc60919847"/>
      <w:bookmarkStart w:id="7378" w:name="_Toc60936630"/>
      <w:bookmarkStart w:id="7379" w:name="_Toc60937702"/>
      <w:bookmarkStart w:id="7380" w:name="_Toc60938776"/>
      <w:bookmarkStart w:id="7381" w:name="_Toc60919848"/>
      <w:bookmarkStart w:id="7382" w:name="_Toc60936631"/>
      <w:bookmarkStart w:id="7383" w:name="_Toc60937703"/>
      <w:bookmarkStart w:id="7384" w:name="_Toc60938777"/>
      <w:bookmarkStart w:id="7385" w:name="_Toc60919849"/>
      <w:bookmarkStart w:id="7386" w:name="_Toc60936632"/>
      <w:bookmarkStart w:id="7387" w:name="_Toc60937704"/>
      <w:bookmarkStart w:id="7388" w:name="_Toc60938778"/>
      <w:bookmarkStart w:id="7389" w:name="_Toc60919850"/>
      <w:bookmarkStart w:id="7390" w:name="_Toc60936633"/>
      <w:bookmarkStart w:id="7391" w:name="_Toc60937705"/>
      <w:bookmarkStart w:id="7392" w:name="_Toc60938779"/>
      <w:bookmarkStart w:id="7393" w:name="_Toc60919851"/>
      <w:bookmarkStart w:id="7394" w:name="_Toc60936634"/>
      <w:bookmarkStart w:id="7395" w:name="_Toc60937706"/>
      <w:bookmarkStart w:id="7396" w:name="_Toc60938780"/>
      <w:bookmarkStart w:id="7397" w:name="_Toc60919852"/>
      <w:bookmarkStart w:id="7398" w:name="_Toc60936635"/>
      <w:bookmarkStart w:id="7399" w:name="_Toc60937707"/>
      <w:bookmarkStart w:id="7400" w:name="_Toc60938781"/>
      <w:bookmarkStart w:id="7401" w:name="_Toc60919853"/>
      <w:bookmarkStart w:id="7402" w:name="_Toc60936636"/>
      <w:bookmarkStart w:id="7403" w:name="_Toc60937708"/>
      <w:bookmarkStart w:id="7404" w:name="_Toc60938782"/>
      <w:bookmarkStart w:id="7405" w:name="_Toc60919854"/>
      <w:bookmarkStart w:id="7406" w:name="_Toc60936637"/>
      <w:bookmarkStart w:id="7407" w:name="_Toc60937709"/>
      <w:bookmarkStart w:id="7408" w:name="_Toc60938783"/>
      <w:bookmarkStart w:id="7409" w:name="_Toc60919885"/>
      <w:bookmarkStart w:id="7410" w:name="_Toc60936668"/>
      <w:bookmarkStart w:id="7411" w:name="_Toc60937740"/>
      <w:bookmarkStart w:id="7412" w:name="_Toc60938814"/>
      <w:bookmarkStart w:id="7413" w:name="_Toc60919886"/>
      <w:bookmarkStart w:id="7414" w:name="_Toc60936669"/>
      <w:bookmarkStart w:id="7415" w:name="_Toc60937741"/>
      <w:bookmarkStart w:id="7416" w:name="_Toc60938815"/>
      <w:bookmarkStart w:id="7417" w:name="_Toc42724309"/>
      <w:bookmarkStart w:id="7418" w:name="_Toc42724836"/>
      <w:bookmarkStart w:id="7419" w:name="_Toc42725363"/>
      <w:bookmarkStart w:id="7420" w:name="_Toc42725888"/>
      <w:bookmarkStart w:id="7421" w:name="_Toc42726413"/>
      <w:bookmarkStart w:id="7422" w:name="_Toc42726944"/>
      <w:bookmarkStart w:id="7423" w:name="_Toc42724315"/>
      <w:bookmarkStart w:id="7424" w:name="_Toc42724842"/>
      <w:bookmarkStart w:id="7425" w:name="_Toc42725369"/>
      <w:bookmarkStart w:id="7426" w:name="_Toc42725894"/>
      <w:bookmarkStart w:id="7427" w:name="_Toc42726419"/>
      <w:bookmarkStart w:id="7428" w:name="_Toc42726950"/>
      <w:bookmarkStart w:id="7429" w:name="_Toc42724321"/>
      <w:bookmarkStart w:id="7430" w:name="_Toc42724848"/>
      <w:bookmarkStart w:id="7431" w:name="_Toc42725375"/>
      <w:bookmarkStart w:id="7432" w:name="_Toc42725900"/>
      <w:bookmarkStart w:id="7433" w:name="_Toc42726425"/>
      <w:bookmarkStart w:id="7434" w:name="_Toc42726956"/>
      <w:bookmarkStart w:id="7435" w:name="_Toc42724327"/>
      <w:bookmarkStart w:id="7436" w:name="_Toc42724854"/>
      <w:bookmarkStart w:id="7437" w:name="_Toc42725381"/>
      <w:bookmarkStart w:id="7438" w:name="_Toc42725906"/>
      <w:bookmarkStart w:id="7439" w:name="_Toc42726431"/>
      <w:bookmarkStart w:id="7440" w:name="_Toc42726962"/>
      <w:bookmarkStart w:id="7441" w:name="_Toc42724333"/>
      <w:bookmarkStart w:id="7442" w:name="_Toc42724860"/>
      <w:bookmarkStart w:id="7443" w:name="_Toc42725387"/>
      <w:bookmarkStart w:id="7444" w:name="_Toc42725912"/>
      <w:bookmarkStart w:id="7445" w:name="_Toc42726437"/>
      <w:bookmarkStart w:id="7446" w:name="_Toc42726968"/>
      <w:bookmarkStart w:id="7447" w:name="_Toc42724339"/>
      <w:bookmarkStart w:id="7448" w:name="_Toc42724866"/>
      <w:bookmarkStart w:id="7449" w:name="_Toc42725393"/>
      <w:bookmarkStart w:id="7450" w:name="_Toc42725918"/>
      <w:bookmarkStart w:id="7451" w:name="_Toc42726443"/>
      <w:bookmarkStart w:id="7452" w:name="_Toc42726974"/>
      <w:bookmarkStart w:id="7453" w:name="_Toc42724357"/>
      <w:bookmarkStart w:id="7454" w:name="_Toc42724884"/>
      <w:bookmarkStart w:id="7455" w:name="_Toc42725411"/>
      <w:bookmarkStart w:id="7456" w:name="_Toc42725936"/>
      <w:bookmarkStart w:id="7457" w:name="_Toc42726461"/>
      <w:bookmarkStart w:id="7458" w:name="_Toc42726992"/>
      <w:bookmarkStart w:id="7459" w:name="_Toc42724358"/>
      <w:bookmarkStart w:id="7460" w:name="_Toc42724885"/>
      <w:bookmarkStart w:id="7461" w:name="_Toc42725412"/>
      <w:bookmarkStart w:id="7462" w:name="_Toc42725937"/>
      <w:bookmarkStart w:id="7463" w:name="_Toc42726462"/>
      <w:bookmarkStart w:id="7464" w:name="_Toc42726993"/>
      <w:bookmarkStart w:id="7465" w:name="_Toc42724359"/>
      <w:bookmarkStart w:id="7466" w:name="_Toc42724886"/>
      <w:bookmarkStart w:id="7467" w:name="_Toc42725413"/>
      <w:bookmarkStart w:id="7468" w:name="_Toc42725938"/>
      <w:bookmarkStart w:id="7469" w:name="_Toc42726463"/>
      <w:bookmarkStart w:id="7470" w:name="_Toc42726994"/>
      <w:bookmarkStart w:id="7471" w:name="_Toc42724360"/>
      <w:bookmarkStart w:id="7472" w:name="_Toc42724887"/>
      <w:bookmarkStart w:id="7473" w:name="_Toc42725414"/>
      <w:bookmarkStart w:id="7474" w:name="_Toc42725939"/>
      <w:bookmarkStart w:id="7475" w:name="_Toc42726464"/>
      <w:bookmarkStart w:id="7476" w:name="_Toc42726995"/>
      <w:bookmarkStart w:id="7477" w:name="_Toc42724361"/>
      <w:bookmarkStart w:id="7478" w:name="_Toc42724888"/>
      <w:bookmarkStart w:id="7479" w:name="_Toc42725415"/>
      <w:bookmarkStart w:id="7480" w:name="_Toc42725940"/>
      <w:bookmarkStart w:id="7481" w:name="_Toc42726465"/>
      <w:bookmarkStart w:id="7482" w:name="_Toc42726996"/>
      <w:bookmarkStart w:id="7483" w:name="_Toc42724362"/>
      <w:bookmarkStart w:id="7484" w:name="_Toc42724889"/>
      <w:bookmarkStart w:id="7485" w:name="_Toc42725416"/>
      <w:bookmarkStart w:id="7486" w:name="_Toc42725941"/>
      <w:bookmarkStart w:id="7487" w:name="_Toc42726466"/>
      <w:bookmarkStart w:id="7488" w:name="_Toc42726997"/>
      <w:bookmarkStart w:id="7489" w:name="_Toc182235951"/>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r w:rsidRPr="0005043A">
        <w:lastRenderedPageBreak/>
        <w:t>Description of Environment</w:t>
      </w:r>
      <w:bookmarkEnd w:id="7489"/>
    </w:p>
    <w:p w14:paraId="3ADD6972" w14:textId="77777777" w:rsidR="00C32D99" w:rsidRPr="0005043A" w:rsidRDefault="00C32D99" w:rsidP="00477581">
      <w:pPr>
        <w:rPr>
          <w:rFonts w:cs="Arial"/>
        </w:rPr>
      </w:pPr>
    </w:p>
    <w:p w14:paraId="484A9F7D" w14:textId="77777777" w:rsidR="000C2780" w:rsidRPr="0005043A" w:rsidRDefault="000C2780" w:rsidP="000C2780">
      <w:pPr>
        <w:rPr>
          <w:rFonts w:cs="Arial"/>
        </w:rPr>
      </w:pPr>
      <w:bookmarkStart w:id="7490" w:name="_Toc44092526"/>
      <w:bookmarkStart w:id="7491" w:name="_Toc44099388"/>
      <w:bookmarkStart w:id="7492" w:name="_Toc44102893"/>
      <w:bookmarkStart w:id="7493" w:name="_Toc44117883"/>
      <w:bookmarkStart w:id="7494" w:name="_Toc44121125"/>
      <w:bookmarkStart w:id="7495" w:name="_Toc44124383"/>
      <w:bookmarkStart w:id="7496" w:name="_Toc44250178"/>
      <w:bookmarkStart w:id="7497" w:name="_Toc44253531"/>
      <w:bookmarkStart w:id="7498" w:name="_Toc44092527"/>
      <w:bookmarkStart w:id="7499" w:name="_Toc44099389"/>
      <w:bookmarkStart w:id="7500" w:name="_Toc44102894"/>
      <w:bookmarkStart w:id="7501" w:name="_Toc44117884"/>
      <w:bookmarkStart w:id="7502" w:name="_Toc44121126"/>
      <w:bookmarkStart w:id="7503" w:name="_Toc44124384"/>
      <w:bookmarkStart w:id="7504" w:name="_Toc44250179"/>
      <w:bookmarkStart w:id="7505" w:name="_Toc44253532"/>
      <w:bookmarkStart w:id="7506" w:name="_Toc44092528"/>
      <w:bookmarkStart w:id="7507" w:name="_Toc44099390"/>
      <w:bookmarkStart w:id="7508" w:name="_Toc44102895"/>
      <w:bookmarkStart w:id="7509" w:name="_Toc44117885"/>
      <w:bookmarkStart w:id="7510" w:name="_Toc44121127"/>
      <w:bookmarkStart w:id="7511" w:name="_Toc44124385"/>
      <w:bookmarkStart w:id="7512" w:name="_Toc44250180"/>
      <w:bookmarkStart w:id="7513" w:name="_Toc44253533"/>
      <w:bookmarkStart w:id="7514" w:name="_Toc44092529"/>
      <w:bookmarkStart w:id="7515" w:name="_Toc44099391"/>
      <w:bookmarkStart w:id="7516" w:name="_Toc44102896"/>
      <w:bookmarkStart w:id="7517" w:name="_Toc44117886"/>
      <w:bookmarkStart w:id="7518" w:name="_Toc44121128"/>
      <w:bookmarkStart w:id="7519" w:name="_Toc44124386"/>
      <w:bookmarkStart w:id="7520" w:name="_Toc44250181"/>
      <w:bookmarkStart w:id="7521" w:name="_Toc44253534"/>
      <w:bookmarkStart w:id="7522" w:name="_Toc44092530"/>
      <w:bookmarkStart w:id="7523" w:name="_Toc44099392"/>
      <w:bookmarkStart w:id="7524" w:name="_Toc44102897"/>
      <w:bookmarkStart w:id="7525" w:name="_Toc44117887"/>
      <w:bookmarkStart w:id="7526" w:name="_Toc44121129"/>
      <w:bookmarkStart w:id="7527" w:name="_Toc44124387"/>
      <w:bookmarkStart w:id="7528" w:name="_Toc44250182"/>
      <w:bookmarkStart w:id="7529" w:name="_Toc44253535"/>
      <w:bookmarkStart w:id="7530" w:name="_Toc44092531"/>
      <w:bookmarkStart w:id="7531" w:name="_Toc44099393"/>
      <w:bookmarkStart w:id="7532" w:name="_Toc44102898"/>
      <w:bookmarkStart w:id="7533" w:name="_Toc44117888"/>
      <w:bookmarkStart w:id="7534" w:name="_Toc44121130"/>
      <w:bookmarkStart w:id="7535" w:name="_Toc44124388"/>
      <w:bookmarkStart w:id="7536" w:name="_Toc44250183"/>
      <w:bookmarkStart w:id="7537" w:name="_Toc44253536"/>
      <w:bookmarkStart w:id="7538" w:name="_Toc44092532"/>
      <w:bookmarkStart w:id="7539" w:name="_Toc44099394"/>
      <w:bookmarkStart w:id="7540" w:name="_Toc44102899"/>
      <w:bookmarkStart w:id="7541" w:name="_Toc44117889"/>
      <w:bookmarkStart w:id="7542" w:name="_Toc44121131"/>
      <w:bookmarkStart w:id="7543" w:name="_Toc44124389"/>
      <w:bookmarkStart w:id="7544" w:name="_Toc44250184"/>
      <w:bookmarkStart w:id="7545" w:name="_Toc44253537"/>
      <w:bookmarkStart w:id="7546" w:name="_Toc44092533"/>
      <w:bookmarkStart w:id="7547" w:name="_Toc44099395"/>
      <w:bookmarkStart w:id="7548" w:name="_Toc44102900"/>
      <w:bookmarkStart w:id="7549" w:name="_Toc44117890"/>
      <w:bookmarkStart w:id="7550" w:name="_Toc44121132"/>
      <w:bookmarkStart w:id="7551" w:name="_Toc44124390"/>
      <w:bookmarkStart w:id="7552" w:name="_Toc44250185"/>
      <w:bookmarkStart w:id="7553" w:name="_Toc44253538"/>
      <w:bookmarkStart w:id="7554" w:name="_Toc44092534"/>
      <w:bookmarkStart w:id="7555" w:name="_Toc44099396"/>
      <w:bookmarkStart w:id="7556" w:name="_Toc44102901"/>
      <w:bookmarkStart w:id="7557" w:name="_Toc44117891"/>
      <w:bookmarkStart w:id="7558" w:name="_Toc44121133"/>
      <w:bookmarkStart w:id="7559" w:name="_Toc44124391"/>
      <w:bookmarkStart w:id="7560" w:name="_Toc44250186"/>
      <w:bookmarkStart w:id="7561" w:name="_Toc44253539"/>
      <w:bookmarkStart w:id="7562" w:name="_Toc44092535"/>
      <w:bookmarkStart w:id="7563" w:name="_Toc44099397"/>
      <w:bookmarkStart w:id="7564" w:name="_Toc44102902"/>
      <w:bookmarkStart w:id="7565" w:name="_Toc44117892"/>
      <w:bookmarkStart w:id="7566" w:name="_Toc44121134"/>
      <w:bookmarkStart w:id="7567" w:name="_Toc44124392"/>
      <w:bookmarkStart w:id="7568" w:name="_Toc44250187"/>
      <w:bookmarkStart w:id="7569" w:name="_Toc44253540"/>
      <w:bookmarkStart w:id="7570" w:name="_Toc44092536"/>
      <w:bookmarkStart w:id="7571" w:name="_Toc44099398"/>
      <w:bookmarkStart w:id="7572" w:name="_Toc44102903"/>
      <w:bookmarkStart w:id="7573" w:name="_Toc44117893"/>
      <w:bookmarkStart w:id="7574" w:name="_Toc44121135"/>
      <w:bookmarkStart w:id="7575" w:name="_Toc44124393"/>
      <w:bookmarkStart w:id="7576" w:name="_Toc44250188"/>
      <w:bookmarkStart w:id="7577" w:name="_Toc44253541"/>
      <w:bookmarkStart w:id="7578" w:name="_Toc44092537"/>
      <w:bookmarkStart w:id="7579" w:name="_Toc44099399"/>
      <w:bookmarkStart w:id="7580" w:name="_Toc44102904"/>
      <w:bookmarkStart w:id="7581" w:name="_Toc44117894"/>
      <w:bookmarkStart w:id="7582" w:name="_Toc44121136"/>
      <w:bookmarkStart w:id="7583" w:name="_Toc44124394"/>
      <w:bookmarkStart w:id="7584" w:name="_Toc44250189"/>
      <w:bookmarkStart w:id="7585" w:name="_Toc44253542"/>
      <w:bookmarkStart w:id="7586" w:name="_Toc44092538"/>
      <w:bookmarkStart w:id="7587" w:name="_Toc44099400"/>
      <w:bookmarkStart w:id="7588" w:name="_Toc44102905"/>
      <w:bookmarkStart w:id="7589" w:name="_Toc44117895"/>
      <w:bookmarkStart w:id="7590" w:name="_Toc44121137"/>
      <w:bookmarkStart w:id="7591" w:name="_Toc44124395"/>
      <w:bookmarkStart w:id="7592" w:name="_Toc44250190"/>
      <w:bookmarkStart w:id="7593" w:name="_Toc44253543"/>
      <w:bookmarkStart w:id="7594" w:name="_Toc44092539"/>
      <w:bookmarkStart w:id="7595" w:name="_Toc44099401"/>
      <w:bookmarkStart w:id="7596" w:name="_Toc44102906"/>
      <w:bookmarkStart w:id="7597" w:name="_Toc44117896"/>
      <w:bookmarkStart w:id="7598" w:name="_Toc44121138"/>
      <w:bookmarkStart w:id="7599" w:name="_Toc44124396"/>
      <w:bookmarkStart w:id="7600" w:name="_Toc44250191"/>
      <w:bookmarkStart w:id="7601" w:name="_Toc44253544"/>
      <w:bookmarkStart w:id="7602" w:name="_Toc44092540"/>
      <w:bookmarkStart w:id="7603" w:name="_Toc44099402"/>
      <w:bookmarkStart w:id="7604" w:name="_Toc44102907"/>
      <w:bookmarkStart w:id="7605" w:name="_Toc44117897"/>
      <w:bookmarkStart w:id="7606" w:name="_Toc44121139"/>
      <w:bookmarkStart w:id="7607" w:name="_Toc44124397"/>
      <w:bookmarkStart w:id="7608" w:name="_Toc44250192"/>
      <w:bookmarkStart w:id="7609" w:name="_Toc44253545"/>
      <w:bookmarkStart w:id="7610" w:name="_Toc44092541"/>
      <w:bookmarkStart w:id="7611" w:name="_Toc44099403"/>
      <w:bookmarkStart w:id="7612" w:name="_Toc44102908"/>
      <w:bookmarkStart w:id="7613" w:name="_Toc44117898"/>
      <w:bookmarkStart w:id="7614" w:name="_Toc44121140"/>
      <w:bookmarkStart w:id="7615" w:name="_Toc44124398"/>
      <w:bookmarkStart w:id="7616" w:name="_Toc44250193"/>
      <w:bookmarkStart w:id="7617" w:name="_Toc44253546"/>
      <w:bookmarkStart w:id="7618" w:name="_Toc44092542"/>
      <w:bookmarkStart w:id="7619" w:name="_Toc44099404"/>
      <w:bookmarkStart w:id="7620" w:name="_Toc44102909"/>
      <w:bookmarkStart w:id="7621" w:name="_Toc44117899"/>
      <w:bookmarkStart w:id="7622" w:name="_Toc44121141"/>
      <w:bookmarkStart w:id="7623" w:name="_Toc44124399"/>
      <w:bookmarkStart w:id="7624" w:name="_Toc44250194"/>
      <w:bookmarkStart w:id="7625" w:name="_Toc44253547"/>
      <w:bookmarkStart w:id="7626" w:name="_Toc44092543"/>
      <w:bookmarkStart w:id="7627" w:name="_Toc44099405"/>
      <w:bookmarkStart w:id="7628" w:name="_Toc44102910"/>
      <w:bookmarkStart w:id="7629" w:name="_Toc44117900"/>
      <w:bookmarkStart w:id="7630" w:name="_Toc44121142"/>
      <w:bookmarkStart w:id="7631" w:name="_Toc44124400"/>
      <w:bookmarkStart w:id="7632" w:name="_Toc44250195"/>
      <w:bookmarkStart w:id="7633" w:name="_Toc44253548"/>
      <w:bookmarkStart w:id="7634" w:name="_Toc44092544"/>
      <w:bookmarkStart w:id="7635" w:name="_Toc44099406"/>
      <w:bookmarkStart w:id="7636" w:name="_Toc44102911"/>
      <w:bookmarkStart w:id="7637" w:name="_Toc44117901"/>
      <w:bookmarkStart w:id="7638" w:name="_Toc44121143"/>
      <w:bookmarkStart w:id="7639" w:name="_Toc44124401"/>
      <w:bookmarkStart w:id="7640" w:name="_Toc44250196"/>
      <w:bookmarkStart w:id="7641" w:name="_Toc44253549"/>
      <w:bookmarkStart w:id="7642" w:name="_Toc44092545"/>
      <w:bookmarkStart w:id="7643" w:name="_Toc44099407"/>
      <w:bookmarkStart w:id="7644" w:name="_Toc44102912"/>
      <w:bookmarkStart w:id="7645" w:name="_Toc44117902"/>
      <w:bookmarkStart w:id="7646" w:name="_Toc44121144"/>
      <w:bookmarkStart w:id="7647" w:name="_Toc44124402"/>
      <w:bookmarkStart w:id="7648" w:name="_Toc44250197"/>
      <w:bookmarkStart w:id="7649" w:name="_Toc44253550"/>
      <w:bookmarkStart w:id="7650" w:name="_Toc44092546"/>
      <w:bookmarkStart w:id="7651" w:name="_Toc44099408"/>
      <w:bookmarkStart w:id="7652" w:name="_Toc44102913"/>
      <w:bookmarkStart w:id="7653" w:name="_Toc44117903"/>
      <w:bookmarkStart w:id="7654" w:name="_Toc44121145"/>
      <w:bookmarkStart w:id="7655" w:name="_Toc44124403"/>
      <w:bookmarkStart w:id="7656" w:name="_Toc44250198"/>
      <w:bookmarkStart w:id="7657" w:name="_Toc44253551"/>
      <w:bookmarkStart w:id="7658" w:name="_Toc44092547"/>
      <w:bookmarkStart w:id="7659" w:name="_Toc44099409"/>
      <w:bookmarkStart w:id="7660" w:name="_Toc44102914"/>
      <w:bookmarkStart w:id="7661" w:name="_Toc44117904"/>
      <w:bookmarkStart w:id="7662" w:name="_Toc44121146"/>
      <w:bookmarkStart w:id="7663" w:name="_Toc44124404"/>
      <w:bookmarkStart w:id="7664" w:name="_Toc44250199"/>
      <w:bookmarkStart w:id="7665" w:name="_Toc44253552"/>
      <w:bookmarkStart w:id="7666" w:name="_Toc44092548"/>
      <w:bookmarkStart w:id="7667" w:name="_Toc44099410"/>
      <w:bookmarkStart w:id="7668" w:name="_Toc44102915"/>
      <w:bookmarkStart w:id="7669" w:name="_Toc44117905"/>
      <w:bookmarkStart w:id="7670" w:name="_Toc44121147"/>
      <w:bookmarkStart w:id="7671" w:name="_Toc44124405"/>
      <w:bookmarkStart w:id="7672" w:name="_Toc44250200"/>
      <w:bookmarkStart w:id="7673" w:name="_Toc44253553"/>
      <w:bookmarkStart w:id="7674" w:name="_Toc44092549"/>
      <w:bookmarkStart w:id="7675" w:name="_Toc44099411"/>
      <w:bookmarkStart w:id="7676" w:name="_Toc44102916"/>
      <w:bookmarkStart w:id="7677" w:name="_Toc44117906"/>
      <w:bookmarkStart w:id="7678" w:name="_Toc44121148"/>
      <w:bookmarkStart w:id="7679" w:name="_Toc44124406"/>
      <w:bookmarkStart w:id="7680" w:name="_Toc44250201"/>
      <w:bookmarkStart w:id="7681" w:name="_Toc44253554"/>
      <w:bookmarkStart w:id="7682" w:name="_Toc44092550"/>
      <w:bookmarkStart w:id="7683" w:name="_Toc44099412"/>
      <w:bookmarkStart w:id="7684" w:name="_Toc44102917"/>
      <w:bookmarkStart w:id="7685" w:name="_Toc44117907"/>
      <w:bookmarkStart w:id="7686" w:name="_Toc44121149"/>
      <w:bookmarkStart w:id="7687" w:name="_Toc44124407"/>
      <w:bookmarkStart w:id="7688" w:name="_Toc44250202"/>
      <w:bookmarkStart w:id="7689" w:name="_Toc44253555"/>
      <w:bookmarkStart w:id="7690" w:name="_Toc44092551"/>
      <w:bookmarkStart w:id="7691" w:name="_Toc44099413"/>
      <w:bookmarkStart w:id="7692" w:name="_Toc44102918"/>
      <w:bookmarkStart w:id="7693" w:name="_Toc44117908"/>
      <w:bookmarkStart w:id="7694" w:name="_Toc44121150"/>
      <w:bookmarkStart w:id="7695" w:name="_Toc44124408"/>
      <w:bookmarkStart w:id="7696" w:name="_Toc44250203"/>
      <w:bookmarkStart w:id="7697" w:name="_Toc44253556"/>
      <w:bookmarkStart w:id="7698" w:name="_Toc44092552"/>
      <w:bookmarkStart w:id="7699" w:name="_Toc44099414"/>
      <w:bookmarkStart w:id="7700" w:name="_Toc44102919"/>
      <w:bookmarkStart w:id="7701" w:name="_Toc44117909"/>
      <w:bookmarkStart w:id="7702" w:name="_Toc44121151"/>
      <w:bookmarkStart w:id="7703" w:name="_Toc44124409"/>
      <w:bookmarkStart w:id="7704" w:name="_Toc44250204"/>
      <w:bookmarkStart w:id="7705" w:name="_Toc44253557"/>
      <w:bookmarkStart w:id="7706" w:name="_Toc44092580"/>
      <w:bookmarkStart w:id="7707" w:name="_Toc44099442"/>
      <w:bookmarkStart w:id="7708" w:name="_Toc44102947"/>
      <w:bookmarkStart w:id="7709" w:name="_Toc44117937"/>
      <w:bookmarkStart w:id="7710" w:name="_Toc44121179"/>
      <w:bookmarkStart w:id="7711" w:name="_Toc44124437"/>
      <w:bookmarkStart w:id="7712" w:name="_Toc44250232"/>
      <w:bookmarkStart w:id="7713" w:name="_Toc44253585"/>
      <w:bookmarkStart w:id="7714" w:name="_Toc44092581"/>
      <w:bookmarkStart w:id="7715" w:name="_Toc44099443"/>
      <w:bookmarkStart w:id="7716" w:name="_Toc44102948"/>
      <w:bookmarkStart w:id="7717" w:name="_Toc44117938"/>
      <w:bookmarkStart w:id="7718" w:name="_Toc44121180"/>
      <w:bookmarkStart w:id="7719" w:name="_Toc44124438"/>
      <w:bookmarkStart w:id="7720" w:name="_Toc44250233"/>
      <w:bookmarkStart w:id="7721" w:name="_Toc44253586"/>
      <w:bookmarkStart w:id="7722" w:name="_Toc44092582"/>
      <w:bookmarkStart w:id="7723" w:name="_Toc44099444"/>
      <w:bookmarkStart w:id="7724" w:name="_Toc44102949"/>
      <w:bookmarkStart w:id="7725" w:name="_Toc44117939"/>
      <w:bookmarkStart w:id="7726" w:name="_Toc44121181"/>
      <w:bookmarkStart w:id="7727" w:name="_Toc44124439"/>
      <w:bookmarkStart w:id="7728" w:name="_Toc44250234"/>
      <w:bookmarkStart w:id="7729" w:name="_Toc44253587"/>
      <w:bookmarkStart w:id="7730" w:name="_Toc44092583"/>
      <w:bookmarkStart w:id="7731" w:name="_Toc44099445"/>
      <w:bookmarkStart w:id="7732" w:name="_Toc44102950"/>
      <w:bookmarkStart w:id="7733" w:name="_Toc44117940"/>
      <w:bookmarkStart w:id="7734" w:name="_Toc44121182"/>
      <w:bookmarkStart w:id="7735" w:name="_Toc44124440"/>
      <w:bookmarkStart w:id="7736" w:name="_Toc44250235"/>
      <w:bookmarkStart w:id="7737" w:name="_Toc44253588"/>
      <w:bookmarkStart w:id="7738" w:name="_Toc44092584"/>
      <w:bookmarkStart w:id="7739" w:name="_Toc44099446"/>
      <w:bookmarkStart w:id="7740" w:name="_Toc44102951"/>
      <w:bookmarkStart w:id="7741" w:name="_Toc44117941"/>
      <w:bookmarkStart w:id="7742" w:name="_Toc44121183"/>
      <w:bookmarkStart w:id="7743" w:name="_Toc44124441"/>
      <w:bookmarkStart w:id="7744" w:name="_Toc44250236"/>
      <w:bookmarkStart w:id="7745" w:name="_Toc44253589"/>
      <w:bookmarkStart w:id="7746" w:name="_Toc44092585"/>
      <w:bookmarkStart w:id="7747" w:name="_Toc44099447"/>
      <w:bookmarkStart w:id="7748" w:name="_Toc44102952"/>
      <w:bookmarkStart w:id="7749" w:name="_Toc44117942"/>
      <w:bookmarkStart w:id="7750" w:name="_Toc44121184"/>
      <w:bookmarkStart w:id="7751" w:name="_Toc44124442"/>
      <w:bookmarkStart w:id="7752" w:name="_Toc44250237"/>
      <w:bookmarkStart w:id="7753" w:name="_Toc44253590"/>
      <w:bookmarkStart w:id="7754" w:name="_Toc44092586"/>
      <w:bookmarkStart w:id="7755" w:name="_Toc44099448"/>
      <w:bookmarkStart w:id="7756" w:name="_Toc44102953"/>
      <w:bookmarkStart w:id="7757" w:name="_Toc44117943"/>
      <w:bookmarkStart w:id="7758" w:name="_Toc44121185"/>
      <w:bookmarkStart w:id="7759" w:name="_Toc44124443"/>
      <w:bookmarkStart w:id="7760" w:name="_Toc44250238"/>
      <w:bookmarkStart w:id="7761" w:name="_Toc44253591"/>
      <w:bookmarkStart w:id="7762" w:name="_Toc44092587"/>
      <w:bookmarkStart w:id="7763" w:name="_Toc44099449"/>
      <w:bookmarkStart w:id="7764" w:name="_Toc44102954"/>
      <w:bookmarkStart w:id="7765" w:name="_Toc44117944"/>
      <w:bookmarkStart w:id="7766" w:name="_Toc44121186"/>
      <w:bookmarkStart w:id="7767" w:name="_Toc44124444"/>
      <w:bookmarkStart w:id="7768" w:name="_Toc44250239"/>
      <w:bookmarkStart w:id="7769" w:name="_Toc44253592"/>
      <w:bookmarkStart w:id="7770" w:name="_Toc44092588"/>
      <w:bookmarkStart w:id="7771" w:name="_Toc44099450"/>
      <w:bookmarkStart w:id="7772" w:name="_Toc44102955"/>
      <w:bookmarkStart w:id="7773" w:name="_Toc44117945"/>
      <w:bookmarkStart w:id="7774" w:name="_Toc44121187"/>
      <w:bookmarkStart w:id="7775" w:name="_Toc44124445"/>
      <w:bookmarkStart w:id="7776" w:name="_Toc44250240"/>
      <w:bookmarkStart w:id="7777" w:name="_Toc44253593"/>
      <w:bookmarkStart w:id="7778" w:name="_Toc44092589"/>
      <w:bookmarkStart w:id="7779" w:name="_Toc44099451"/>
      <w:bookmarkStart w:id="7780" w:name="_Toc44102956"/>
      <w:bookmarkStart w:id="7781" w:name="_Toc44117946"/>
      <w:bookmarkStart w:id="7782" w:name="_Toc44121188"/>
      <w:bookmarkStart w:id="7783" w:name="_Toc44124446"/>
      <w:bookmarkStart w:id="7784" w:name="_Toc44250241"/>
      <w:bookmarkStart w:id="7785" w:name="_Toc44253594"/>
      <w:bookmarkStart w:id="7786" w:name="_Toc44092590"/>
      <w:bookmarkStart w:id="7787" w:name="_Toc44099452"/>
      <w:bookmarkStart w:id="7788" w:name="_Toc44102957"/>
      <w:bookmarkStart w:id="7789" w:name="_Toc44117947"/>
      <w:bookmarkStart w:id="7790" w:name="_Toc44121189"/>
      <w:bookmarkStart w:id="7791" w:name="_Toc44124447"/>
      <w:bookmarkStart w:id="7792" w:name="_Toc44250242"/>
      <w:bookmarkStart w:id="7793" w:name="_Toc44253595"/>
      <w:bookmarkStart w:id="7794" w:name="_Toc44092591"/>
      <w:bookmarkStart w:id="7795" w:name="_Toc44099453"/>
      <w:bookmarkStart w:id="7796" w:name="_Toc44102958"/>
      <w:bookmarkStart w:id="7797" w:name="_Toc44117948"/>
      <w:bookmarkStart w:id="7798" w:name="_Toc44121190"/>
      <w:bookmarkStart w:id="7799" w:name="_Toc44124448"/>
      <w:bookmarkStart w:id="7800" w:name="_Toc44250243"/>
      <w:bookmarkStart w:id="7801" w:name="_Toc44253596"/>
      <w:bookmarkStart w:id="7802" w:name="_Toc44092592"/>
      <w:bookmarkStart w:id="7803" w:name="_Toc44099454"/>
      <w:bookmarkStart w:id="7804" w:name="_Toc44102959"/>
      <w:bookmarkStart w:id="7805" w:name="_Toc44117949"/>
      <w:bookmarkStart w:id="7806" w:name="_Toc44121191"/>
      <w:bookmarkStart w:id="7807" w:name="_Toc44124449"/>
      <w:bookmarkStart w:id="7808" w:name="_Toc44250244"/>
      <w:bookmarkStart w:id="7809" w:name="_Toc44253597"/>
      <w:bookmarkStart w:id="7810" w:name="_Toc44092593"/>
      <w:bookmarkStart w:id="7811" w:name="_Toc44099455"/>
      <w:bookmarkStart w:id="7812" w:name="_Toc44102960"/>
      <w:bookmarkStart w:id="7813" w:name="_Toc44117950"/>
      <w:bookmarkStart w:id="7814" w:name="_Toc44121192"/>
      <w:bookmarkStart w:id="7815" w:name="_Toc44124450"/>
      <w:bookmarkStart w:id="7816" w:name="_Toc44250245"/>
      <w:bookmarkStart w:id="7817" w:name="_Toc44253598"/>
      <w:bookmarkStart w:id="7818" w:name="_Toc44092594"/>
      <w:bookmarkStart w:id="7819" w:name="_Toc44099456"/>
      <w:bookmarkStart w:id="7820" w:name="_Toc44102961"/>
      <w:bookmarkStart w:id="7821" w:name="_Toc44117951"/>
      <w:bookmarkStart w:id="7822" w:name="_Toc44121193"/>
      <w:bookmarkStart w:id="7823" w:name="_Toc44124451"/>
      <w:bookmarkStart w:id="7824" w:name="_Toc44250246"/>
      <w:bookmarkStart w:id="7825" w:name="_Toc44253599"/>
      <w:bookmarkStart w:id="7826" w:name="_Toc44092595"/>
      <w:bookmarkStart w:id="7827" w:name="_Toc44099457"/>
      <w:bookmarkStart w:id="7828" w:name="_Toc44102962"/>
      <w:bookmarkStart w:id="7829" w:name="_Toc44117952"/>
      <w:bookmarkStart w:id="7830" w:name="_Toc44121194"/>
      <w:bookmarkStart w:id="7831" w:name="_Toc44124452"/>
      <w:bookmarkStart w:id="7832" w:name="_Toc44250247"/>
      <w:bookmarkStart w:id="7833" w:name="_Toc44253600"/>
      <w:bookmarkStart w:id="7834" w:name="_Toc44092596"/>
      <w:bookmarkStart w:id="7835" w:name="_Toc44099458"/>
      <w:bookmarkStart w:id="7836" w:name="_Toc44102963"/>
      <w:bookmarkStart w:id="7837" w:name="_Toc44117953"/>
      <w:bookmarkStart w:id="7838" w:name="_Toc44121195"/>
      <w:bookmarkStart w:id="7839" w:name="_Toc44124453"/>
      <w:bookmarkStart w:id="7840" w:name="_Toc44250248"/>
      <w:bookmarkStart w:id="7841" w:name="_Toc44253601"/>
      <w:bookmarkStart w:id="7842" w:name="_Toc44092597"/>
      <w:bookmarkStart w:id="7843" w:name="_Toc44099459"/>
      <w:bookmarkStart w:id="7844" w:name="_Toc44102964"/>
      <w:bookmarkStart w:id="7845" w:name="_Toc44117954"/>
      <w:bookmarkStart w:id="7846" w:name="_Toc44121196"/>
      <w:bookmarkStart w:id="7847" w:name="_Toc44124454"/>
      <w:bookmarkStart w:id="7848" w:name="_Toc44250249"/>
      <w:bookmarkStart w:id="7849" w:name="_Toc44253602"/>
      <w:bookmarkStart w:id="7850" w:name="_Toc44092598"/>
      <w:bookmarkStart w:id="7851" w:name="_Toc44099460"/>
      <w:bookmarkStart w:id="7852" w:name="_Toc44102965"/>
      <w:bookmarkStart w:id="7853" w:name="_Toc44117955"/>
      <w:bookmarkStart w:id="7854" w:name="_Toc44121197"/>
      <w:bookmarkStart w:id="7855" w:name="_Toc44124455"/>
      <w:bookmarkStart w:id="7856" w:name="_Toc44250250"/>
      <w:bookmarkStart w:id="7857" w:name="_Toc44253603"/>
      <w:bookmarkStart w:id="7858" w:name="_Toc44092599"/>
      <w:bookmarkStart w:id="7859" w:name="_Toc44099461"/>
      <w:bookmarkStart w:id="7860" w:name="_Toc44102966"/>
      <w:bookmarkStart w:id="7861" w:name="_Toc44117956"/>
      <w:bookmarkStart w:id="7862" w:name="_Toc44121198"/>
      <w:bookmarkStart w:id="7863" w:name="_Toc44124456"/>
      <w:bookmarkStart w:id="7864" w:name="_Toc44250251"/>
      <w:bookmarkStart w:id="7865" w:name="_Toc44253604"/>
      <w:bookmarkStart w:id="7866" w:name="_Toc44092600"/>
      <w:bookmarkStart w:id="7867" w:name="_Toc44099462"/>
      <w:bookmarkStart w:id="7868" w:name="_Toc44102967"/>
      <w:bookmarkStart w:id="7869" w:name="_Toc44117957"/>
      <w:bookmarkStart w:id="7870" w:name="_Toc44121199"/>
      <w:bookmarkStart w:id="7871" w:name="_Toc44124457"/>
      <w:bookmarkStart w:id="7872" w:name="_Toc44250252"/>
      <w:bookmarkStart w:id="7873" w:name="_Toc44253605"/>
      <w:bookmarkStart w:id="7874" w:name="_Toc44092601"/>
      <w:bookmarkStart w:id="7875" w:name="_Toc44099463"/>
      <w:bookmarkStart w:id="7876" w:name="_Toc44102968"/>
      <w:bookmarkStart w:id="7877" w:name="_Toc44117958"/>
      <w:bookmarkStart w:id="7878" w:name="_Toc44121200"/>
      <w:bookmarkStart w:id="7879" w:name="_Toc44124458"/>
      <w:bookmarkStart w:id="7880" w:name="_Toc44250253"/>
      <w:bookmarkStart w:id="7881" w:name="_Toc44253606"/>
      <w:bookmarkStart w:id="7882" w:name="_Toc44092602"/>
      <w:bookmarkStart w:id="7883" w:name="_Toc44099464"/>
      <w:bookmarkStart w:id="7884" w:name="_Toc44102969"/>
      <w:bookmarkStart w:id="7885" w:name="_Toc44117959"/>
      <w:bookmarkStart w:id="7886" w:name="_Toc44121201"/>
      <w:bookmarkStart w:id="7887" w:name="_Toc44124459"/>
      <w:bookmarkStart w:id="7888" w:name="_Toc44250254"/>
      <w:bookmarkStart w:id="7889" w:name="_Toc44253607"/>
      <w:bookmarkStart w:id="7890" w:name="_Toc44092603"/>
      <w:bookmarkStart w:id="7891" w:name="_Toc44099465"/>
      <w:bookmarkStart w:id="7892" w:name="_Toc44102970"/>
      <w:bookmarkStart w:id="7893" w:name="_Toc44117960"/>
      <w:bookmarkStart w:id="7894" w:name="_Toc44121202"/>
      <w:bookmarkStart w:id="7895" w:name="_Toc44124460"/>
      <w:bookmarkStart w:id="7896" w:name="_Toc44250255"/>
      <w:bookmarkStart w:id="7897" w:name="_Toc44253608"/>
      <w:bookmarkStart w:id="7898" w:name="_Toc44092607"/>
      <w:bookmarkStart w:id="7899" w:name="_Toc44099469"/>
      <w:bookmarkStart w:id="7900" w:name="_Toc44102974"/>
      <w:bookmarkStart w:id="7901" w:name="_Toc44117964"/>
      <w:bookmarkStart w:id="7902" w:name="_Toc44121206"/>
      <w:bookmarkStart w:id="7903" w:name="_Toc44124464"/>
      <w:bookmarkStart w:id="7904" w:name="_Toc44250259"/>
      <w:bookmarkStart w:id="7905" w:name="_Toc44253612"/>
      <w:bookmarkStart w:id="7906" w:name="_Toc44092611"/>
      <w:bookmarkStart w:id="7907" w:name="_Toc44099473"/>
      <w:bookmarkStart w:id="7908" w:name="_Toc44102978"/>
      <w:bookmarkStart w:id="7909" w:name="_Toc44117968"/>
      <w:bookmarkStart w:id="7910" w:name="_Toc44121210"/>
      <w:bookmarkStart w:id="7911" w:name="_Toc44124468"/>
      <w:bookmarkStart w:id="7912" w:name="_Toc44250263"/>
      <w:bookmarkStart w:id="7913" w:name="_Toc44253616"/>
      <w:bookmarkStart w:id="7914" w:name="_Toc44092623"/>
      <w:bookmarkStart w:id="7915" w:name="_Toc44099485"/>
      <w:bookmarkStart w:id="7916" w:name="_Toc44102990"/>
      <w:bookmarkStart w:id="7917" w:name="_Toc44117980"/>
      <w:bookmarkStart w:id="7918" w:name="_Toc44121222"/>
      <w:bookmarkStart w:id="7919" w:name="_Toc44124480"/>
      <w:bookmarkStart w:id="7920" w:name="_Toc44250275"/>
      <w:bookmarkStart w:id="7921" w:name="_Toc44253628"/>
      <w:bookmarkStart w:id="7922" w:name="_Toc44092629"/>
      <w:bookmarkStart w:id="7923" w:name="_Toc44099491"/>
      <w:bookmarkStart w:id="7924" w:name="_Toc44102996"/>
      <w:bookmarkStart w:id="7925" w:name="_Toc44117986"/>
      <w:bookmarkStart w:id="7926" w:name="_Toc44121228"/>
      <w:bookmarkStart w:id="7927" w:name="_Toc44124486"/>
      <w:bookmarkStart w:id="7928" w:name="_Toc44250281"/>
      <w:bookmarkStart w:id="7929" w:name="_Toc44253634"/>
      <w:bookmarkStart w:id="7930" w:name="_Toc44092630"/>
      <w:bookmarkStart w:id="7931" w:name="_Toc44099492"/>
      <w:bookmarkStart w:id="7932" w:name="_Toc44102997"/>
      <w:bookmarkStart w:id="7933" w:name="_Toc44117987"/>
      <w:bookmarkStart w:id="7934" w:name="_Toc44121229"/>
      <w:bookmarkStart w:id="7935" w:name="_Toc44124487"/>
      <w:bookmarkStart w:id="7936" w:name="_Toc44250282"/>
      <w:bookmarkStart w:id="7937" w:name="_Toc44253635"/>
      <w:bookmarkStart w:id="7938" w:name="_Toc44092631"/>
      <w:bookmarkStart w:id="7939" w:name="_Toc44099493"/>
      <w:bookmarkStart w:id="7940" w:name="_Toc44102998"/>
      <w:bookmarkStart w:id="7941" w:name="_Toc44117988"/>
      <w:bookmarkStart w:id="7942" w:name="_Toc44121230"/>
      <w:bookmarkStart w:id="7943" w:name="_Toc44124488"/>
      <w:bookmarkStart w:id="7944" w:name="_Toc44250283"/>
      <w:bookmarkStart w:id="7945" w:name="_Toc44253636"/>
      <w:bookmarkStart w:id="7946" w:name="_Toc44092664"/>
      <w:bookmarkStart w:id="7947" w:name="_Toc44099526"/>
      <w:bookmarkStart w:id="7948" w:name="_Toc44103031"/>
      <w:bookmarkStart w:id="7949" w:name="_Toc44118021"/>
      <w:bookmarkStart w:id="7950" w:name="_Toc44121263"/>
      <w:bookmarkStart w:id="7951" w:name="_Toc44124521"/>
      <w:bookmarkStart w:id="7952" w:name="_Toc44250316"/>
      <w:bookmarkStart w:id="7953" w:name="_Toc44253669"/>
      <w:bookmarkStart w:id="7954" w:name="_Toc44092665"/>
      <w:bookmarkStart w:id="7955" w:name="_Toc44099527"/>
      <w:bookmarkStart w:id="7956" w:name="_Toc44103032"/>
      <w:bookmarkStart w:id="7957" w:name="_Toc44118022"/>
      <w:bookmarkStart w:id="7958" w:name="_Toc44121264"/>
      <w:bookmarkStart w:id="7959" w:name="_Toc44124522"/>
      <w:bookmarkStart w:id="7960" w:name="_Toc44250317"/>
      <w:bookmarkStart w:id="7961" w:name="_Toc44253670"/>
      <w:bookmarkStart w:id="7962" w:name="_Toc44092666"/>
      <w:bookmarkStart w:id="7963" w:name="_Toc44099528"/>
      <w:bookmarkStart w:id="7964" w:name="_Toc44103033"/>
      <w:bookmarkStart w:id="7965" w:name="_Toc44118023"/>
      <w:bookmarkStart w:id="7966" w:name="_Toc44121265"/>
      <w:bookmarkStart w:id="7967" w:name="_Toc44124523"/>
      <w:bookmarkStart w:id="7968" w:name="_Toc44250318"/>
      <w:bookmarkStart w:id="7969" w:name="_Toc44253671"/>
      <w:bookmarkStart w:id="7970" w:name="_Toc44092667"/>
      <w:bookmarkStart w:id="7971" w:name="_Toc44099529"/>
      <w:bookmarkStart w:id="7972" w:name="_Toc44103034"/>
      <w:bookmarkStart w:id="7973" w:name="_Toc44118024"/>
      <w:bookmarkStart w:id="7974" w:name="_Toc44121266"/>
      <w:bookmarkStart w:id="7975" w:name="_Toc44124524"/>
      <w:bookmarkStart w:id="7976" w:name="_Toc44250319"/>
      <w:bookmarkStart w:id="7977" w:name="_Toc44253672"/>
      <w:bookmarkStart w:id="7978" w:name="_Toc44092668"/>
      <w:bookmarkStart w:id="7979" w:name="_Toc44099530"/>
      <w:bookmarkStart w:id="7980" w:name="_Toc44103035"/>
      <w:bookmarkStart w:id="7981" w:name="_Toc44118025"/>
      <w:bookmarkStart w:id="7982" w:name="_Toc44121267"/>
      <w:bookmarkStart w:id="7983" w:name="_Toc44124525"/>
      <w:bookmarkStart w:id="7984" w:name="_Toc44250320"/>
      <w:bookmarkStart w:id="7985" w:name="_Toc44253673"/>
      <w:bookmarkStart w:id="7986" w:name="_Toc44092669"/>
      <w:bookmarkStart w:id="7987" w:name="_Toc44099531"/>
      <w:bookmarkStart w:id="7988" w:name="_Toc44103036"/>
      <w:bookmarkStart w:id="7989" w:name="_Toc44118026"/>
      <w:bookmarkStart w:id="7990" w:name="_Toc44121268"/>
      <w:bookmarkStart w:id="7991" w:name="_Toc44124526"/>
      <w:bookmarkStart w:id="7992" w:name="_Toc44250321"/>
      <w:bookmarkStart w:id="7993" w:name="_Toc44253674"/>
      <w:bookmarkStart w:id="7994" w:name="_Toc44092670"/>
      <w:bookmarkStart w:id="7995" w:name="_Toc44099532"/>
      <w:bookmarkStart w:id="7996" w:name="_Toc44103037"/>
      <w:bookmarkStart w:id="7997" w:name="_Toc44118027"/>
      <w:bookmarkStart w:id="7998" w:name="_Toc44121269"/>
      <w:bookmarkStart w:id="7999" w:name="_Toc44124527"/>
      <w:bookmarkStart w:id="8000" w:name="_Toc44250322"/>
      <w:bookmarkStart w:id="8001" w:name="_Toc44253675"/>
      <w:bookmarkStart w:id="8002" w:name="_Toc44092671"/>
      <w:bookmarkStart w:id="8003" w:name="_Toc44099533"/>
      <w:bookmarkStart w:id="8004" w:name="_Toc44103038"/>
      <w:bookmarkStart w:id="8005" w:name="_Toc44118028"/>
      <w:bookmarkStart w:id="8006" w:name="_Toc44121270"/>
      <w:bookmarkStart w:id="8007" w:name="_Toc44124528"/>
      <w:bookmarkStart w:id="8008" w:name="_Toc44250323"/>
      <w:bookmarkStart w:id="8009" w:name="_Toc44253676"/>
      <w:bookmarkStart w:id="8010" w:name="_Toc44092672"/>
      <w:bookmarkStart w:id="8011" w:name="_Toc44099534"/>
      <w:bookmarkStart w:id="8012" w:name="_Toc44103039"/>
      <w:bookmarkStart w:id="8013" w:name="_Toc44118029"/>
      <w:bookmarkStart w:id="8014" w:name="_Toc44121271"/>
      <w:bookmarkStart w:id="8015" w:name="_Toc44124529"/>
      <w:bookmarkStart w:id="8016" w:name="_Toc44250324"/>
      <w:bookmarkStart w:id="8017" w:name="_Toc44253677"/>
      <w:bookmarkStart w:id="8018" w:name="_Toc44092673"/>
      <w:bookmarkStart w:id="8019" w:name="_Toc44099535"/>
      <w:bookmarkStart w:id="8020" w:name="_Toc44103040"/>
      <w:bookmarkStart w:id="8021" w:name="_Toc44118030"/>
      <w:bookmarkStart w:id="8022" w:name="_Toc44121272"/>
      <w:bookmarkStart w:id="8023" w:name="_Toc44124530"/>
      <w:bookmarkStart w:id="8024" w:name="_Toc44250325"/>
      <w:bookmarkStart w:id="8025" w:name="_Toc44253678"/>
      <w:bookmarkStart w:id="8026" w:name="_Toc44092674"/>
      <w:bookmarkStart w:id="8027" w:name="_Toc44099536"/>
      <w:bookmarkStart w:id="8028" w:name="_Toc44103041"/>
      <w:bookmarkStart w:id="8029" w:name="_Toc44118031"/>
      <w:bookmarkStart w:id="8030" w:name="_Toc44121273"/>
      <w:bookmarkStart w:id="8031" w:name="_Toc44124531"/>
      <w:bookmarkStart w:id="8032" w:name="_Toc44250326"/>
      <w:bookmarkStart w:id="8033" w:name="_Toc44253679"/>
      <w:bookmarkStart w:id="8034" w:name="_Toc44092675"/>
      <w:bookmarkStart w:id="8035" w:name="_Toc44099537"/>
      <w:bookmarkStart w:id="8036" w:name="_Toc44103042"/>
      <w:bookmarkStart w:id="8037" w:name="_Toc44118032"/>
      <w:bookmarkStart w:id="8038" w:name="_Toc44121274"/>
      <w:bookmarkStart w:id="8039" w:name="_Toc44124532"/>
      <w:bookmarkStart w:id="8040" w:name="_Toc44250327"/>
      <w:bookmarkStart w:id="8041" w:name="_Toc44253680"/>
      <w:bookmarkStart w:id="8042" w:name="_Toc44092676"/>
      <w:bookmarkStart w:id="8043" w:name="_Toc44099538"/>
      <w:bookmarkStart w:id="8044" w:name="_Toc44103043"/>
      <w:bookmarkStart w:id="8045" w:name="_Toc44118033"/>
      <w:bookmarkStart w:id="8046" w:name="_Toc44121275"/>
      <w:bookmarkStart w:id="8047" w:name="_Toc44124533"/>
      <w:bookmarkStart w:id="8048" w:name="_Toc44250328"/>
      <w:bookmarkStart w:id="8049" w:name="_Toc44253681"/>
      <w:bookmarkStart w:id="8050" w:name="_Toc44092677"/>
      <w:bookmarkStart w:id="8051" w:name="_Toc44099539"/>
      <w:bookmarkStart w:id="8052" w:name="_Toc44103044"/>
      <w:bookmarkStart w:id="8053" w:name="_Toc44118034"/>
      <w:bookmarkStart w:id="8054" w:name="_Toc44121276"/>
      <w:bookmarkStart w:id="8055" w:name="_Toc44124534"/>
      <w:bookmarkStart w:id="8056" w:name="_Toc44250329"/>
      <w:bookmarkStart w:id="8057" w:name="_Toc44253682"/>
      <w:bookmarkStart w:id="8058" w:name="_Toc44092678"/>
      <w:bookmarkStart w:id="8059" w:name="_Toc44099540"/>
      <w:bookmarkStart w:id="8060" w:name="_Toc44103045"/>
      <w:bookmarkStart w:id="8061" w:name="_Toc44118035"/>
      <w:bookmarkStart w:id="8062" w:name="_Toc44121277"/>
      <w:bookmarkStart w:id="8063" w:name="_Toc44124535"/>
      <w:bookmarkStart w:id="8064" w:name="_Toc44250330"/>
      <w:bookmarkStart w:id="8065" w:name="_Toc44253683"/>
      <w:bookmarkStart w:id="8066" w:name="_Toc44092679"/>
      <w:bookmarkStart w:id="8067" w:name="_Toc44099541"/>
      <w:bookmarkStart w:id="8068" w:name="_Toc44103046"/>
      <w:bookmarkStart w:id="8069" w:name="_Toc44118036"/>
      <w:bookmarkStart w:id="8070" w:name="_Toc44121278"/>
      <w:bookmarkStart w:id="8071" w:name="_Toc44124536"/>
      <w:bookmarkStart w:id="8072" w:name="_Toc44250331"/>
      <w:bookmarkStart w:id="8073" w:name="_Toc44253684"/>
      <w:bookmarkStart w:id="8074" w:name="_Toc44092680"/>
      <w:bookmarkStart w:id="8075" w:name="_Toc44099542"/>
      <w:bookmarkStart w:id="8076" w:name="_Toc44103047"/>
      <w:bookmarkStart w:id="8077" w:name="_Toc44118037"/>
      <w:bookmarkStart w:id="8078" w:name="_Toc44121279"/>
      <w:bookmarkStart w:id="8079" w:name="_Toc44124537"/>
      <w:bookmarkStart w:id="8080" w:name="_Toc44250332"/>
      <w:bookmarkStart w:id="8081" w:name="_Toc44253685"/>
      <w:bookmarkStart w:id="8082" w:name="_Toc44092681"/>
      <w:bookmarkStart w:id="8083" w:name="_Toc44099543"/>
      <w:bookmarkStart w:id="8084" w:name="_Toc44103048"/>
      <w:bookmarkStart w:id="8085" w:name="_Toc44118038"/>
      <w:bookmarkStart w:id="8086" w:name="_Toc44121280"/>
      <w:bookmarkStart w:id="8087" w:name="_Toc44124538"/>
      <w:bookmarkStart w:id="8088" w:name="_Toc44250333"/>
      <w:bookmarkStart w:id="8089" w:name="_Toc44253686"/>
      <w:bookmarkStart w:id="8090" w:name="_Toc44092682"/>
      <w:bookmarkStart w:id="8091" w:name="_Toc44099544"/>
      <w:bookmarkStart w:id="8092" w:name="_Toc44103049"/>
      <w:bookmarkStart w:id="8093" w:name="_Toc44118039"/>
      <w:bookmarkStart w:id="8094" w:name="_Toc44121281"/>
      <w:bookmarkStart w:id="8095" w:name="_Toc44124539"/>
      <w:bookmarkStart w:id="8096" w:name="_Toc44250334"/>
      <w:bookmarkStart w:id="8097" w:name="_Toc44253687"/>
      <w:bookmarkStart w:id="8098" w:name="_Toc44092683"/>
      <w:bookmarkStart w:id="8099" w:name="_Toc44099545"/>
      <w:bookmarkStart w:id="8100" w:name="_Toc44103050"/>
      <w:bookmarkStart w:id="8101" w:name="_Toc44118040"/>
      <w:bookmarkStart w:id="8102" w:name="_Toc44121282"/>
      <w:bookmarkStart w:id="8103" w:name="_Toc44124540"/>
      <w:bookmarkStart w:id="8104" w:name="_Toc44250335"/>
      <w:bookmarkStart w:id="8105" w:name="_Toc44253688"/>
      <w:bookmarkStart w:id="8106" w:name="_Toc44092684"/>
      <w:bookmarkStart w:id="8107" w:name="_Toc44099546"/>
      <w:bookmarkStart w:id="8108" w:name="_Toc44103051"/>
      <w:bookmarkStart w:id="8109" w:name="_Toc44118041"/>
      <w:bookmarkStart w:id="8110" w:name="_Toc44121283"/>
      <w:bookmarkStart w:id="8111" w:name="_Toc44124541"/>
      <w:bookmarkStart w:id="8112" w:name="_Toc44250336"/>
      <w:bookmarkStart w:id="8113" w:name="_Toc44253689"/>
      <w:bookmarkStart w:id="8114" w:name="_Toc44092685"/>
      <w:bookmarkStart w:id="8115" w:name="_Toc44099547"/>
      <w:bookmarkStart w:id="8116" w:name="_Toc44103052"/>
      <w:bookmarkStart w:id="8117" w:name="_Toc44118042"/>
      <w:bookmarkStart w:id="8118" w:name="_Toc44121284"/>
      <w:bookmarkStart w:id="8119" w:name="_Toc44124542"/>
      <w:bookmarkStart w:id="8120" w:name="_Toc44250337"/>
      <w:bookmarkStart w:id="8121" w:name="_Toc44253690"/>
      <w:bookmarkStart w:id="8122" w:name="_Toc44092686"/>
      <w:bookmarkStart w:id="8123" w:name="_Toc44099548"/>
      <w:bookmarkStart w:id="8124" w:name="_Toc44103053"/>
      <w:bookmarkStart w:id="8125" w:name="_Toc44118043"/>
      <w:bookmarkStart w:id="8126" w:name="_Toc44121285"/>
      <w:bookmarkStart w:id="8127" w:name="_Toc44124543"/>
      <w:bookmarkStart w:id="8128" w:name="_Toc44250338"/>
      <w:bookmarkStart w:id="8129" w:name="_Toc44253691"/>
      <w:bookmarkStart w:id="8130" w:name="_Toc44092687"/>
      <w:bookmarkStart w:id="8131" w:name="_Toc44099549"/>
      <w:bookmarkStart w:id="8132" w:name="_Toc44103054"/>
      <w:bookmarkStart w:id="8133" w:name="_Toc44118044"/>
      <w:bookmarkStart w:id="8134" w:name="_Toc44121286"/>
      <w:bookmarkStart w:id="8135" w:name="_Toc44124544"/>
      <w:bookmarkStart w:id="8136" w:name="_Toc44250339"/>
      <w:bookmarkStart w:id="8137" w:name="_Toc44253692"/>
      <w:bookmarkStart w:id="8138" w:name="_Toc44092688"/>
      <w:bookmarkStart w:id="8139" w:name="_Toc44099550"/>
      <w:bookmarkStart w:id="8140" w:name="_Toc44103055"/>
      <w:bookmarkStart w:id="8141" w:name="_Toc44118045"/>
      <w:bookmarkStart w:id="8142" w:name="_Toc44121287"/>
      <w:bookmarkStart w:id="8143" w:name="_Toc44124545"/>
      <w:bookmarkStart w:id="8144" w:name="_Toc44250340"/>
      <w:bookmarkStart w:id="8145" w:name="_Toc44253693"/>
      <w:bookmarkStart w:id="8146" w:name="_Toc44092689"/>
      <w:bookmarkStart w:id="8147" w:name="_Toc44099551"/>
      <w:bookmarkStart w:id="8148" w:name="_Toc44103056"/>
      <w:bookmarkStart w:id="8149" w:name="_Toc44118046"/>
      <w:bookmarkStart w:id="8150" w:name="_Toc44121288"/>
      <w:bookmarkStart w:id="8151" w:name="_Toc44124546"/>
      <w:bookmarkStart w:id="8152" w:name="_Toc44250341"/>
      <w:bookmarkStart w:id="8153" w:name="_Toc44253694"/>
      <w:bookmarkStart w:id="8154" w:name="_Toc44092690"/>
      <w:bookmarkStart w:id="8155" w:name="_Toc44099552"/>
      <w:bookmarkStart w:id="8156" w:name="_Toc44103057"/>
      <w:bookmarkStart w:id="8157" w:name="_Toc44118047"/>
      <w:bookmarkStart w:id="8158" w:name="_Toc44121289"/>
      <w:bookmarkStart w:id="8159" w:name="_Toc44124547"/>
      <w:bookmarkStart w:id="8160" w:name="_Toc44250342"/>
      <w:bookmarkStart w:id="8161" w:name="_Toc44253695"/>
      <w:bookmarkStart w:id="8162" w:name="_Toc44092691"/>
      <w:bookmarkStart w:id="8163" w:name="_Toc44099553"/>
      <w:bookmarkStart w:id="8164" w:name="_Toc44103058"/>
      <w:bookmarkStart w:id="8165" w:name="_Toc44118048"/>
      <w:bookmarkStart w:id="8166" w:name="_Toc44121290"/>
      <w:bookmarkStart w:id="8167" w:name="_Toc44124548"/>
      <w:bookmarkStart w:id="8168" w:name="_Toc44250343"/>
      <w:bookmarkStart w:id="8169" w:name="_Toc44253696"/>
      <w:bookmarkStart w:id="8170" w:name="_Toc44092692"/>
      <w:bookmarkStart w:id="8171" w:name="_Toc44099554"/>
      <w:bookmarkStart w:id="8172" w:name="_Toc44103059"/>
      <w:bookmarkStart w:id="8173" w:name="_Toc44118049"/>
      <w:bookmarkStart w:id="8174" w:name="_Toc44121291"/>
      <w:bookmarkStart w:id="8175" w:name="_Toc44124549"/>
      <w:bookmarkStart w:id="8176" w:name="_Toc44250344"/>
      <w:bookmarkStart w:id="8177" w:name="_Toc44253697"/>
      <w:bookmarkStart w:id="8178" w:name="_Toc44092693"/>
      <w:bookmarkStart w:id="8179" w:name="_Toc44099555"/>
      <w:bookmarkStart w:id="8180" w:name="_Toc44103060"/>
      <w:bookmarkStart w:id="8181" w:name="_Toc44118050"/>
      <w:bookmarkStart w:id="8182" w:name="_Toc44121292"/>
      <w:bookmarkStart w:id="8183" w:name="_Toc44124550"/>
      <w:bookmarkStart w:id="8184" w:name="_Toc44250345"/>
      <w:bookmarkStart w:id="8185" w:name="_Toc44253698"/>
      <w:bookmarkStart w:id="8186" w:name="_Toc44092694"/>
      <w:bookmarkStart w:id="8187" w:name="_Toc44099556"/>
      <w:bookmarkStart w:id="8188" w:name="_Toc44103061"/>
      <w:bookmarkStart w:id="8189" w:name="_Toc44118051"/>
      <w:bookmarkStart w:id="8190" w:name="_Toc44121293"/>
      <w:bookmarkStart w:id="8191" w:name="_Toc44124551"/>
      <w:bookmarkStart w:id="8192" w:name="_Toc44250346"/>
      <w:bookmarkStart w:id="8193" w:name="_Toc44253699"/>
      <w:bookmarkStart w:id="8194" w:name="_Toc44092695"/>
      <w:bookmarkStart w:id="8195" w:name="_Toc44099557"/>
      <w:bookmarkStart w:id="8196" w:name="_Toc44103062"/>
      <w:bookmarkStart w:id="8197" w:name="_Toc44118052"/>
      <w:bookmarkStart w:id="8198" w:name="_Toc44121294"/>
      <w:bookmarkStart w:id="8199" w:name="_Toc44124552"/>
      <w:bookmarkStart w:id="8200" w:name="_Toc44250347"/>
      <w:bookmarkStart w:id="8201" w:name="_Toc44253700"/>
      <w:bookmarkStart w:id="8202" w:name="_Toc44092696"/>
      <w:bookmarkStart w:id="8203" w:name="_Toc44099558"/>
      <w:bookmarkStart w:id="8204" w:name="_Toc44103063"/>
      <w:bookmarkStart w:id="8205" w:name="_Toc44118053"/>
      <w:bookmarkStart w:id="8206" w:name="_Toc44121295"/>
      <w:bookmarkStart w:id="8207" w:name="_Toc44124553"/>
      <w:bookmarkStart w:id="8208" w:name="_Toc44250348"/>
      <w:bookmarkStart w:id="8209" w:name="_Toc44253701"/>
      <w:bookmarkStart w:id="8210" w:name="_Toc44092697"/>
      <w:bookmarkStart w:id="8211" w:name="_Toc44099559"/>
      <w:bookmarkStart w:id="8212" w:name="_Toc44103064"/>
      <w:bookmarkStart w:id="8213" w:name="_Toc44118054"/>
      <w:bookmarkStart w:id="8214" w:name="_Toc44121296"/>
      <w:bookmarkStart w:id="8215" w:name="_Toc44124554"/>
      <w:bookmarkStart w:id="8216" w:name="_Toc44250349"/>
      <w:bookmarkStart w:id="8217" w:name="_Toc44253702"/>
      <w:bookmarkStart w:id="8218" w:name="_Toc44092698"/>
      <w:bookmarkStart w:id="8219" w:name="_Toc44099560"/>
      <w:bookmarkStart w:id="8220" w:name="_Toc44103065"/>
      <w:bookmarkStart w:id="8221" w:name="_Toc44118055"/>
      <w:bookmarkStart w:id="8222" w:name="_Toc44121297"/>
      <w:bookmarkStart w:id="8223" w:name="_Toc44124555"/>
      <w:bookmarkStart w:id="8224" w:name="_Toc44250350"/>
      <w:bookmarkStart w:id="8225" w:name="_Toc44253703"/>
      <w:bookmarkStart w:id="8226" w:name="_Toc44092699"/>
      <w:bookmarkStart w:id="8227" w:name="_Toc44099561"/>
      <w:bookmarkStart w:id="8228" w:name="_Toc44103066"/>
      <w:bookmarkStart w:id="8229" w:name="_Toc44118056"/>
      <w:bookmarkStart w:id="8230" w:name="_Toc44121298"/>
      <w:bookmarkStart w:id="8231" w:name="_Toc44124556"/>
      <w:bookmarkStart w:id="8232" w:name="_Toc44250351"/>
      <w:bookmarkStart w:id="8233" w:name="_Toc44253704"/>
      <w:bookmarkStart w:id="8234" w:name="_Toc44092700"/>
      <w:bookmarkStart w:id="8235" w:name="_Toc44099562"/>
      <w:bookmarkStart w:id="8236" w:name="_Toc44103067"/>
      <w:bookmarkStart w:id="8237" w:name="_Toc44118057"/>
      <w:bookmarkStart w:id="8238" w:name="_Toc44121299"/>
      <w:bookmarkStart w:id="8239" w:name="_Toc44124557"/>
      <w:bookmarkStart w:id="8240" w:name="_Toc44250352"/>
      <w:bookmarkStart w:id="8241" w:name="_Toc44253705"/>
      <w:bookmarkStart w:id="8242" w:name="_Toc44092701"/>
      <w:bookmarkStart w:id="8243" w:name="_Toc44099563"/>
      <w:bookmarkStart w:id="8244" w:name="_Toc44103068"/>
      <w:bookmarkStart w:id="8245" w:name="_Toc44118058"/>
      <w:bookmarkStart w:id="8246" w:name="_Toc44121300"/>
      <w:bookmarkStart w:id="8247" w:name="_Toc44124558"/>
      <w:bookmarkStart w:id="8248" w:name="_Toc44250353"/>
      <w:bookmarkStart w:id="8249" w:name="_Toc44253706"/>
      <w:bookmarkStart w:id="8250" w:name="_Toc44092702"/>
      <w:bookmarkStart w:id="8251" w:name="_Toc44099564"/>
      <w:bookmarkStart w:id="8252" w:name="_Toc44103069"/>
      <w:bookmarkStart w:id="8253" w:name="_Toc44118059"/>
      <w:bookmarkStart w:id="8254" w:name="_Toc44121301"/>
      <w:bookmarkStart w:id="8255" w:name="_Toc44124559"/>
      <w:bookmarkStart w:id="8256" w:name="_Toc44250354"/>
      <w:bookmarkStart w:id="8257" w:name="_Toc44253707"/>
      <w:bookmarkStart w:id="8258" w:name="_Toc44092703"/>
      <w:bookmarkStart w:id="8259" w:name="_Toc44099565"/>
      <w:bookmarkStart w:id="8260" w:name="_Toc44103070"/>
      <w:bookmarkStart w:id="8261" w:name="_Toc44118060"/>
      <w:bookmarkStart w:id="8262" w:name="_Toc44121302"/>
      <w:bookmarkStart w:id="8263" w:name="_Toc44124560"/>
      <w:bookmarkStart w:id="8264" w:name="_Toc44250355"/>
      <w:bookmarkStart w:id="8265" w:name="_Toc44253708"/>
      <w:bookmarkStart w:id="8266" w:name="_Toc44092704"/>
      <w:bookmarkStart w:id="8267" w:name="_Toc44099566"/>
      <w:bookmarkStart w:id="8268" w:name="_Toc44103071"/>
      <w:bookmarkStart w:id="8269" w:name="_Toc44118061"/>
      <w:bookmarkStart w:id="8270" w:name="_Toc44121303"/>
      <w:bookmarkStart w:id="8271" w:name="_Toc44124561"/>
      <w:bookmarkStart w:id="8272" w:name="_Toc44250356"/>
      <w:bookmarkStart w:id="8273" w:name="_Toc44253709"/>
      <w:bookmarkStart w:id="8274" w:name="_Toc44092722"/>
      <w:bookmarkStart w:id="8275" w:name="_Toc44099584"/>
      <w:bookmarkStart w:id="8276" w:name="_Toc44103089"/>
      <w:bookmarkStart w:id="8277" w:name="_Toc44118079"/>
      <w:bookmarkStart w:id="8278" w:name="_Toc44121321"/>
      <w:bookmarkStart w:id="8279" w:name="_Toc44124579"/>
      <w:bookmarkStart w:id="8280" w:name="_Toc44250374"/>
      <w:bookmarkStart w:id="8281" w:name="_Toc44253727"/>
      <w:bookmarkStart w:id="8282" w:name="_Toc44092723"/>
      <w:bookmarkStart w:id="8283" w:name="_Toc44099585"/>
      <w:bookmarkStart w:id="8284" w:name="_Toc44103090"/>
      <w:bookmarkStart w:id="8285" w:name="_Toc44118080"/>
      <w:bookmarkStart w:id="8286" w:name="_Toc44121322"/>
      <w:bookmarkStart w:id="8287" w:name="_Toc44124580"/>
      <w:bookmarkStart w:id="8288" w:name="_Toc44250375"/>
      <w:bookmarkStart w:id="8289" w:name="_Toc44253728"/>
      <w:bookmarkStart w:id="8290" w:name="_Toc44092801"/>
      <w:bookmarkStart w:id="8291" w:name="_Toc44099663"/>
      <w:bookmarkStart w:id="8292" w:name="_Toc44103168"/>
      <w:bookmarkStart w:id="8293" w:name="_Toc44118158"/>
      <w:bookmarkStart w:id="8294" w:name="_Toc44121400"/>
      <w:bookmarkStart w:id="8295" w:name="_Toc44124658"/>
      <w:bookmarkStart w:id="8296" w:name="_Toc44250453"/>
      <w:bookmarkStart w:id="8297" w:name="_Toc44253806"/>
      <w:bookmarkStart w:id="8298" w:name="_Toc44092802"/>
      <w:bookmarkStart w:id="8299" w:name="_Toc44099664"/>
      <w:bookmarkStart w:id="8300" w:name="_Toc44103169"/>
      <w:bookmarkStart w:id="8301" w:name="_Toc44118159"/>
      <w:bookmarkStart w:id="8302" w:name="_Toc44121401"/>
      <w:bookmarkStart w:id="8303" w:name="_Toc44124659"/>
      <w:bookmarkStart w:id="8304" w:name="_Toc44250454"/>
      <w:bookmarkStart w:id="8305" w:name="_Toc44253807"/>
      <w:bookmarkStart w:id="8306" w:name="_Toc44092803"/>
      <w:bookmarkStart w:id="8307" w:name="_Toc44099665"/>
      <w:bookmarkStart w:id="8308" w:name="_Toc44103170"/>
      <w:bookmarkStart w:id="8309" w:name="_Toc44118160"/>
      <w:bookmarkStart w:id="8310" w:name="_Toc44121402"/>
      <w:bookmarkStart w:id="8311" w:name="_Toc44124660"/>
      <w:bookmarkStart w:id="8312" w:name="_Toc44250455"/>
      <w:bookmarkStart w:id="8313" w:name="_Toc44253808"/>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p>
    <w:p w14:paraId="71D56A4E" w14:textId="77777777" w:rsidR="000C2780" w:rsidRPr="0005043A" w:rsidRDefault="000C2780" w:rsidP="008C0A4F">
      <w:pPr>
        <w:pStyle w:val="Heading2"/>
      </w:pPr>
      <w:bookmarkStart w:id="8314" w:name="_Toc182235952"/>
      <w:r w:rsidRPr="0005043A">
        <w:t>Physical Environment</w:t>
      </w:r>
      <w:bookmarkEnd w:id="8314"/>
    </w:p>
    <w:p w14:paraId="235C21C2" w14:textId="77777777" w:rsidR="00930047" w:rsidRPr="0005043A" w:rsidRDefault="00930047" w:rsidP="00930047">
      <w:pPr>
        <w:rPr>
          <w:rFonts w:cs="Arial"/>
        </w:rPr>
      </w:pPr>
    </w:p>
    <w:p w14:paraId="07931143" w14:textId="11BE1469" w:rsidR="00CB0AC3" w:rsidRDefault="00CB0AC3" w:rsidP="00CB0AC3">
      <w:pPr>
        <w:rPr>
          <w:rFonts w:cs="Arial"/>
        </w:rPr>
      </w:pPr>
      <w:r w:rsidRPr="0005043A">
        <w:rPr>
          <w:rFonts w:cs="Arial"/>
          <w:color w:val="000000"/>
        </w:rPr>
        <w:t xml:space="preserve">The project area lies in district </w:t>
      </w:r>
      <w:r w:rsidR="00F022E8" w:rsidRPr="0005043A">
        <w:rPr>
          <w:rFonts w:cs="Arial"/>
          <w:color w:val="000000"/>
        </w:rPr>
        <w:t>Swat</w:t>
      </w:r>
      <w:r w:rsidRPr="0005043A">
        <w:rPr>
          <w:rFonts w:cs="Arial"/>
          <w:color w:val="000000"/>
        </w:rPr>
        <w:t xml:space="preserve"> </w:t>
      </w:r>
      <w:r w:rsidRPr="0005043A">
        <w:rPr>
          <w:rFonts w:cs="Arial"/>
        </w:rPr>
        <w:t xml:space="preserve">which is dominated by mountains and hills. The mountains of </w:t>
      </w:r>
      <w:r w:rsidR="00F022E8" w:rsidRPr="0005043A">
        <w:rPr>
          <w:rFonts w:cs="Arial"/>
        </w:rPr>
        <w:t xml:space="preserve">Swat </w:t>
      </w:r>
      <w:r w:rsidRPr="0005043A">
        <w:rPr>
          <w:rFonts w:cs="Arial"/>
        </w:rPr>
        <w:t>are part o</w:t>
      </w:r>
      <w:r w:rsidR="00F21087" w:rsidRPr="0005043A">
        <w:rPr>
          <w:rFonts w:cs="Arial"/>
        </w:rPr>
        <w:t>f Hindukush Range</w:t>
      </w:r>
      <w:r w:rsidRPr="0005043A">
        <w:rPr>
          <w:rFonts w:cs="Arial"/>
        </w:rPr>
        <w:t xml:space="preserve">. </w:t>
      </w:r>
      <w:r w:rsidR="00407B6C">
        <w:rPr>
          <w:rFonts w:cs="Arial"/>
        </w:rPr>
        <w:t>The e</w:t>
      </w:r>
      <w:r w:rsidRPr="0005043A">
        <w:rPr>
          <w:rFonts w:cs="Arial"/>
        </w:rPr>
        <w:t xml:space="preserve">levation of </w:t>
      </w:r>
      <w:r w:rsidR="00407B6C">
        <w:rPr>
          <w:rFonts w:cs="Arial"/>
        </w:rPr>
        <w:t xml:space="preserve">the </w:t>
      </w:r>
      <w:r w:rsidRPr="0005043A">
        <w:rPr>
          <w:rFonts w:cs="Arial"/>
        </w:rPr>
        <w:t xml:space="preserve">project route </w:t>
      </w:r>
      <w:r w:rsidR="00407B6C">
        <w:rPr>
          <w:rFonts w:cs="Arial"/>
        </w:rPr>
        <w:t xml:space="preserve">ranges </w:t>
      </w:r>
      <w:r w:rsidRPr="0005043A">
        <w:rPr>
          <w:rFonts w:cs="Arial"/>
        </w:rPr>
        <w:t xml:space="preserve">from </w:t>
      </w:r>
      <w:r w:rsidR="0023394B" w:rsidRPr="0005043A">
        <w:rPr>
          <w:rFonts w:cs="Arial"/>
          <w:szCs w:val="22"/>
        </w:rPr>
        <w:t xml:space="preserve">1,554 </w:t>
      </w:r>
      <w:r w:rsidR="00407B6C">
        <w:rPr>
          <w:rFonts w:cs="Arial"/>
          <w:szCs w:val="22"/>
        </w:rPr>
        <w:t xml:space="preserve">meters </w:t>
      </w:r>
      <w:r w:rsidR="0023394B" w:rsidRPr="0005043A">
        <w:rPr>
          <w:rFonts w:cs="Arial"/>
          <w:szCs w:val="22"/>
        </w:rPr>
        <w:t xml:space="preserve">Above Mean Sea Level (AMSL) near Mankial bazar to 5,160 </w:t>
      </w:r>
      <w:r w:rsidR="00407B6C">
        <w:rPr>
          <w:rFonts w:cs="Arial"/>
          <w:szCs w:val="22"/>
        </w:rPr>
        <w:t xml:space="preserve">meters </w:t>
      </w:r>
      <w:r w:rsidR="0023394B" w:rsidRPr="0005043A">
        <w:rPr>
          <w:rFonts w:cs="Arial"/>
          <w:szCs w:val="22"/>
        </w:rPr>
        <w:t>AMSL at endpoint near Jabba</w:t>
      </w:r>
      <w:r w:rsidRPr="0005043A">
        <w:rPr>
          <w:rFonts w:cs="Arial"/>
        </w:rPr>
        <w:t>.</w:t>
      </w:r>
      <w:r w:rsidR="0023394B" w:rsidRPr="0005043A">
        <w:rPr>
          <w:rFonts w:cs="Arial"/>
        </w:rPr>
        <w:t xml:space="preserve"> </w:t>
      </w:r>
      <w:r w:rsidR="0023394B" w:rsidRPr="0005043A">
        <w:t>The project area is located in Seismic Zone 3, where 3 represents peak horizontal ground acceleration from 0.24g to 0.32g</w:t>
      </w:r>
      <w:r w:rsidRPr="0005043A">
        <w:rPr>
          <w:rFonts w:cs="Arial"/>
        </w:rPr>
        <w:t>.</w:t>
      </w:r>
      <w:r w:rsidR="00525ED2" w:rsidRPr="0005043A">
        <w:rPr>
          <w:rFonts w:cs="Arial"/>
        </w:rPr>
        <w:t xml:space="preserve"> </w:t>
      </w:r>
      <w:r w:rsidR="0023394B" w:rsidRPr="0005043A">
        <w:rPr>
          <w:rFonts w:cs="Arial"/>
          <w:color w:val="000000"/>
          <w:szCs w:val="22"/>
        </w:rPr>
        <w:t xml:space="preserve">The mean maximum and mean minimum temperatures from 1991 – 2015 are 16.74 </w:t>
      </w:r>
      <w:r w:rsidR="0023394B" w:rsidRPr="0005043A">
        <w:rPr>
          <w:rFonts w:cs="Arial"/>
          <w:color w:val="000000"/>
          <w:szCs w:val="22"/>
          <w:vertAlign w:val="superscript"/>
        </w:rPr>
        <w:t>0</w:t>
      </w:r>
      <w:r w:rsidR="0023394B" w:rsidRPr="0005043A">
        <w:rPr>
          <w:rFonts w:cs="Arial"/>
          <w:color w:val="000000"/>
          <w:szCs w:val="22"/>
        </w:rPr>
        <w:t xml:space="preserve">C and -3.22 </w:t>
      </w:r>
      <w:r w:rsidR="0023394B" w:rsidRPr="0005043A">
        <w:rPr>
          <w:rFonts w:cs="Arial"/>
          <w:color w:val="000000"/>
          <w:szCs w:val="22"/>
          <w:vertAlign w:val="superscript"/>
        </w:rPr>
        <w:t>0</w:t>
      </w:r>
      <w:r w:rsidR="0023394B" w:rsidRPr="0005043A">
        <w:rPr>
          <w:rFonts w:cs="Arial"/>
          <w:color w:val="000000"/>
          <w:szCs w:val="22"/>
        </w:rPr>
        <w:t>C respectively while the mean annual rainfall is 26.13 mm</w:t>
      </w:r>
      <w:r w:rsidR="00EE1277" w:rsidRPr="0005043A">
        <w:rPr>
          <w:rFonts w:cs="Arial"/>
        </w:rPr>
        <w:t xml:space="preserve">. </w:t>
      </w:r>
      <w:r w:rsidRPr="0005043A">
        <w:rPr>
          <w:rFonts w:cs="Arial"/>
        </w:rPr>
        <w:t xml:space="preserve">In the project area, no conventional solid waste management system exists. Most of the solid waste is found to be stored in the form of heaps </w:t>
      </w:r>
      <w:r w:rsidR="00EE1277" w:rsidRPr="0005043A">
        <w:rPr>
          <w:rFonts w:cs="Arial"/>
        </w:rPr>
        <w:t>in households and is used as a source of burning</w:t>
      </w:r>
      <w:r w:rsidRPr="0005043A">
        <w:rPr>
          <w:rFonts w:cs="Arial"/>
        </w:rPr>
        <w:t xml:space="preserve">. Similarly, no proper sewerage system exists in the </w:t>
      </w:r>
      <w:r w:rsidR="00A7286B" w:rsidRPr="0005043A">
        <w:rPr>
          <w:rFonts w:cs="Arial"/>
        </w:rPr>
        <w:t>realigned</w:t>
      </w:r>
      <w:r w:rsidR="00525ED2" w:rsidRPr="0005043A">
        <w:rPr>
          <w:rFonts w:cs="Arial"/>
        </w:rPr>
        <w:t xml:space="preserve"> </w:t>
      </w:r>
      <w:r w:rsidR="00224628" w:rsidRPr="0005043A">
        <w:rPr>
          <w:rFonts w:cs="Arial"/>
        </w:rPr>
        <w:t>portion</w:t>
      </w:r>
      <w:r w:rsidR="00525ED2" w:rsidRPr="0005043A">
        <w:rPr>
          <w:rFonts w:cs="Arial"/>
        </w:rPr>
        <w:t xml:space="preserve"> of the proposed road</w:t>
      </w:r>
      <w:r w:rsidR="00EE1277" w:rsidRPr="0005043A">
        <w:rPr>
          <w:rFonts w:cs="Arial"/>
        </w:rPr>
        <w:t>.</w:t>
      </w:r>
      <w:r w:rsidRPr="0005043A">
        <w:rPr>
          <w:rFonts w:cs="Arial"/>
        </w:rPr>
        <w:t xml:space="preserve"> The sewage through open drains is discharged into the</w:t>
      </w:r>
      <w:r w:rsidR="00933AE7" w:rsidRPr="0005043A">
        <w:rPr>
          <w:rFonts w:cs="Arial"/>
        </w:rPr>
        <w:t xml:space="preserve"> </w:t>
      </w:r>
      <w:r w:rsidR="00CC2956" w:rsidRPr="0005043A">
        <w:rPr>
          <w:rFonts w:cs="Arial"/>
        </w:rPr>
        <w:t>Mankial</w:t>
      </w:r>
      <w:r w:rsidR="00933AE7" w:rsidRPr="0005043A">
        <w:rPr>
          <w:rFonts w:cs="Arial"/>
        </w:rPr>
        <w:t xml:space="preserve"> Na</w:t>
      </w:r>
      <w:r w:rsidR="00AF4B95" w:rsidRPr="0005043A">
        <w:rPr>
          <w:rFonts w:cs="Arial"/>
        </w:rPr>
        <w:t>llah</w:t>
      </w:r>
      <w:r w:rsidR="00933AE7" w:rsidRPr="0005043A">
        <w:rPr>
          <w:rFonts w:cs="Arial"/>
        </w:rPr>
        <w:t xml:space="preserve"> which ends up draining in Swat River</w:t>
      </w:r>
      <w:r w:rsidRPr="0005043A">
        <w:rPr>
          <w:rFonts w:cs="Arial"/>
        </w:rPr>
        <w:t xml:space="preserve">. </w:t>
      </w:r>
      <w:r w:rsidR="004C03C4" w:rsidRPr="0005043A">
        <w:rPr>
          <w:rFonts w:cs="Arial"/>
        </w:rPr>
        <w:t>The land</w:t>
      </w:r>
      <w:r w:rsidR="00BA4435" w:rsidRPr="0005043A">
        <w:rPr>
          <w:rFonts w:cs="Arial"/>
        </w:rPr>
        <w:t xml:space="preserve"> </w:t>
      </w:r>
      <w:r w:rsidR="004C03C4" w:rsidRPr="0005043A">
        <w:rPr>
          <w:rFonts w:cs="Arial"/>
        </w:rPr>
        <w:t xml:space="preserve">use of the </w:t>
      </w:r>
      <w:r w:rsidR="00A7286B" w:rsidRPr="0005043A">
        <w:rPr>
          <w:rFonts w:cs="Arial"/>
        </w:rPr>
        <w:t>realigned</w:t>
      </w:r>
      <w:r w:rsidR="004C03C4" w:rsidRPr="0005043A">
        <w:rPr>
          <w:rFonts w:cs="Arial"/>
        </w:rPr>
        <w:t xml:space="preserve"> </w:t>
      </w:r>
      <w:r w:rsidR="00224628" w:rsidRPr="0005043A">
        <w:rPr>
          <w:rFonts w:cs="Arial"/>
        </w:rPr>
        <w:t>portion</w:t>
      </w:r>
      <w:r w:rsidR="004C03C4" w:rsidRPr="0005043A">
        <w:rPr>
          <w:rFonts w:cs="Arial"/>
        </w:rPr>
        <w:t xml:space="preserve"> of the proposed road</w:t>
      </w:r>
      <w:r w:rsidR="00E647FC" w:rsidRPr="0005043A">
        <w:rPr>
          <w:rFonts w:cs="Arial"/>
        </w:rPr>
        <w:t xml:space="preserve"> Lot-I</w:t>
      </w:r>
      <w:r w:rsidR="004C03C4" w:rsidRPr="0005043A">
        <w:rPr>
          <w:rFonts w:cs="Arial"/>
        </w:rPr>
        <w:t xml:space="preserve"> has been provided in the </w:t>
      </w:r>
      <w:r w:rsidR="004C03C4" w:rsidRPr="0005043A">
        <w:rPr>
          <w:rFonts w:cs="Arial"/>
          <w:b/>
        </w:rPr>
        <w:t xml:space="preserve">Table </w:t>
      </w:r>
      <w:r w:rsidR="005C0F90" w:rsidRPr="0005043A">
        <w:rPr>
          <w:rFonts w:cs="Arial"/>
          <w:b/>
        </w:rPr>
        <w:t>3</w:t>
      </w:r>
      <w:r w:rsidR="004C03C4" w:rsidRPr="0005043A">
        <w:rPr>
          <w:rFonts w:cs="Arial"/>
          <w:b/>
        </w:rPr>
        <w:t>.1</w:t>
      </w:r>
      <w:r w:rsidR="004C03C4" w:rsidRPr="0005043A">
        <w:rPr>
          <w:rFonts w:cs="Arial"/>
        </w:rPr>
        <w:t xml:space="preserve"> below</w:t>
      </w:r>
      <w:r w:rsidR="00E647FC" w:rsidRPr="0005043A">
        <w:rPr>
          <w:rFonts w:cs="Arial"/>
        </w:rPr>
        <w:t>. The land</w:t>
      </w:r>
      <w:r w:rsidR="000B6066">
        <w:rPr>
          <w:rFonts w:cs="Arial"/>
        </w:rPr>
        <w:t xml:space="preserve"> </w:t>
      </w:r>
      <w:r w:rsidR="00E647FC" w:rsidRPr="0005043A">
        <w:rPr>
          <w:rFonts w:cs="Arial"/>
        </w:rPr>
        <w:t>use of the Lot-II is provided in the main ESMP</w:t>
      </w:r>
      <w:r w:rsidR="00174E1E" w:rsidRPr="0005043A">
        <w:rPr>
          <w:rFonts w:cs="Arial"/>
        </w:rPr>
        <w:t xml:space="preserve"> and since there is no change in the alignment so the same will be applicable for this addendum.</w:t>
      </w:r>
    </w:p>
    <w:p w14:paraId="44D5C662" w14:textId="77777777" w:rsidR="006B218A" w:rsidRPr="0005043A" w:rsidRDefault="006B218A" w:rsidP="00CB0AC3">
      <w:pPr>
        <w:rPr>
          <w:rFonts w:cs="Arial"/>
        </w:rPr>
      </w:pPr>
    </w:p>
    <w:p w14:paraId="03053DA5" w14:textId="2539447C" w:rsidR="006B218A" w:rsidRPr="0005043A" w:rsidRDefault="006B218A" w:rsidP="006B218A">
      <w:pPr>
        <w:pStyle w:val="Caption"/>
        <w:spacing w:after="0"/>
        <w:jc w:val="center"/>
      </w:pPr>
      <w:bookmarkStart w:id="8315" w:name="_Toc182235999"/>
      <w:r w:rsidRPr="00A5066A">
        <w:t xml:space="preserve">Table </w:t>
      </w:r>
      <w:r w:rsidRPr="00A5066A">
        <w:rPr>
          <w:noProof/>
        </w:rPr>
        <w:fldChar w:fldCharType="begin"/>
      </w:r>
      <w:r w:rsidRPr="00A5066A">
        <w:rPr>
          <w:noProof/>
        </w:rPr>
        <w:instrText xml:space="preserve"> STYLEREF 1 \s </w:instrText>
      </w:r>
      <w:r w:rsidRPr="00A5066A">
        <w:rPr>
          <w:noProof/>
        </w:rPr>
        <w:fldChar w:fldCharType="separate"/>
      </w:r>
      <w:r w:rsidRPr="00A5066A">
        <w:rPr>
          <w:noProof/>
        </w:rPr>
        <w:t>3</w:t>
      </w:r>
      <w:r w:rsidRPr="00A5066A">
        <w:rPr>
          <w:noProof/>
        </w:rPr>
        <w:fldChar w:fldCharType="end"/>
      </w:r>
      <w:r w:rsidRPr="00A5066A">
        <w:t>.</w:t>
      </w:r>
      <w:r w:rsidRPr="00A5066A">
        <w:rPr>
          <w:noProof/>
        </w:rPr>
        <w:fldChar w:fldCharType="begin"/>
      </w:r>
      <w:r w:rsidRPr="00A5066A">
        <w:rPr>
          <w:noProof/>
        </w:rPr>
        <w:instrText xml:space="preserve"> SEQ Table \* ARABIC \s 1 </w:instrText>
      </w:r>
      <w:r w:rsidRPr="00A5066A">
        <w:rPr>
          <w:noProof/>
        </w:rPr>
        <w:fldChar w:fldCharType="separate"/>
      </w:r>
      <w:r w:rsidRPr="00A5066A">
        <w:rPr>
          <w:noProof/>
        </w:rPr>
        <w:t>1</w:t>
      </w:r>
      <w:r w:rsidRPr="00A5066A">
        <w:rPr>
          <w:noProof/>
        </w:rPr>
        <w:fldChar w:fldCharType="end"/>
      </w:r>
      <w:r w:rsidRPr="00A5066A">
        <w:t>: Land use of the Realigned Portion</w:t>
      </w:r>
      <w:r w:rsidR="00174E1E" w:rsidRPr="00A5066A">
        <w:t xml:space="preserve"> under Lot-I</w:t>
      </w:r>
      <w:bookmarkEnd w:id="83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1305"/>
        <w:gridCol w:w="1295"/>
        <w:gridCol w:w="1295"/>
      </w:tblGrid>
      <w:tr w:rsidR="00DE6CC4" w:rsidRPr="0005043A" w14:paraId="37F68482" w14:textId="77777777" w:rsidTr="00DE6CC4">
        <w:trPr>
          <w:trHeight w:val="324"/>
          <w:jc w:val="center"/>
        </w:trPr>
        <w:tc>
          <w:tcPr>
            <w:tcW w:w="0" w:type="auto"/>
            <w:shd w:val="clear" w:color="auto" w:fill="auto"/>
            <w:noWrap/>
            <w:vAlign w:val="bottom"/>
            <w:hideMark/>
          </w:tcPr>
          <w:p w14:paraId="11BB6BB7" w14:textId="61AB0E6D" w:rsidR="00DE6CC4" w:rsidRPr="0005043A" w:rsidRDefault="00DE6CC4" w:rsidP="00DE6CC4">
            <w:pPr>
              <w:jc w:val="center"/>
              <w:rPr>
                <w:rFonts w:cs="Arial"/>
                <w:b/>
                <w:bCs/>
                <w:color w:val="000000"/>
                <w:sz w:val="20"/>
                <w:szCs w:val="20"/>
              </w:rPr>
            </w:pPr>
            <w:r w:rsidRPr="0005043A">
              <w:rPr>
                <w:rFonts w:cs="Arial"/>
                <w:b/>
                <w:bCs/>
                <w:color w:val="000000"/>
                <w:sz w:val="20"/>
                <w:szCs w:val="20"/>
              </w:rPr>
              <w:t>Sr. No.</w:t>
            </w:r>
          </w:p>
        </w:tc>
        <w:tc>
          <w:tcPr>
            <w:tcW w:w="0" w:type="auto"/>
            <w:shd w:val="clear" w:color="auto" w:fill="auto"/>
            <w:noWrap/>
            <w:vAlign w:val="bottom"/>
            <w:hideMark/>
          </w:tcPr>
          <w:p w14:paraId="5E200D0B" w14:textId="77777777" w:rsidR="00DE6CC4" w:rsidRPr="0005043A" w:rsidRDefault="00DE6CC4" w:rsidP="00DE6CC4">
            <w:pPr>
              <w:jc w:val="center"/>
              <w:rPr>
                <w:rFonts w:cs="Arial"/>
                <w:b/>
                <w:bCs/>
                <w:color w:val="000000"/>
                <w:sz w:val="20"/>
                <w:szCs w:val="20"/>
              </w:rPr>
            </w:pPr>
            <w:r w:rsidRPr="0005043A">
              <w:rPr>
                <w:rFonts w:cs="Arial"/>
                <w:b/>
                <w:bCs/>
                <w:color w:val="000000"/>
                <w:sz w:val="20"/>
                <w:szCs w:val="20"/>
              </w:rPr>
              <w:t>Land Use</w:t>
            </w:r>
          </w:p>
        </w:tc>
        <w:tc>
          <w:tcPr>
            <w:tcW w:w="0" w:type="auto"/>
            <w:shd w:val="clear" w:color="auto" w:fill="auto"/>
            <w:noWrap/>
            <w:vAlign w:val="bottom"/>
            <w:hideMark/>
          </w:tcPr>
          <w:p w14:paraId="0EA1365E" w14:textId="77777777" w:rsidR="00DE6CC4" w:rsidRPr="0005043A" w:rsidRDefault="00DE6CC4" w:rsidP="00DE6CC4">
            <w:pPr>
              <w:jc w:val="center"/>
              <w:rPr>
                <w:rFonts w:cs="Arial"/>
                <w:b/>
                <w:bCs/>
                <w:color w:val="000000"/>
                <w:sz w:val="20"/>
                <w:szCs w:val="20"/>
              </w:rPr>
            </w:pPr>
            <w:r w:rsidRPr="0005043A">
              <w:rPr>
                <w:rFonts w:cs="Arial"/>
                <w:b/>
                <w:bCs/>
                <w:color w:val="000000"/>
                <w:sz w:val="20"/>
                <w:szCs w:val="20"/>
              </w:rPr>
              <w:t>Area (Acre)</w:t>
            </w:r>
          </w:p>
        </w:tc>
        <w:tc>
          <w:tcPr>
            <w:tcW w:w="0" w:type="auto"/>
            <w:shd w:val="clear" w:color="auto" w:fill="auto"/>
            <w:noWrap/>
            <w:vAlign w:val="bottom"/>
            <w:hideMark/>
          </w:tcPr>
          <w:p w14:paraId="59AF5FAE" w14:textId="77777777" w:rsidR="00DE6CC4" w:rsidRPr="0005043A" w:rsidRDefault="00DE6CC4" w:rsidP="00DE6CC4">
            <w:pPr>
              <w:jc w:val="center"/>
              <w:rPr>
                <w:rFonts w:cs="Arial"/>
                <w:b/>
                <w:bCs/>
                <w:color w:val="000000"/>
                <w:sz w:val="20"/>
                <w:szCs w:val="20"/>
              </w:rPr>
            </w:pPr>
            <w:r w:rsidRPr="0005043A">
              <w:rPr>
                <w:rFonts w:cs="Arial"/>
                <w:b/>
                <w:bCs/>
                <w:color w:val="000000"/>
                <w:sz w:val="20"/>
                <w:szCs w:val="20"/>
              </w:rPr>
              <w:t>Percentage</w:t>
            </w:r>
          </w:p>
        </w:tc>
      </w:tr>
      <w:tr w:rsidR="00AF4B95" w:rsidRPr="0005043A" w14:paraId="51AE967F" w14:textId="77777777" w:rsidTr="00A5066A">
        <w:trPr>
          <w:trHeight w:val="288"/>
          <w:jc w:val="center"/>
        </w:trPr>
        <w:tc>
          <w:tcPr>
            <w:tcW w:w="0" w:type="auto"/>
            <w:shd w:val="clear" w:color="auto" w:fill="auto"/>
            <w:noWrap/>
            <w:vAlign w:val="bottom"/>
            <w:hideMark/>
          </w:tcPr>
          <w:p w14:paraId="07463118" w14:textId="77777777" w:rsidR="00AF4B95" w:rsidRPr="0005043A" w:rsidRDefault="00AF4B95" w:rsidP="00AF4B95">
            <w:pPr>
              <w:jc w:val="center"/>
              <w:rPr>
                <w:rFonts w:cs="Arial"/>
                <w:color w:val="000000"/>
                <w:sz w:val="20"/>
                <w:szCs w:val="20"/>
              </w:rPr>
            </w:pPr>
            <w:r w:rsidRPr="0005043A">
              <w:rPr>
                <w:rFonts w:cs="Arial"/>
                <w:color w:val="000000"/>
                <w:sz w:val="20"/>
                <w:szCs w:val="20"/>
              </w:rPr>
              <w:t>1</w:t>
            </w:r>
          </w:p>
        </w:tc>
        <w:tc>
          <w:tcPr>
            <w:tcW w:w="0" w:type="auto"/>
            <w:shd w:val="clear" w:color="auto" w:fill="auto"/>
            <w:noWrap/>
            <w:hideMark/>
          </w:tcPr>
          <w:p w14:paraId="2AD60C3C" w14:textId="4886D31B" w:rsidR="00AF4B95" w:rsidRPr="0005043A" w:rsidRDefault="00AF4B95" w:rsidP="00AF4B95">
            <w:pPr>
              <w:jc w:val="center"/>
              <w:rPr>
                <w:rFonts w:cs="Arial"/>
                <w:color w:val="000000"/>
                <w:sz w:val="20"/>
                <w:szCs w:val="20"/>
              </w:rPr>
            </w:pPr>
            <w:r w:rsidRPr="0005043A">
              <w:t>Built</w:t>
            </w:r>
            <w:r w:rsidR="00407B6C">
              <w:t xml:space="preserve"> </w:t>
            </w:r>
            <w:r w:rsidRPr="0005043A">
              <w:t>up</w:t>
            </w:r>
          </w:p>
        </w:tc>
        <w:tc>
          <w:tcPr>
            <w:tcW w:w="0" w:type="auto"/>
            <w:shd w:val="clear" w:color="auto" w:fill="auto"/>
            <w:noWrap/>
            <w:hideMark/>
          </w:tcPr>
          <w:p w14:paraId="70A01B35" w14:textId="284D0042" w:rsidR="00AF4B95" w:rsidRPr="0005043A" w:rsidRDefault="00AF4B95" w:rsidP="00AF4B95">
            <w:pPr>
              <w:jc w:val="center"/>
              <w:rPr>
                <w:rFonts w:cs="Arial"/>
                <w:color w:val="000000"/>
                <w:sz w:val="20"/>
                <w:szCs w:val="20"/>
              </w:rPr>
            </w:pPr>
            <w:r w:rsidRPr="0005043A">
              <w:t>0.09</w:t>
            </w:r>
          </w:p>
        </w:tc>
        <w:tc>
          <w:tcPr>
            <w:tcW w:w="0" w:type="auto"/>
            <w:shd w:val="clear" w:color="auto" w:fill="auto"/>
            <w:noWrap/>
            <w:vAlign w:val="bottom"/>
            <w:hideMark/>
          </w:tcPr>
          <w:p w14:paraId="4940B00C" w14:textId="204F3A85" w:rsidR="00AF4B95" w:rsidRPr="0005043A" w:rsidRDefault="00AF4B95" w:rsidP="00AF4B95">
            <w:pPr>
              <w:jc w:val="center"/>
              <w:rPr>
                <w:rFonts w:cs="Arial"/>
                <w:color w:val="000000"/>
                <w:sz w:val="20"/>
                <w:szCs w:val="20"/>
              </w:rPr>
            </w:pPr>
            <w:r w:rsidRPr="00A5066A">
              <w:rPr>
                <w:rFonts w:cs="Arial"/>
                <w:color w:val="000000"/>
                <w:sz w:val="20"/>
                <w:szCs w:val="20"/>
              </w:rPr>
              <w:t>14</w:t>
            </w:r>
            <w:r w:rsidRPr="0005043A">
              <w:rPr>
                <w:rFonts w:cs="Arial"/>
                <w:color w:val="000000"/>
                <w:sz w:val="20"/>
                <w:szCs w:val="20"/>
              </w:rPr>
              <w:t>%</w:t>
            </w:r>
          </w:p>
        </w:tc>
      </w:tr>
      <w:tr w:rsidR="00AF4B95" w:rsidRPr="0005043A" w14:paraId="5D8D81D8" w14:textId="77777777" w:rsidTr="00A5066A">
        <w:trPr>
          <w:trHeight w:val="288"/>
          <w:jc w:val="center"/>
        </w:trPr>
        <w:tc>
          <w:tcPr>
            <w:tcW w:w="0" w:type="auto"/>
            <w:shd w:val="clear" w:color="auto" w:fill="auto"/>
            <w:noWrap/>
            <w:vAlign w:val="bottom"/>
            <w:hideMark/>
          </w:tcPr>
          <w:p w14:paraId="31D073AF" w14:textId="77777777" w:rsidR="00AF4B95" w:rsidRPr="0005043A" w:rsidRDefault="00AF4B95" w:rsidP="00AF4B95">
            <w:pPr>
              <w:jc w:val="center"/>
              <w:rPr>
                <w:rFonts w:cs="Arial"/>
                <w:color w:val="000000"/>
                <w:sz w:val="20"/>
                <w:szCs w:val="20"/>
              </w:rPr>
            </w:pPr>
            <w:r w:rsidRPr="0005043A">
              <w:rPr>
                <w:rFonts w:cs="Arial"/>
                <w:color w:val="000000"/>
                <w:sz w:val="20"/>
                <w:szCs w:val="20"/>
              </w:rPr>
              <w:t>2</w:t>
            </w:r>
          </w:p>
        </w:tc>
        <w:tc>
          <w:tcPr>
            <w:tcW w:w="0" w:type="auto"/>
            <w:shd w:val="clear" w:color="auto" w:fill="auto"/>
            <w:noWrap/>
            <w:hideMark/>
          </w:tcPr>
          <w:p w14:paraId="24F2C97B" w14:textId="6ACC8568" w:rsidR="00AF4B95" w:rsidRPr="0005043A" w:rsidRDefault="00AF4B95" w:rsidP="00AF4B95">
            <w:pPr>
              <w:jc w:val="center"/>
              <w:rPr>
                <w:rFonts w:cs="Arial"/>
                <w:color w:val="000000"/>
                <w:sz w:val="20"/>
                <w:szCs w:val="20"/>
              </w:rPr>
            </w:pPr>
            <w:r w:rsidRPr="0005043A">
              <w:t>Open Land</w:t>
            </w:r>
          </w:p>
        </w:tc>
        <w:tc>
          <w:tcPr>
            <w:tcW w:w="0" w:type="auto"/>
            <w:shd w:val="clear" w:color="auto" w:fill="auto"/>
            <w:noWrap/>
            <w:hideMark/>
          </w:tcPr>
          <w:p w14:paraId="11284369" w14:textId="4BA7BE00" w:rsidR="00AF4B95" w:rsidRPr="0005043A" w:rsidRDefault="00AF4B95" w:rsidP="00AF4B95">
            <w:pPr>
              <w:jc w:val="center"/>
              <w:rPr>
                <w:rFonts w:cs="Arial"/>
                <w:color w:val="000000"/>
                <w:sz w:val="20"/>
                <w:szCs w:val="20"/>
              </w:rPr>
            </w:pPr>
            <w:r w:rsidRPr="0005043A">
              <w:t>0.41</w:t>
            </w:r>
          </w:p>
        </w:tc>
        <w:tc>
          <w:tcPr>
            <w:tcW w:w="0" w:type="auto"/>
            <w:shd w:val="clear" w:color="auto" w:fill="auto"/>
            <w:noWrap/>
            <w:vAlign w:val="bottom"/>
            <w:hideMark/>
          </w:tcPr>
          <w:p w14:paraId="50AED0CF" w14:textId="1A84C195" w:rsidR="00AF4B95" w:rsidRPr="0005043A" w:rsidRDefault="00AF4B95" w:rsidP="00AF4B95">
            <w:pPr>
              <w:jc w:val="center"/>
              <w:rPr>
                <w:rFonts w:cs="Arial"/>
                <w:color w:val="000000"/>
                <w:sz w:val="20"/>
                <w:szCs w:val="20"/>
              </w:rPr>
            </w:pPr>
            <w:r w:rsidRPr="00A5066A">
              <w:rPr>
                <w:rFonts w:cs="Arial"/>
                <w:color w:val="000000"/>
                <w:sz w:val="20"/>
                <w:szCs w:val="20"/>
              </w:rPr>
              <w:t>69</w:t>
            </w:r>
            <w:r w:rsidRPr="0005043A">
              <w:rPr>
                <w:rFonts w:cs="Arial"/>
                <w:color w:val="000000"/>
                <w:sz w:val="20"/>
                <w:szCs w:val="20"/>
              </w:rPr>
              <w:t>%</w:t>
            </w:r>
          </w:p>
        </w:tc>
      </w:tr>
      <w:tr w:rsidR="00AF4B95" w:rsidRPr="0005043A" w14:paraId="55E6B2C7" w14:textId="77777777" w:rsidTr="00A5066A">
        <w:trPr>
          <w:trHeight w:val="288"/>
          <w:jc w:val="center"/>
        </w:trPr>
        <w:tc>
          <w:tcPr>
            <w:tcW w:w="0" w:type="auto"/>
            <w:shd w:val="clear" w:color="auto" w:fill="auto"/>
            <w:noWrap/>
            <w:vAlign w:val="bottom"/>
            <w:hideMark/>
          </w:tcPr>
          <w:p w14:paraId="18BB23D9" w14:textId="77777777" w:rsidR="00AF4B95" w:rsidRPr="0005043A" w:rsidRDefault="00AF4B95" w:rsidP="00AF4B95">
            <w:pPr>
              <w:jc w:val="center"/>
              <w:rPr>
                <w:rFonts w:cs="Arial"/>
                <w:color w:val="000000"/>
                <w:sz w:val="20"/>
                <w:szCs w:val="20"/>
              </w:rPr>
            </w:pPr>
            <w:r w:rsidRPr="0005043A">
              <w:rPr>
                <w:rFonts w:cs="Arial"/>
                <w:color w:val="000000"/>
                <w:sz w:val="20"/>
                <w:szCs w:val="20"/>
              </w:rPr>
              <w:t>3</w:t>
            </w:r>
          </w:p>
        </w:tc>
        <w:tc>
          <w:tcPr>
            <w:tcW w:w="0" w:type="auto"/>
            <w:shd w:val="clear" w:color="auto" w:fill="auto"/>
            <w:noWrap/>
            <w:hideMark/>
          </w:tcPr>
          <w:p w14:paraId="5E5AF048" w14:textId="437B85B2" w:rsidR="00AF4B95" w:rsidRPr="0005043A" w:rsidRDefault="00AF4B95" w:rsidP="00AF4B95">
            <w:pPr>
              <w:jc w:val="center"/>
              <w:rPr>
                <w:rFonts w:cs="Arial"/>
                <w:color w:val="000000"/>
                <w:sz w:val="20"/>
                <w:szCs w:val="20"/>
              </w:rPr>
            </w:pPr>
            <w:r w:rsidRPr="0005043A">
              <w:t>River</w:t>
            </w:r>
          </w:p>
        </w:tc>
        <w:tc>
          <w:tcPr>
            <w:tcW w:w="0" w:type="auto"/>
            <w:shd w:val="clear" w:color="auto" w:fill="auto"/>
            <w:noWrap/>
            <w:hideMark/>
          </w:tcPr>
          <w:p w14:paraId="61C0D9B0" w14:textId="162BFE86" w:rsidR="00AF4B95" w:rsidRPr="0005043A" w:rsidRDefault="00AF4B95" w:rsidP="00AF4B95">
            <w:pPr>
              <w:jc w:val="center"/>
              <w:rPr>
                <w:rFonts w:cs="Arial"/>
                <w:color w:val="000000"/>
                <w:sz w:val="20"/>
                <w:szCs w:val="20"/>
              </w:rPr>
            </w:pPr>
            <w:r w:rsidRPr="0005043A">
              <w:t>0.09</w:t>
            </w:r>
          </w:p>
        </w:tc>
        <w:tc>
          <w:tcPr>
            <w:tcW w:w="0" w:type="auto"/>
            <w:shd w:val="clear" w:color="auto" w:fill="auto"/>
            <w:noWrap/>
            <w:vAlign w:val="bottom"/>
            <w:hideMark/>
          </w:tcPr>
          <w:p w14:paraId="3E6C257B" w14:textId="72032C9F" w:rsidR="00AF4B95" w:rsidRPr="0005043A" w:rsidRDefault="00AF4B95" w:rsidP="00AF4B95">
            <w:pPr>
              <w:jc w:val="center"/>
              <w:rPr>
                <w:rFonts w:cs="Arial"/>
                <w:color w:val="000000"/>
                <w:sz w:val="20"/>
                <w:szCs w:val="20"/>
              </w:rPr>
            </w:pPr>
            <w:r w:rsidRPr="00A5066A">
              <w:rPr>
                <w:rFonts w:cs="Arial"/>
                <w:color w:val="000000"/>
                <w:sz w:val="20"/>
                <w:szCs w:val="20"/>
              </w:rPr>
              <w:t>15</w:t>
            </w:r>
            <w:r w:rsidRPr="0005043A">
              <w:rPr>
                <w:rFonts w:cs="Arial"/>
                <w:color w:val="000000"/>
                <w:sz w:val="20"/>
                <w:szCs w:val="20"/>
              </w:rPr>
              <w:t>%</w:t>
            </w:r>
          </w:p>
        </w:tc>
      </w:tr>
      <w:tr w:rsidR="00AF4B95" w:rsidRPr="0005043A" w14:paraId="7F54987A" w14:textId="77777777" w:rsidTr="00A5066A">
        <w:trPr>
          <w:trHeight w:val="288"/>
          <w:jc w:val="center"/>
        </w:trPr>
        <w:tc>
          <w:tcPr>
            <w:tcW w:w="0" w:type="auto"/>
            <w:shd w:val="clear" w:color="auto" w:fill="auto"/>
            <w:noWrap/>
            <w:vAlign w:val="bottom"/>
            <w:hideMark/>
          </w:tcPr>
          <w:p w14:paraId="0E6566FF" w14:textId="77777777" w:rsidR="00AF4B95" w:rsidRPr="0005043A" w:rsidRDefault="00AF4B95" w:rsidP="00AF4B95">
            <w:pPr>
              <w:jc w:val="center"/>
              <w:rPr>
                <w:rFonts w:cs="Arial"/>
                <w:color w:val="000000"/>
                <w:sz w:val="20"/>
                <w:szCs w:val="20"/>
              </w:rPr>
            </w:pPr>
            <w:r w:rsidRPr="0005043A">
              <w:rPr>
                <w:rFonts w:cs="Arial"/>
                <w:color w:val="000000"/>
                <w:sz w:val="20"/>
                <w:szCs w:val="20"/>
              </w:rPr>
              <w:t>4</w:t>
            </w:r>
          </w:p>
        </w:tc>
        <w:tc>
          <w:tcPr>
            <w:tcW w:w="0" w:type="auto"/>
            <w:shd w:val="clear" w:color="auto" w:fill="auto"/>
            <w:noWrap/>
            <w:hideMark/>
          </w:tcPr>
          <w:p w14:paraId="632CEAEC" w14:textId="3D13B27A" w:rsidR="00AF4B95" w:rsidRPr="0005043A" w:rsidRDefault="00AF4B95" w:rsidP="00AF4B95">
            <w:pPr>
              <w:jc w:val="center"/>
              <w:rPr>
                <w:rFonts w:cs="Arial"/>
                <w:color w:val="000000"/>
                <w:sz w:val="20"/>
                <w:szCs w:val="20"/>
              </w:rPr>
            </w:pPr>
            <w:r w:rsidRPr="0005043A">
              <w:t>Road</w:t>
            </w:r>
          </w:p>
        </w:tc>
        <w:tc>
          <w:tcPr>
            <w:tcW w:w="0" w:type="auto"/>
            <w:shd w:val="clear" w:color="auto" w:fill="auto"/>
            <w:noWrap/>
            <w:hideMark/>
          </w:tcPr>
          <w:p w14:paraId="4D3D58F8" w14:textId="4E82D654" w:rsidR="00AF4B95" w:rsidRPr="0005043A" w:rsidRDefault="00AF4B95" w:rsidP="00AF4B95">
            <w:pPr>
              <w:jc w:val="center"/>
              <w:rPr>
                <w:rFonts w:cs="Arial"/>
                <w:color w:val="000000"/>
                <w:sz w:val="20"/>
                <w:szCs w:val="20"/>
              </w:rPr>
            </w:pPr>
            <w:r w:rsidRPr="0005043A">
              <w:t>0.01</w:t>
            </w:r>
          </w:p>
        </w:tc>
        <w:tc>
          <w:tcPr>
            <w:tcW w:w="0" w:type="auto"/>
            <w:shd w:val="clear" w:color="auto" w:fill="auto"/>
            <w:noWrap/>
            <w:vAlign w:val="bottom"/>
            <w:hideMark/>
          </w:tcPr>
          <w:p w14:paraId="458AF7E3" w14:textId="7ED3B224" w:rsidR="00AF4B95" w:rsidRPr="0005043A" w:rsidRDefault="00AF4B95" w:rsidP="00AF4B95">
            <w:pPr>
              <w:jc w:val="center"/>
              <w:rPr>
                <w:rFonts w:cs="Arial"/>
                <w:color w:val="000000"/>
                <w:sz w:val="20"/>
                <w:szCs w:val="20"/>
              </w:rPr>
            </w:pPr>
            <w:r w:rsidRPr="00A5066A">
              <w:rPr>
                <w:rFonts w:cs="Arial"/>
                <w:color w:val="000000"/>
                <w:sz w:val="20"/>
                <w:szCs w:val="20"/>
              </w:rPr>
              <w:t>2</w:t>
            </w:r>
            <w:r w:rsidRPr="0005043A">
              <w:rPr>
                <w:rFonts w:cs="Arial"/>
                <w:color w:val="000000"/>
                <w:sz w:val="20"/>
                <w:szCs w:val="20"/>
              </w:rPr>
              <w:t>%</w:t>
            </w:r>
          </w:p>
        </w:tc>
      </w:tr>
      <w:tr w:rsidR="00AF4B95" w:rsidRPr="0005043A" w14:paraId="6433E227" w14:textId="77777777" w:rsidTr="00DE6CC4">
        <w:trPr>
          <w:trHeight w:val="288"/>
          <w:jc w:val="center"/>
        </w:trPr>
        <w:tc>
          <w:tcPr>
            <w:tcW w:w="0" w:type="auto"/>
            <w:gridSpan w:val="2"/>
            <w:shd w:val="clear" w:color="auto" w:fill="auto"/>
            <w:noWrap/>
            <w:vAlign w:val="bottom"/>
          </w:tcPr>
          <w:p w14:paraId="6B6A786E" w14:textId="77777777" w:rsidR="00AF4B95" w:rsidRPr="0005043A" w:rsidRDefault="00AF4B95" w:rsidP="00AF4B95">
            <w:pPr>
              <w:jc w:val="center"/>
              <w:rPr>
                <w:rFonts w:cs="Arial"/>
                <w:b/>
                <w:color w:val="000000"/>
                <w:sz w:val="20"/>
                <w:szCs w:val="20"/>
              </w:rPr>
            </w:pPr>
            <w:r w:rsidRPr="0005043A">
              <w:rPr>
                <w:rFonts w:cs="Arial"/>
                <w:b/>
                <w:color w:val="000000"/>
                <w:sz w:val="20"/>
                <w:szCs w:val="20"/>
              </w:rPr>
              <w:t>Total</w:t>
            </w:r>
          </w:p>
        </w:tc>
        <w:tc>
          <w:tcPr>
            <w:tcW w:w="0" w:type="auto"/>
            <w:shd w:val="clear" w:color="auto" w:fill="auto"/>
            <w:noWrap/>
            <w:vAlign w:val="bottom"/>
          </w:tcPr>
          <w:p w14:paraId="6E9AF464" w14:textId="39F226B1" w:rsidR="00AF4B95" w:rsidRPr="0005043A" w:rsidRDefault="00AF4B95" w:rsidP="00AF4B95">
            <w:pPr>
              <w:jc w:val="center"/>
              <w:rPr>
                <w:rFonts w:cs="Arial"/>
                <w:color w:val="000000"/>
                <w:sz w:val="20"/>
                <w:szCs w:val="20"/>
              </w:rPr>
            </w:pPr>
            <w:r w:rsidRPr="0005043A">
              <w:rPr>
                <w:rFonts w:cs="Arial"/>
                <w:color w:val="000000"/>
                <w:sz w:val="20"/>
                <w:szCs w:val="20"/>
              </w:rPr>
              <w:t>0.60</w:t>
            </w:r>
          </w:p>
        </w:tc>
        <w:tc>
          <w:tcPr>
            <w:tcW w:w="0" w:type="auto"/>
            <w:shd w:val="clear" w:color="auto" w:fill="auto"/>
            <w:noWrap/>
            <w:vAlign w:val="bottom"/>
          </w:tcPr>
          <w:p w14:paraId="499E97D7" w14:textId="77777777" w:rsidR="00AF4B95" w:rsidRPr="0005043A" w:rsidRDefault="00AF4B95" w:rsidP="00AF4B95">
            <w:pPr>
              <w:jc w:val="center"/>
              <w:rPr>
                <w:rFonts w:cs="Arial"/>
                <w:color w:val="000000"/>
                <w:sz w:val="20"/>
                <w:szCs w:val="20"/>
              </w:rPr>
            </w:pPr>
            <w:r w:rsidRPr="0005043A">
              <w:rPr>
                <w:rFonts w:cs="Arial"/>
                <w:color w:val="000000"/>
                <w:sz w:val="20"/>
                <w:szCs w:val="20"/>
              </w:rPr>
              <w:t>100%</w:t>
            </w:r>
          </w:p>
        </w:tc>
      </w:tr>
    </w:tbl>
    <w:p w14:paraId="6A397560" w14:textId="77777777" w:rsidR="00BA4435" w:rsidRPr="0005043A" w:rsidRDefault="00BA4435" w:rsidP="00CB0AC3">
      <w:pPr>
        <w:rPr>
          <w:rFonts w:cs="Arial"/>
        </w:rPr>
      </w:pPr>
    </w:p>
    <w:p w14:paraId="6746A8F7" w14:textId="77777777" w:rsidR="00870FB7" w:rsidRPr="0005043A" w:rsidRDefault="00870FB7" w:rsidP="008C0A4F">
      <w:pPr>
        <w:pStyle w:val="Heading2"/>
      </w:pPr>
      <w:bookmarkStart w:id="8316" w:name="_Toc182235953"/>
      <w:r w:rsidRPr="0005043A">
        <w:t>Ecological Environment</w:t>
      </w:r>
      <w:bookmarkEnd w:id="8316"/>
    </w:p>
    <w:p w14:paraId="01C57CF6" w14:textId="77777777" w:rsidR="004C03C4" w:rsidRPr="0005043A" w:rsidRDefault="004C03C4" w:rsidP="00CB0AC3">
      <w:pPr>
        <w:rPr>
          <w:rFonts w:cs="Arial"/>
        </w:rPr>
      </w:pPr>
    </w:p>
    <w:p w14:paraId="2E5093A0" w14:textId="4421CD9F" w:rsidR="00BE3DD7" w:rsidRPr="0005043A" w:rsidRDefault="00953CDE" w:rsidP="00A126A5">
      <w:pPr>
        <w:rPr>
          <w:rFonts w:cs="Arial"/>
        </w:rPr>
      </w:pPr>
      <w:r w:rsidRPr="0005043A">
        <w:rPr>
          <w:rFonts w:cs="Arial"/>
        </w:rPr>
        <w:t>T</w:t>
      </w:r>
      <w:r w:rsidR="00A126A5" w:rsidRPr="0005043A">
        <w:rPr>
          <w:rFonts w:cs="Arial"/>
        </w:rPr>
        <w:t xml:space="preserve">he </w:t>
      </w:r>
      <w:r w:rsidR="00A7286B" w:rsidRPr="0005043A">
        <w:rPr>
          <w:rFonts w:cs="Arial"/>
        </w:rPr>
        <w:t>realigned</w:t>
      </w:r>
      <w:r w:rsidR="000A5261" w:rsidRPr="0005043A">
        <w:rPr>
          <w:rFonts w:cs="Arial"/>
        </w:rPr>
        <w:t xml:space="preserve"> </w:t>
      </w:r>
      <w:r w:rsidR="00224628" w:rsidRPr="0005043A">
        <w:rPr>
          <w:rFonts w:cs="Arial"/>
        </w:rPr>
        <w:t>portion</w:t>
      </w:r>
      <w:r w:rsidR="000A5261" w:rsidRPr="0005043A">
        <w:rPr>
          <w:rFonts w:cs="Arial"/>
        </w:rPr>
        <w:t xml:space="preserve"> of the proposed road</w:t>
      </w:r>
      <w:r w:rsidR="00174E1E" w:rsidRPr="0005043A">
        <w:rPr>
          <w:rFonts w:cs="Arial"/>
        </w:rPr>
        <w:t xml:space="preserve"> under Lot-I</w:t>
      </w:r>
      <w:r w:rsidR="00A126A5" w:rsidRPr="0005043A">
        <w:rPr>
          <w:rFonts w:cs="Arial"/>
        </w:rPr>
        <w:t xml:space="preserve"> </w:t>
      </w:r>
      <w:r w:rsidR="00D95646">
        <w:rPr>
          <w:rFonts w:cs="Arial"/>
        </w:rPr>
        <w:t xml:space="preserve">requires no </w:t>
      </w:r>
      <w:r w:rsidR="00D95646">
        <w:t>additional land clearance/tree cutting.</w:t>
      </w:r>
      <w:r w:rsidR="00955E42" w:rsidRPr="0005043A">
        <w:rPr>
          <w:rFonts w:cs="Arial"/>
        </w:rPr>
        <w:t xml:space="preserve"> </w:t>
      </w:r>
      <w:r w:rsidRPr="0005043A">
        <w:rPr>
          <w:rFonts w:cs="Arial"/>
        </w:rPr>
        <w:t>However, t</w:t>
      </w:r>
      <w:r w:rsidR="00A126A5" w:rsidRPr="0005043A">
        <w:rPr>
          <w:rFonts w:cs="Arial"/>
        </w:rPr>
        <w:t xml:space="preserve">he main tree species </w:t>
      </w:r>
      <w:r w:rsidRPr="0005043A">
        <w:rPr>
          <w:rFonts w:cs="Arial"/>
        </w:rPr>
        <w:t xml:space="preserve">of the overall proposed Project </w:t>
      </w:r>
      <w:r w:rsidR="00A126A5" w:rsidRPr="0005043A">
        <w:rPr>
          <w:rFonts w:cs="Arial"/>
        </w:rPr>
        <w:t>include</w:t>
      </w:r>
      <w:r w:rsidRPr="0005043A">
        <w:rPr>
          <w:rFonts w:cs="Arial"/>
        </w:rPr>
        <w:t>s</w:t>
      </w:r>
      <w:r w:rsidR="00A126A5" w:rsidRPr="0005043A">
        <w:rPr>
          <w:rFonts w:cs="Arial"/>
        </w:rPr>
        <w:t xml:space="preserve"> </w:t>
      </w:r>
      <w:r w:rsidR="0023394B" w:rsidRPr="0005043A">
        <w:rPr>
          <w:lang w:val="en-GB"/>
        </w:rPr>
        <w:t>Apricot (</w:t>
      </w:r>
      <w:r w:rsidR="0023394B" w:rsidRPr="0005043A">
        <w:rPr>
          <w:i/>
          <w:iCs/>
          <w:lang w:val="en-GB"/>
        </w:rPr>
        <w:t>Prunus armeniaca</w:t>
      </w:r>
      <w:r w:rsidR="0023394B" w:rsidRPr="0005043A">
        <w:rPr>
          <w:lang w:val="en-GB"/>
        </w:rPr>
        <w:t xml:space="preserve">); Walnut </w:t>
      </w:r>
      <w:r w:rsidR="0023394B" w:rsidRPr="0005043A">
        <w:rPr>
          <w:i/>
          <w:iCs/>
          <w:lang w:val="en-GB"/>
        </w:rPr>
        <w:t>Juglans regia</w:t>
      </w:r>
      <w:r w:rsidR="0023394B" w:rsidRPr="0005043A">
        <w:rPr>
          <w:lang w:val="en-GB"/>
        </w:rPr>
        <w:t xml:space="preserve">; Acorn </w:t>
      </w:r>
      <w:r w:rsidR="0023394B" w:rsidRPr="0005043A">
        <w:rPr>
          <w:i/>
          <w:iCs/>
          <w:lang w:val="en-GB"/>
        </w:rPr>
        <w:t>Quercus balloot</w:t>
      </w:r>
      <w:r w:rsidR="0023394B" w:rsidRPr="0005043A">
        <w:rPr>
          <w:lang w:val="en-GB"/>
        </w:rPr>
        <w:t xml:space="preserve">); Pine Nut </w:t>
      </w:r>
      <w:r w:rsidR="0023394B" w:rsidRPr="0005043A">
        <w:rPr>
          <w:i/>
          <w:iCs/>
          <w:lang w:val="en-GB"/>
        </w:rPr>
        <w:t>Pinus gerardiana</w:t>
      </w:r>
      <w:r w:rsidR="0023394B" w:rsidRPr="0005043A">
        <w:rPr>
          <w:lang w:val="en-GB"/>
        </w:rPr>
        <w:t xml:space="preserve">; Cumin Bunium persicum; Wild Rose </w:t>
      </w:r>
      <w:r w:rsidR="0023394B" w:rsidRPr="0005043A">
        <w:rPr>
          <w:i/>
          <w:iCs/>
          <w:lang w:val="en-GB"/>
        </w:rPr>
        <w:t>Rosa</w:t>
      </w:r>
      <w:r w:rsidR="0023394B" w:rsidRPr="0005043A">
        <w:rPr>
          <w:lang w:val="en-GB"/>
        </w:rPr>
        <w:t xml:space="preserve"> </w:t>
      </w:r>
      <w:r w:rsidR="0023394B" w:rsidRPr="0005043A">
        <w:rPr>
          <w:i/>
          <w:iCs/>
          <w:lang w:val="en-GB"/>
        </w:rPr>
        <w:t>webbiana</w:t>
      </w:r>
      <w:r w:rsidR="0023394B" w:rsidRPr="0005043A">
        <w:rPr>
          <w:lang w:val="en-GB"/>
        </w:rPr>
        <w:t xml:space="preserve">; Sea Buckthorn </w:t>
      </w:r>
      <w:r w:rsidR="0023394B" w:rsidRPr="0005043A">
        <w:rPr>
          <w:i/>
          <w:iCs/>
          <w:lang w:val="en-GB"/>
        </w:rPr>
        <w:t>Hippopi rhamnoides</w:t>
      </w:r>
      <w:r w:rsidR="0023394B" w:rsidRPr="0005043A">
        <w:rPr>
          <w:lang w:val="en-GB"/>
        </w:rPr>
        <w:t xml:space="preserve">; Ephedra species, Horse Chesnut </w:t>
      </w:r>
      <w:r w:rsidR="0023394B" w:rsidRPr="0005043A">
        <w:rPr>
          <w:i/>
          <w:iCs/>
          <w:lang w:val="en-GB"/>
        </w:rPr>
        <w:t>Aesculus indica</w:t>
      </w:r>
      <w:r w:rsidR="0023394B" w:rsidRPr="0005043A">
        <w:rPr>
          <w:lang w:val="en-GB"/>
        </w:rPr>
        <w:t>; Morrel Mushroom (</w:t>
      </w:r>
      <w:r w:rsidR="0023394B" w:rsidRPr="0005043A">
        <w:rPr>
          <w:i/>
          <w:iCs/>
          <w:lang w:val="en-GB"/>
        </w:rPr>
        <w:t>Morchella conica and esculanta</w:t>
      </w:r>
      <w:r w:rsidR="0023394B" w:rsidRPr="0005043A">
        <w:rPr>
          <w:lang w:val="en-GB"/>
        </w:rPr>
        <w:t xml:space="preserve">) etc. </w:t>
      </w:r>
      <w:r w:rsidR="00A126A5" w:rsidRPr="0005043A">
        <w:rPr>
          <w:rFonts w:cs="Arial"/>
          <w:szCs w:val="22"/>
        </w:rPr>
        <w:t>Currently</w:t>
      </w:r>
      <w:r w:rsidR="00A126A5" w:rsidRPr="0005043A">
        <w:rPr>
          <w:rFonts w:cs="Arial"/>
        </w:rPr>
        <w:t xml:space="preserve">, small oasis of plant life (small scrubby bushes belonging to different taxonomic groups), flourishing at the different patches along the </w:t>
      </w:r>
      <w:r w:rsidR="00AF4B95" w:rsidRPr="0005043A">
        <w:rPr>
          <w:rFonts w:cs="Arial"/>
        </w:rPr>
        <w:t xml:space="preserve">proposed road </w:t>
      </w:r>
      <w:r w:rsidR="00A126A5" w:rsidRPr="0005043A">
        <w:rPr>
          <w:rFonts w:cs="Arial"/>
        </w:rPr>
        <w:t>strip.</w:t>
      </w:r>
      <w:r w:rsidR="00636D22" w:rsidRPr="0005043A">
        <w:rPr>
          <w:rFonts w:cs="Arial"/>
        </w:rPr>
        <w:t xml:space="preserve"> </w:t>
      </w:r>
    </w:p>
    <w:p w14:paraId="7541AC50" w14:textId="77777777" w:rsidR="00BE3DD7" w:rsidRPr="0005043A" w:rsidRDefault="00BE3DD7" w:rsidP="00A126A5">
      <w:pPr>
        <w:rPr>
          <w:rFonts w:cs="Arial"/>
        </w:rPr>
      </w:pPr>
    </w:p>
    <w:p w14:paraId="7591A2CD" w14:textId="7595B908" w:rsidR="00525ED2" w:rsidRPr="0005043A" w:rsidRDefault="00A126A5" w:rsidP="00117CE6">
      <w:pPr>
        <w:rPr>
          <w:lang w:val="en-GB"/>
        </w:rPr>
      </w:pPr>
      <w:r w:rsidRPr="0005043A">
        <w:rPr>
          <w:rFonts w:cs="Arial"/>
        </w:rPr>
        <w:t>Significant faunal species are;</w:t>
      </w:r>
      <w:r w:rsidR="00117CE6" w:rsidRPr="0005043A">
        <w:rPr>
          <w:lang w:val="en-GB"/>
        </w:rPr>
        <w:t xml:space="preserve"> are Ermine, Kashmir Flying Squirrel, Yellow Throated Marten, and Common Otter Long-tailed Marmot. The birds (Common birds detail provided in Baseline) such jungle crow, kite and common sparrow, King Fisher, Monal, Little brown dove can be seen. The bird population is thin in project area. Monal and koklas pheasant may also found in the study area. Goshawk, Himalayan Snow Cock, Chukar, Golden eagle, Common Kestrel, Alpine Chough and several birds.</w:t>
      </w:r>
    </w:p>
    <w:p w14:paraId="0BE8632B" w14:textId="77777777" w:rsidR="00AF4B95" w:rsidRPr="0005043A" w:rsidRDefault="00AF4B95" w:rsidP="00117CE6">
      <w:pPr>
        <w:rPr>
          <w:lang w:val="en-GB"/>
        </w:rPr>
      </w:pPr>
    </w:p>
    <w:p w14:paraId="370D18AF" w14:textId="6D311474" w:rsidR="00117CE6" w:rsidRPr="0005043A" w:rsidRDefault="00117CE6" w:rsidP="00117CE6">
      <w:pPr>
        <w:rPr>
          <w:lang w:val="en-GB"/>
        </w:rPr>
      </w:pPr>
      <w:r w:rsidRPr="0005043A">
        <w:rPr>
          <w:lang w:val="en-GB"/>
        </w:rPr>
        <w:t>Among reptiles and amphibians, </w:t>
      </w:r>
      <w:hyperlink r:id="rId22" w:tooltip="Laudakia tuberculata" w:history="1">
        <w:r w:rsidRPr="0005043A">
          <w:rPr>
            <w:lang w:val="en-GB"/>
          </w:rPr>
          <w:t>Kashmir Rock Agama</w:t>
        </w:r>
      </w:hyperlink>
      <w:r w:rsidRPr="0005043A">
        <w:rPr>
          <w:lang w:val="en-GB"/>
        </w:rPr>
        <w:t>, </w:t>
      </w:r>
      <w:hyperlink r:id="rId23" w:tooltip="Eutropis dissimilis" w:history="1">
        <w:r w:rsidRPr="0005043A">
          <w:rPr>
            <w:lang w:val="en-GB"/>
          </w:rPr>
          <w:t>Striped Grass Skink</w:t>
        </w:r>
      </w:hyperlink>
      <w:r w:rsidRPr="0005043A">
        <w:rPr>
          <w:lang w:val="en-GB"/>
        </w:rPr>
        <w:t> and </w:t>
      </w:r>
      <w:hyperlink r:id="rId24" w:tooltip="Gloydius himalayanus" w:history="1">
        <w:r w:rsidRPr="0005043A">
          <w:rPr>
            <w:lang w:val="en-GB"/>
          </w:rPr>
          <w:t>Himalayan Pit Viper</w:t>
        </w:r>
      </w:hyperlink>
      <w:r w:rsidRPr="0005043A">
        <w:rPr>
          <w:lang w:val="en-GB"/>
        </w:rPr>
        <w:t xml:space="preserve"> Chequered Keel-back Snake, Natrix piscator-Dark-bellied marsh Snake, Xenochrophis cerasogaster Indian Monitor, Lizard Veranus bengalensis, Field Lizard Uromastrix hardwickir , House Lizard Geko geko. In </w:t>
      </w:r>
      <w:r w:rsidRPr="0005043A">
        <w:rPr>
          <w:bCs/>
          <w:lang w:val="en-GB"/>
        </w:rPr>
        <w:t xml:space="preserve">amphibians Frogs-Rana Tigrina and common toad </w:t>
      </w:r>
      <w:r w:rsidRPr="0005043A">
        <w:rPr>
          <w:lang w:val="en-GB"/>
        </w:rPr>
        <w:t>can also be encountered in the area.</w:t>
      </w:r>
    </w:p>
    <w:p w14:paraId="0EEA89F3" w14:textId="77777777" w:rsidR="00AF4B95" w:rsidRPr="0005043A" w:rsidRDefault="00AF4B95" w:rsidP="00117CE6">
      <w:pPr>
        <w:rPr>
          <w:lang w:val="en-GB"/>
        </w:rPr>
      </w:pPr>
    </w:p>
    <w:p w14:paraId="7BF7F57E" w14:textId="5025A1E9" w:rsidR="00117CE6" w:rsidRPr="0005043A" w:rsidRDefault="00117CE6" w:rsidP="00117CE6">
      <w:pPr>
        <w:rPr>
          <w:lang w:val="en-GB"/>
        </w:rPr>
      </w:pPr>
      <w:r w:rsidRPr="0005043A">
        <w:rPr>
          <w:lang w:val="en-GB"/>
        </w:rPr>
        <w:t>As per the fisheries department brown trout, swati fish (</w:t>
      </w:r>
      <w:r w:rsidRPr="0005043A">
        <w:rPr>
          <w:i/>
          <w:lang w:val="en-GB"/>
        </w:rPr>
        <w:t>shycizothorax spp</w:t>
      </w:r>
      <w:r w:rsidRPr="0005043A">
        <w:rPr>
          <w:lang w:val="en-GB"/>
        </w:rPr>
        <w:t>), bresheri (</w:t>
      </w:r>
      <w:r w:rsidRPr="0005043A">
        <w:rPr>
          <w:i/>
          <w:lang w:val="en-GB"/>
        </w:rPr>
        <w:t>Triphysa spp</w:t>
      </w:r>
      <w:r w:rsidRPr="0005043A">
        <w:rPr>
          <w:lang w:val="en-GB"/>
        </w:rPr>
        <w:t>) and rainbow trout can be found in the local waters. Apart from the above no major fish and fisheries are native to the Mankial nullah.</w:t>
      </w:r>
    </w:p>
    <w:p w14:paraId="6959FC3A" w14:textId="77777777" w:rsidR="00117CE6" w:rsidRPr="0005043A" w:rsidRDefault="00117CE6" w:rsidP="00117CE6">
      <w:pPr>
        <w:rPr>
          <w:rFonts w:cs="Arial"/>
        </w:rPr>
      </w:pPr>
    </w:p>
    <w:p w14:paraId="284932B2" w14:textId="77777777" w:rsidR="007F2BA9" w:rsidRPr="0005043A" w:rsidRDefault="007F2BA9" w:rsidP="008C0A4F">
      <w:pPr>
        <w:pStyle w:val="Heading2"/>
      </w:pPr>
      <w:bookmarkStart w:id="8317" w:name="_Toc182235954"/>
      <w:r w:rsidRPr="0005043A">
        <w:t>Socio-economic Environment</w:t>
      </w:r>
      <w:bookmarkEnd w:id="8317"/>
    </w:p>
    <w:p w14:paraId="1B2A8F76" w14:textId="77777777" w:rsidR="007F2BA9" w:rsidRPr="0005043A" w:rsidRDefault="007F2BA9" w:rsidP="007F2BA9">
      <w:pPr>
        <w:rPr>
          <w:rFonts w:cs="Arial"/>
          <w:b/>
          <w:bCs/>
          <w:szCs w:val="22"/>
        </w:rPr>
      </w:pPr>
    </w:p>
    <w:p w14:paraId="16A14F80" w14:textId="5FDA1F8E" w:rsidR="00A86941" w:rsidRPr="0005043A" w:rsidRDefault="008C0A4F" w:rsidP="00A86941">
      <w:pPr>
        <w:rPr>
          <w:rFonts w:cs="Arial"/>
          <w:szCs w:val="22"/>
        </w:rPr>
      </w:pPr>
      <w:r w:rsidRPr="0005043A">
        <w:rPr>
          <w:rFonts w:cs="Arial"/>
          <w:szCs w:val="22"/>
        </w:rPr>
        <w:t xml:space="preserve">The socio-economic profile of the </w:t>
      </w:r>
      <w:r w:rsidR="00A7286B" w:rsidRPr="0005043A">
        <w:rPr>
          <w:rFonts w:cs="Arial"/>
          <w:szCs w:val="22"/>
        </w:rPr>
        <w:t>realigned</w:t>
      </w:r>
      <w:r w:rsidRPr="0005043A">
        <w:rPr>
          <w:rFonts w:cs="Arial"/>
          <w:szCs w:val="22"/>
        </w:rPr>
        <w:t xml:space="preserve"> </w:t>
      </w:r>
      <w:r w:rsidR="00224628" w:rsidRPr="0005043A">
        <w:rPr>
          <w:rFonts w:cs="Arial"/>
          <w:szCs w:val="22"/>
        </w:rPr>
        <w:t>portion</w:t>
      </w:r>
      <w:r w:rsidRPr="0005043A">
        <w:rPr>
          <w:rFonts w:cs="Arial"/>
          <w:szCs w:val="22"/>
        </w:rPr>
        <w:t xml:space="preserve"> of the proposed road is same as of the whole proposed Project</w:t>
      </w:r>
      <w:r w:rsidR="007539C4" w:rsidRPr="0005043A">
        <w:rPr>
          <w:rFonts w:cs="Arial"/>
          <w:szCs w:val="22"/>
        </w:rPr>
        <w:t xml:space="preserve"> and detailed information has been provided in the main ESM</w:t>
      </w:r>
      <w:r w:rsidR="00FA04AE" w:rsidRPr="0005043A">
        <w:rPr>
          <w:rFonts w:cs="Arial"/>
          <w:szCs w:val="22"/>
        </w:rPr>
        <w:t>P</w:t>
      </w:r>
      <w:r w:rsidRPr="0005043A">
        <w:rPr>
          <w:rFonts w:cs="Arial"/>
          <w:szCs w:val="22"/>
        </w:rPr>
        <w:t xml:space="preserve">. </w:t>
      </w:r>
      <w:r w:rsidR="007F2BA9" w:rsidRPr="0005043A">
        <w:rPr>
          <w:rFonts w:cs="Arial"/>
          <w:szCs w:val="22"/>
        </w:rPr>
        <w:t xml:space="preserve">During the socio-economic surveys, people were informed about the project objective, its location and basic design features etc. Administratively the project area falls in Tehsil </w:t>
      </w:r>
      <w:r w:rsidR="001332C1" w:rsidRPr="0005043A">
        <w:rPr>
          <w:rFonts w:cs="Arial"/>
          <w:szCs w:val="22"/>
        </w:rPr>
        <w:t>Bahrain</w:t>
      </w:r>
      <w:r w:rsidR="007F2BA9" w:rsidRPr="0005043A">
        <w:rPr>
          <w:rFonts w:cs="Arial"/>
          <w:szCs w:val="22"/>
        </w:rPr>
        <w:t xml:space="preserve"> of District </w:t>
      </w:r>
      <w:r w:rsidR="001332C1" w:rsidRPr="0005043A">
        <w:rPr>
          <w:rFonts w:cs="Arial"/>
          <w:szCs w:val="22"/>
        </w:rPr>
        <w:t>Swat</w:t>
      </w:r>
      <w:r w:rsidR="007F2BA9" w:rsidRPr="0005043A">
        <w:rPr>
          <w:rFonts w:cs="Arial"/>
          <w:szCs w:val="22"/>
        </w:rPr>
        <w:t>.</w:t>
      </w:r>
      <w:r w:rsidR="00A86941" w:rsidRPr="0005043A">
        <w:rPr>
          <w:rFonts w:cs="Arial"/>
          <w:szCs w:val="22"/>
        </w:rPr>
        <w:t xml:space="preserve"> The census and socio-economic survey results reveal that majority (</w:t>
      </w:r>
      <w:r w:rsidR="00CD1636" w:rsidRPr="00A5066A">
        <w:rPr>
          <w:rFonts w:cs="Arial"/>
          <w:szCs w:val="22"/>
        </w:rPr>
        <w:t>37</w:t>
      </w:r>
      <w:r w:rsidR="00A86941" w:rsidRPr="0005043A">
        <w:rPr>
          <w:rFonts w:cs="Arial"/>
          <w:szCs w:val="22"/>
        </w:rPr>
        <w:t xml:space="preserve">%) of the respondents were aged </w:t>
      </w:r>
      <w:r w:rsidR="00CD1636" w:rsidRPr="00A5066A">
        <w:rPr>
          <w:rFonts w:cs="Arial"/>
          <w:szCs w:val="22"/>
        </w:rPr>
        <w:t>between</w:t>
      </w:r>
      <w:r w:rsidR="00AF4B95" w:rsidRPr="0005043A">
        <w:rPr>
          <w:rFonts w:cs="Arial"/>
          <w:szCs w:val="22"/>
        </w:rPr>
        <w:t xml:space="preserve"> </w:t>
      </w:r>
      <w:r w:rsidR="00CD1636" w:rsidRPr="00A5066A">
        <w:rPr>
          <w:rFonts w:cs="Arial"/>
          <w:szCs w:val="22"/>
        </w:rPr>
        <w:t xml:space="preserve">26-35 </w:t>
      </w:r>
      <w:r w:rsidR="00A86941" w:rsidRPr="0005043A">
        <w:rPr>
          <w:rFonts w:cs="Arial"/>
          <w:szCs w:val="22"/>
        </w:rPr>
        <w:t xml:space="preserve"> years</w:t>
      </w:r>
      <w:r w:rsidR="00CD1636" w:rsidRPr="00A5066A">
        <w:rPr>
          <w:rFonts w:cs="Arial"/>
          <w:szCs w:val="22"/>
        </w:rPr>
        <w:t xml:space="preserve"> of age</w:t>
      </w:r>
      <w:r w:rsidR="00A86941" w:rsidRPr="0005043A">
        <w:rPr>
          <w:rFonts w:cs="Arial"/>
          <w:szCs w:val="22"/>
        </w:rPr>
        <w:t xml:space="preserve">, </w:t>
      </w:r>
      <w:r w:rsidR="00CD1636" w:rsidRPr="00A5066A">
        <w:rPr>
          <w:rFonts w:cs="Arial"/>
          <w:szCs w:val="22"/>
        </w:rPr>
        <w:t>25</w:t>
      </w:r>
      <w:r w:rsidR="00A86941" w:rsidRPr="0005043A">
        <w:rPr>
          <w:rFonts w:cs="Arial"/>
          <w:szCs w:val="22"/>
        </w:rPr>
        <w:t xml:space="preserve">% were aged between </w:t>
      </w:r>
      <w:r w:rsidR="00CD1636" w:rsidRPr="00A5066A">
        <w:rPr>
          <w:rFonts w:cs="Arial"/>
          <w:szCs w:val="22"/>
        </w:rPr>
        <w:t>36</w:t>
      </w:r>
      <w:r w:rsidR="00A86941" w:rsidRPr="0005043A">
        <w:rPr>
          <w:rFonts w:cs="Arial"/>
          <w:szCs w:val="22"/>
        </w:rPr>
        <w:t xml:space="preserve"> – </w:t>
      </w:r>
      <w:r w:rsidR="00CD1636" w:rsidRPr="00A5066A">
        <w:rPr>
          <w:rFonts w:cs="Arial"/>
          <w:szCs w:val="22"/>
        </w:rPr>
        <w:t>4</w:t>
      </w:r>
      <w:r w:rsidR="00A86941" w:rsidRPr="0005043A">
        <w:rPr>
          <w:rFonts w:cs="Arial"/>
          <w:szCs w:val="22"/>
        </w:rPr>
        <w:t xml:space="preserve">5 years, </w:t>
      </w:r>
      <w:r w:rsidR="005A4B56" w:rsidRPr="00A5066A">
        <w:rPr>
          <w:rFonts w:cs="Arial"/>
          <w:szCs w:val="22"/>
        </w:rPr>
        <w:t>11</w:t>
      </w:r>
      <w:r w:rsidR="00A86941" w:rsidRPr="0005043A">
        <w:rPr>
          <w:rFonts w:cs="Arial"/>
          <w:szCs w:val="22"/>
        </w:rPr>
        <w:t xml:space="preserve">% were aged between </w:t>
      </w:r>
      <w:r w:rsidR="005A4B56" w:rsidRPr="00A5066A">
        <w:rPr>
          <w:rFonts w:cs="Arial"/>
          <w:szCs w:val="22"/>
        </w:rPr>
        <w:t>11</w:t>
      </w:r>
      <w:r w:rsidR="00A86941" w:rsidRPr="0005043A">
        <w:rPr>
          <w:rFonts w:cs="Arial"/>
          <w:szCs w:val="22"/>
        </w:rPr>
        <w:t xml:space="preserve"> – </w:t>
      </w:r>
      <w:r w:rsidR="005A4B56" w:rsidRPr="00A5066A">
        <w:rPr>
          <w:rFonts w:cs="Arial"/>
          <w:szCs w:val="22"/>
        </w:rPr>
        <w:t>25</w:t>
      </w:r>
      <w:r w:rsidR="00A86941" w:rsidRPr="0005043A">
        <w:rPr>
          <w:rFonts w:cs="Arial"/>
          <w:szCs w:val="22"/>
        </w:rPr>
        <w:t xml:space="preserve"> years and </w:t>
      </w:r>
      <w:r w:rsidR="005A4B56" w:rsidRPr="00A5066A">
        <w:rPr>
          <w:rFonts w:cs="Arial"/>
          <w:szCs w:val="22"/>
        </w:rPr>
        <w:t>26%</w:t>
      </w:r>
      <w:r w:rsidR="00A86941" w:rsidRPr="0005043A">
        <w:rPr>
          <w:rFonts w:cs="Arial"/>
          <w:szCs w:val="22"/>
        </w:rPr>
        <w:t xml:space="preserve"> were </w:t>
      </w:r>
      <w:r w:rsidR="005A4B56" w:rsidRPr="00A5066A">
        <w:rPr>
          <w:rFonts w:cs="Arial"/>
          <w:szCs w:val="22"/>
        </w:rPr>
        <w:t xml:space="preserve">above 46 </w:t>
      </w:r>
      <w:r w:rsidR="00A86941" w:rsidRPr="0005043A">
        <w:rPr>
          <w:rFonts w:cs="Arial"/>
          <w:szCs w:val="22"/>
        </w:rPr>
        <w:t xml:space="preserve"> years of age. Out of the total </w:t>
      </w:r>
      <w:r w:rsidR="0073106E" w:rsidRPr="00A5066A">
        <w:rPr>
          <w:rFonts w:cs="Arial"/>
          <w:szCs w:val="22"/>
        </w:rPr>
        <w:t>11</w:t>
      </w:r>
      <w:r w:rsidR="00A86941" w:rsidRPr="0005043A">
        <w:rPr>
          <w:rFonts w:cs="Arial"/>
          <w:szCs w:val="22"/>
        </w:rPr>
        <w:t>% of the respondents/HHs Heads were matric</w:t>
      </w:r>
      <w:r w:rsidR="0073106E" w:rsidRPr="00A5066A">
        <w:rPr>
          <w:rFonts w:cs="Arial"/>
          <w:szCs w:val="22"/>
        </w:rPr>
        <w:t>ulate</w:t>
      </w:r>
      <w:r w:rsidR="00A86941" w:rsidRPr="0005043A">
        <w:rPr>
          <w:rFonts w:cs="Arial"/>
          <w:szCs w:val="22"/>
        </w:rPr>
        <w:t xml:space="preserve">, </w:t>
      </w:r>
      <w:r w:rsidR="0073106E" w:rsidRPr="00A5066A">
        <w:rPr>
          <w:rFonts w:cs="Arial"/>
          <w:szCs w:val="22"/>
        </w:rPr>
        <w:t>29</w:t>
      </w:r>
      <w:r w:rsidR="00A86941" w:rsidRPr="0005043A">
        <w:rPr>
          <w:rFonts w:cs="Arial"/>
          <w:szCs w:val="22"/>
        </w:rPr>
        <w:t xml:space="preserve">% were educated </w:t>
      </w:r>
      <w:r w:rsidR="007F2B04" w:rsidRPr="0005043A">
        <w:rPr>
          <w:rFonts w:cs="Arial"/>
          <w:szCs w:val="22"/>
        </w:rPr>
        <w:t>up to</w:t>
      </w:r>
      <w:r w:rsidR="00A86941" w:rsidRPr="0005043A">
        <w:rPr>
          <w:rFonts w:cs="Arial"/>
          <w:szCs w:val="22"/>
        </w:rPr>
        <w:t xml:space="preserve"> primary level, and  </w:t>
      </w:r>
      <w:r w:rsidR="0073106E" w:rsidRPr="00A5066A">
        <w:rPr>
          <w:rFonts w:cs="Arial"/>
          <w:szCs w:val="22"/>
        </w:rPr>
        <w:t>21</w:t>
      </w:r>
      <w:r w:rsidR="00A86941" w:rsidRPr="0005043A">
        <w:rPr>
          <w:rFonts w:cs="Arial"/>
          <w:szCs w:val="22"/>
        </w:rPr>
        <w:t xml:space="preserve">% were Illiterate. Based on the field survey, major occupations in the villages along the road are doing jobs in private sector and business, </w:t>
      </w:r>
      <w:r w:rsidR="007F2B04" w:rsidRPr="0005043A">
        <w:rPr>
          <w:rFonts w:cs="Arial"/>
          <w:szCs w:val="22"/>
        </w:rPr>
        <w:t>Labor</w:t>
      </w:r>
      <w:r w:rsidR="00A86941" w:rsidRPr="0005043A">
        <w:rPr>
          <w:rFonts w:cs="Arial"/>
          <w:szCs w:val="22"/>
        </w:rPr>
        <w:t xml:space="preserve">, agriculture and livestock rearing. </w:t>
      </w:r>
      <w:r w:rsidR="00E50D5B" w:rsidRPr="00A5066A">
        <w:rPr>
          <w:rFonts w:cs="Arial"/>
          <w:szCs w:val="22"/>
        </w:rPr>
        <w:t xml:space="preserve"> Majority of the respondents</w:t>
      </w:r>
      <w:r w:rsidR="00A86941" w:rsidRPr="0005043A">
        <w:rPr>
          <w:rFonts w:cs="Arial"/>
          <w:szCs w:val="22"/>
        </w:rPr>
        <w:t>, 9</w:t>
      </w:r>
      <w:r w:rsidR="00402D28" w:rsidRPr="00A5066A">
        <w:rPr>
          <w:rFonts w:cs="Arial"/>
          <w:szCs w:val="22"/>
        </w:rPr>
        <w:t>6</w:t>
      </w:r>
      <w:r w:rsidR="00A86941" w:rsidRPr="0005043A">
        <w:rPr>
          <w:rFonts w:cs="Arial"/>
          <w:szCs w:val="22"/>
        </w:rPr>
        <w:t>% were married and only 0</w:t>
      </w:r>
      <w:r w:rsidR="00402D28" w:rsidRPr="00A5066A">
        <w:rPr>
          <w:rFonts w:cs="Arial"/>
          <w:szCs w:val="22"/>
        </w:rPr>
        <w:t>4</w:t>
      </w:r>
      <w:r w:rsidR="00A86941" w:rsidRPr="0005043A">
        <w:rPr>
          <w:rFonts w:cs="Arial"/>
          <w:szCs w:val="22"/>
        </w:rPr>
        <w:t>% were unmarried. 9</w:t>
      </w:r>
      <w:r w:rsidR="00183E36" w:rsidRPr="00A5066A">
        <w:rPr>
          <w:rFonts w:cs="Arial"/>
          <w:szCs w:val="22"/>
        </w:rPr>
        <w:t>7</w:t>
      </w:r>
      <w:r w:rsidR="00A86941" w:rsidRPr="0005043A">
        <w:rPr>
          <w:rFonts w:cs="Arial"/>
          <w:szCs w:val="22"/>
        </w:rPr>
        <w:t xml:space="preserve">% of the respondents were living in joint family system, whereas 3% were living in the </w:t>
      </w:r>
      <w:r w:rsidR="00D0473B">
        <w:rPr>
          <w:rFonts w:cs="Arial"/>
          <w:szCs w:val="22"/>
        </w:rPr>
        <w:t>n</w:t>
      </w:r>
      <w:r w:rsidR="00A86941" w:rsidRPr="0005043A">
        <w:rPr>
          <w:rFonts w:cs="Arial"/>
          <w:szCs w:val="22"/>
        </w:rPr>
        <w:t xml:space="preserve">uclear family system. As per socio-economic survey main language spoken in the study area was </w:t>
      </w:r>
      <w:r w:rsidR="00183E36" w:rsidRPr="00A5066A">
        <w:rPr>
          <w:rFonts w:cs="Arial"/>
          <w:szCs w:val="22"/>
        </w:rPr>
        <w:t>Torwali and Gojri</w:t>
      </w:r>
      <w:r w:rsidR="00A86941" w:rsidRPr="0005043A">
        <w:rPr>
          <w:rFonts w:cs="Arial"/>
          <w:szCs w:val="22"/>
        </w:rPr>
        <w:t xml:space="preserve">. Out of total, </w:t>
      </w:r>
      <w:r w:rsidR="006C16A0" w:rsidRPr="00A5066A">
        <w:rPr>
          <w:rFonts w:cs="Arial"/>
          <w:szCs w:val="22"/>
        </w:rPr>
        <w:t>2</w:t>
      </w:r>
      <w:r w:rsidR="00A86941" w:rsidRPr="0005043A">
        <w:rPr>
          <w:rFonts w:cs="Arial"/>
          <w:szCs w:val="22"/>
        </w:rPr>
        <w:t xml:space="preserve">0% of the respondents fall in the </w:t>
      </w:r>
      <w:r w:rsidR="00753B25" w:rsidRPr="0005043A">
        <w:rPr>
          <w:rFonts w:cs="Arial"/>
          <w:szCs w:val="22"/>
        </w:rPr>
        <w:t>low-income</w:t>
      </w:r>
      <w:r w:rsidR="00A86941" w:rsidRPr="0005043A">
        <w:rPr>
          <w:rFonts w:cs="Arial"/>
          <w:szCs w:val="22"/>
        </w:rPr>
        <w:t xml:space="preserve"> group below Rupees </w:t>
      </w:r>
      <w:r w:rsidR="000B26FB" w:rsidRPr="00A5066A">
        <w:rPr>
          <w:rFonts w:cs="Arial"/>
          <w:szCs w:val="22"/>
        </w:rPr>
        <w:t>32,000</w:t>
      </w:r>
      <w:r w:rsidR="00A86941" w:rsidRPr="0005043A">
        <w:rPr>
          <w:rFonts w:cs="Arial"/>
          <w:szCs w:val="22"/>
        </w:rPr>
        <w:t>, majority of the respondents (4</w:t>
      </w:r>
      <w:r w:rsidR="000B26FB" w:rsidRPr="00A5066A">
        <w:rPr>
          <w:rFonts w:cs="Arial"/>
          <w:szCs w:val="22"/>
        </w:rPr>
        <w:t>5</w:t>
      </w:r>
      <w:r w:rsidR="00A86941" w:rsidRPr="0005043A">
        <w:rPr>
          <w:rFonts w:cs="Arial"/>
          <w:szCs w:val="22"/>
        </w:rPr>
        <w:t xml:space="preserve">%) fall in the range of Rupees </w:t>
      </w:r>
      <w:r w:rsidR="000B26FB" w:rsidRPr="00A5066A">
        <w:rPr>
          <w:rFonts w:cs="Arial"/>
          <w:szCs w:val="22"/>
        </w:rPr>
        <w:t>35</w:t>
      </w:r>
      <w:r w:rsidR="00A86941" w:rsidRPr="0005043A">
        <w:rPr>
          <w:rFonts w:cs="Arial"/>
          <w:szCs w:val="22"/>
        </w:rPr>
        <w:t xml:space="preserve">,500 to </w:t>
      </w:r>
      <w:r w:rsidR="000B26FB" w:rsidRPr="00A5066A">
        <w:rPr>
          <w:rFonts w:cs="Arial"/>
          <w:szCs w:val="22"/>
        </w:rPr>
        <w:t>5</w:t>
      </w:r>
      <w:r w:rsidR="00A86941" w:rsidRPr="0005043A">
        <w:rPr>
          <w:rFonts w:cs="Arial"/>
          <w:szCs w:val="22"/>
        </w:rPr>
        <w:t xml:space="preserve">0,000, and </w:t>
      </w:r>
      <w:r w:rsidR="000B26FB" w:rsidRPr="00A5066A">
        <w:rPr>
          <w:rFonts w:cs="Arial"/>
          <w:szCs w:val="22"/>
        </w:rPr>
        <w:t>15</w:t>
      </w:r>
      <w:r w:rsidR="00A86941" w:rsidRPr="0005043A">
        <w:rPr>
          <w:rFonts w:cs="Arial"/>
          <w:szCs w:val="22"/>
        </w:rPr>
        <w:t>% were earning more than 5</w:t>
      </w:r>
      <w:r w:rsidR="000B26FB" w:rsidRPr="00A5066A">
        <w:rPr>
          <w:rFonts w:cs="Arial"/>
          <w:szCs w:val="22"/>
        </w:rPr>
        <w:t>0</w:t>
      </w:r>
      <w:r w:rsidR="00A86941" w:rsidRPr="0005043A">
        <w:rPr>
          <w:rFonts w:cs="Arial"/>
          <w:szCs w:val="22"/>
        </w:rPr>
        <w:t>,000 per month</w:t>
      </w:r>
      <w:r w:rsidR="00A86941" w:rsidRPr="0005043A">
        <w:rPr>
          <w:rFonts w:cs="Arial"/>
        </w:rPr>
        <w:t xml:space="preserve">. </w:t>
      </w:r>
      <w:r w:rsidR="00A86941" w:rsidRPr="0005043A">
        <w:rPr>
          <w:rFonts w:cs="Arial"/>
          <w:szCs w:val="22"/>
        </w:rPr>
        <w:t>Sampled respondents were asked about the ownership status of the houses. All the respondents/ PAPs were owners of the houses. Health facilities are generally inadequate in the villages along the road route.  No Non-Governmental Organization (NGO) or Community Based Organization (CBO) is identified working in the villages along the road.</w:t>
      </w:r>
    </w:p>
    <w:p w14:paraId="4573A53C" w14:textId="77777777" w:rsidR="00A86941" w:rsidRPr="0005043A" w:rsidRDefault="00A86941" w:rsidP="00A86941">
      <w:pPr>
        <w:rPr>
          <w:rFonts w:cs="Arial"/>
          <w:szCs w:val="22"/>
        </w:rPr>
      </w:pPr>
    </w:p>
    <w:p w14:paraId="0D29B39E" w14:textId="740C31B0" w:rsidR="00B61ADF" w:rsidRPr="0005043A" w:rsidRDefault="00B61ADF" w:rsidP="00505EB1">
      <w:pPr>
        <w:rPr>
          <w:rFonts w:cs="Arial"/>
        </w:rPr>
        <w:sectPr w:rsidR="00B61ADF" w:rsidRPr="0005043A" w:rsidSect="00960664">
          <w:headerReference w:type="default" r:id="rId25"/>
          <w:footerReference w:type="default" r:id="rId26"/>
          <w:pgSz w:w="11909" w:h="16834" w:code="9"/>
          <w:pgMar w:top="1440" w:right="1440" w:bottom="1440" w:left="1440" w:header="720" w:footer="720" w:gutter="0"/>
          <w:pgNumType w:start="1" w:chapStyle="1"/>
          <w:cols w:space="720"/>
          <w:docGrid w:linePitch="360"/>
        </w:sectPr>
      </w:pPr>
    </w:p>
    <w:p w14:paraId="005F414A" w14:textId="77777777" w:rsidR="00A8367A" w:rsidRPr="0005043A" w:rsidRDefault="00A8367A">
      <w:pPr>
        <w:pStyle w:val="Heading1"/>
      </w:pPr>
      <w:bookmarkStart w:id="8318" w:name="_Toc182235955"/>
      <w:r w:rsidRPr="0005043A">
        <w:lastRenderedPageBreak/>
        <w:t>Project Alternatives</w:t>
      </w:r>
      <w:bookmarkEnd w:id="8318"/>
    </w:p>
    <w:p w14:paraId="5A88D742" w14:textId="77777777" w:rsidR="00012995" w:rsidRPr="0005043A" w:rsidRDefault="00012995" w:rsidP="00012995">
      <w:pPr>
        <w:rPr>
          <w:rFonts w:eastAsia="Calibri" w:cs="Arial"/>
        </w:rPr>
      </w:pPr>
    </w:p>
    <w:p w14:paraId="5AD8F6DE" w14:textId="77777777" w:rsidR="00012995" w:rsidRPr="0005043A" w:rsidRDefault="00012995" w:rsidP="00012995">
      <w:pPr>
        <w:rPr>
          <w:rFonts w:eastAsia="Calibri" w:cs="Arial"/>
        </w:rPr>
      </w:pPr>
    </w:p>
    <w:p w14:paraId="4BADFB27" w14:textId="50C7D02D" w:rsidR="00012995" w:rsidRPr="0005043A" w:rsidRDefault="00012995" w:rsidP="00012995">
      <w:pPr>
        <w:rPr>
          <w:rFonts w:eastAsia="Calibri" w:cs="Arial"/>
        </w:rPr>
      </w:pPr>
      <w:bookmarkStart w:id="8319" w:name="_Hlk166864100"/>
      <w:r w:rsidRPr="0005043A">
        <w:rPr>
          <w:rFonts w:eastAsia="Calibri" w:cs="Arial"/>
        </w:rPr>
        <w:t xml:space="preserve">No route alternative to the project was considered as proposed </w:t>
      </w:r>
      <w:r w:rsidR="003F1A81" w:rsidRPr="0005043A">
        <w:rPr>
          <w:rFonts w:eastAsia="Calibri" w:cs="Arial"/>
        </w:rPr>
        <w:t>Project</w:t>
      </w:r>
      <w:r w:rsidRPr="0005043A">
        <w:rPr>
          <w:rFonts w:eastAsia="Calibri" w:cs="Arial"/>
        </w:rPr>
        <w:t xml:space="preserve"> involv</w:t>
      </w:r>
      <w:r w:rsidR="001332C1" w:rsidRPr="0005043A">
        <w:rPr>
          <w:rFonts w:eastAsia="Calibri" w:cs="Arial"/>
        </w:rPr>
        <w:t xml:space="preserve">es </w:t>
      </w:r>
      <w:r w:rsidRPr="0005043A">
        <w:rPr>
          <w:rFonts w:eastAsia="Calibri" w:cs="Arial"/>
        </w:rPr>
        <w:t xml:space="preserve">remodeling of existing </w:t>
      </w:r>
      <w:r w:rsidR="00CC2956" w:rsidRPr="0005043A">
        <w:rPr>
          <w:rFonts w:eastAsia="Calibri" w:cs="Arial"/>
        </w:rPr>
        <w:t>Mankial</w:t>
      </w:r>
      <w:r w:rsidRPr="0005043A">
        <w:rPr>
          <w:rFonts w:eastAsia="Calibri" w:cs="Arial"/>
        </w:rPr>
        <w:t xml:space="preserve"> Road. However, a comparison was made by taking Alternative 1 as No </w:t>
      </w:r>
      <w:r w:rsidRPr="0005043A">
        <w:rPr>
          <w:rFonts w:eastAsia="Calibri" w:cs="Arial"/>
          <w:szCs w:val="22"/>
        </w:rPr>
        <w:t xml:space="preserve">Project Option and Alternative II as rehabilitation and remodeling of </w:t>
      </w:r>
      <w:r w:rsidR="00CC2956" w:rsidRPr="0005043A">
        <w:rPr>
          <w:rFonts w:eastAsia="Calibri" w:cs="Arial"/>
          <w:szCs w:val="22"/>
        </w:rPr>
        <w:t>Mankial</w:t>
      </w:r>
      <w:r w:rsidRPr="0005043A">
        <w:rPr>
          <w:rFonts w:eastAsia="Calibri" w:cs="Arial"/>
          <w:szCs w:val="22"/>
        </w:rPr>
        <w:t xml:space="preserve"> Road. Considering the environmental and socio-economic benefits of the proposed</w:t>
      </w:r>
      <w:r w:rsidRPr="0005043A">
        <w:rPr>
          <w:rFonts w:eastAsia="Calibri" w:cs="Arial"/>
        </w:rPr>
        <w:t xml:space="preserve"> </w:t>
      </w:r>
      <w:r w:rsidR="003D4283" w:rsidRPr="0005043A">
        <w:rPr>
          <w:rFonts w:eastAsia="Calibri" w:cs="Arial"/>
        </w:rPr>
        <w:t>P</w:t>
      </w:r>
      <w:r w:rsidRPr="0005043A">
        <w:rPr>
          <w:rFonts w:eastAsia="Calibri" w:cs="Arial"/>
        </w:rPr>
        <w:t xml:space="preserve">roject </w:t>
      </w:r>
      <w:r w:rsidRPr="0005043A">
        <w:rPr>
          <w:rFonts w:eastAsia="Calibri" w:cs="Arial"/>
          <w:szCs w:val="22"/>
        </w:rPr>
        <w:t>including lesser wear &amp; tear of vehicles, lesser air emissions, reduced probability of accidents, improved access to local markets, educational and health facilities, increased tourism and business opportunities</w:t>
      </w:r>
      <w:r w:rsidRPr="0005043A">
        <w:rPr>
          <w:rFonts w:eastAsia="Calibri" w:cs="Arial"/>
        </w:rPr>
        <w:t>, Alternative-II was selected.</w:t>
      </w:r>
      <w:r w:rsidR="003F30F7" w:rsidRPr="0005043A">
        <w:rPr>
          <w:rFonts w:eastAsia="Calibri" w:cs="Arial"/>
        </w:rPr>
        <w:t xml:space="preserve"> The details of the alternative assessment have been provided in the main ESMP document and same assessment applies to the </w:t>
      </w:r>
      <w:r w:rsidR="00A7286B" w:rsidRPr="0005043A">
        <w:rPr>
          <w:rFonts w:eastAsia="Calibri" w:cs="Arial"/>
        </w:rPr>
        <w:t>realigned</w:t>
      </w:r>
      <w:r w:rsidR="003F30F7" w:rsidRPr="0005043A">
        <w:rPr>
          <w:rFonts w:eastAsia="Calibri" w:cs="Arial"/>
        </w:rPr>
        <w:t xml:space="preserve"> </w:t>
      </w:r>
      <w:r w:rsidR="00224628" w:rsidRPr="0005043A">
        <w:rPr>
          <w:rFonts w:eastAsia="Calibri" w:cs="Arial"/>
        </w:rPr>
        <w:t>portion</w:t>
      </w:r>
      <w:r w:rsidR="003F30F7" w:rsidRPr="0005043A">
        <w:rPr>
          <w:rFonts w:eastAsia="Calibri" w:cs="Arial"/>
        </w:rPr>
        <w:t xml:space="preserve"> of the proposed road.</w:t>
      </w:r>
      <w:r w:rsidR="003D4283" w:rsidRPr="0005043A">
        <w:rPr>
          <w:rFonts w:eastAsia="Calibri" w:cs="Arial"/>
        </w:rPr>
        <w:t xml:space="preserve"> However, the realignment of the proposed Project is discussed below as an additional alternative.</w:t>
      </w:r>
      <w:bookmarkEnd w:id="8319"/>
    </w:p>
    <w:p w14:paraId="264D49AA" w14:textId="7E0FB980" w:rsidR="00465880" w:rsidRPr="0005043A" w:rsidRDefault="00465880" w:rsidP="00012995">
      <w:pPr>
        <w:rPr>
          <w:rFonts w:eastAsia="Calibri" w:cs="Arial"/>
        </w:rPr>
      </w:pPr>
    </w:p>
    <w:p w14:paraId="4AA07EF5" w14:textId="082FDF00" w:rsidR="00695566" w:rsidRDefault="00720F63" w:rsidP="00720F63">
      <w:pPr>
        <w:pStyle w:val="Heading2"/>
        <w:rPr>
          <w:rFonts w:eastAsia="Calibri"/>
        </w:rPr>
      </w:pPr>
      <w:bookmarkStart w:id="8320" w:name="_Toc182235956"/>
      <w:r w:rsidRPr="0005043A">
        <w:rPr>
          <w:rFonts w:eastAsia="Calibri"/>
        </w:rPr>
        <w:t>Alignment</w:t>
      </w:r>
      <w:r w:rsidR="00465880" w:rsidRPr="0005043A">
        <w:rPr>
          <w:rFonts w:eastAsia="Calibri"/>
        </w:rPr>
        <w:t xml:space="preserve"> Alternative</w:t>
      </w:r>
      <w:r w:rsidRPr="0005043A">
        <w:rPr>
          <w:rFonts w:eastAsia="Calibri"/>
        </w:rPr>
        <w:t xml:space="preserve"> (Realignment)</w:t>
      </w:r>
      <w:bookmarkEnd w:id="8320"/>
    </w:p>
    <w:p w14:paraId="6E35B289" w14:textId="77777777" w:rsidR="00695566" w:rsidRPr="00695566" w:rsidRDefault="00695566" w:rsidP="00BD6798">
      <w:pPr>
        <w:rPr>
          <w:rFonts w:eastAsia="Calibri"/>
        </w:rPr>
      </w:pPr>
    </w:p>
    <w:p w14:paraId="3C4C4CED" w14:textId="2F8AB760" w:rsidR="00465880" w:rsidRPr="00A81335" w:rsidRDefault="00695566" w:rsidP="00BD6798">
      <w:pPr>
        <w:rPr>
          <w:rFonts w:eastAsia="Calibri"/>
        </w:rPr>
      </w:pPr>
      <w:r w:rsidRPr="00BD6798">
        <w:rPr>
          <w:rFonts w:eastAsia="Calibri"/>
          <w:b/>
          <w:bCs/>
        </w:rPr>
        <w:t>Lot-</w:t>
      </w:r>
      <w:r>
        <w:rPr>
          <w:rFonts w:eastAsia="Calibri"/>
          <w:b/>
          <w:bCs/>
        </w:rPr>
        <w:t>I</w:t>
      </w:r>
    </w:p>
    <w:p w14:paraId="4C5FB2B0" w14:textId="0E56D7B7" w:rsidR="00720F63" w:rsidRPr="0005043A" w:rsidRDefault="00720F63" w:rsidP="00012995">
      <w:pPr>
        <w:rPr>
          <w:rFonts w:eastAsia="Calibri" w:cs="Arial"/>
        </w:rPr>
      </w:pPr>
    </w:p>
    <w:p w14:paraId="349E4FCA" w14:textId="7EDF93C6" w:rsidR="00720F63" w:rsidRPr="0005043A" w:rsidRDefault="00216BF4" w:rsidP="00012995">
      <w:pPr>
        <w:rPr>
          <w:rFonts w:cs="Arial"/>
        </w:rPr>
      </w:pPr>
      <w:r w:rsidRPr="0005043A">
        <w:rPr>
          <w:rFonts w:eastAsia="Calibri" w:cs="Arial"/>
        </w:rPr>
        <w:t xml:space="preserve">The proposed Project’s previous alignment was selected </w:t>
      </w:r>
      <w:r w:rsidR="00321BA3" w:rsidRPr="0005043A">
        <w:rPr>
          <w:rFonts w:eastAsia="Calibri" w:cs="Arial"/>
        </w:rPr>
        <w:t xml:space="preserve">based on the remodeling and upgradation of </w:t>
      </w:r>
      <w:r w:rsidR="00CC2956" w:rsidRPr="0005043A">
        <w:rPr>
          <w:rFonts w:eastAsia="Calibri" w:cs="Arial"/>
        </w:rPr>
        <w:t>Mankial</w:t>
      </w:r>
      <w:r w:rsidR="00321BA3" w:rsidRPr="0005043A">
        <w:rPr>
          <w:rFonts w:eastAsia="Calibri" w:cs="Arial"/>
        </w:rPr>
        <w:t xml:space="preserve"> road. The scope of works included the </w:t>
      </w:r>
      <w:r w:rsidR="00035A12" w:rsidRPr="0005043A">
        <w:rPr>
          <w:rFonts w:cs="Arial"/>
        </w:rPr>
        <w:t>construction of a two-lane standard road as per C&amp;W Department standards</w:t>
      </w:r>
      <w:r w:rsidR="00D2328C" w:rsidRPr="0005043A">
        <w:rPr>
          <w:rFonts w:cs="Arial"/>
        </w:rPr>
        <w:t xml:space="preserve"> as well a bridge over Swat River</w:t>
      </w:r>
      <w:r w:rsidR="00035A12" w:rsidRPr="0005043A">
        <w:rPr>
          <w:rFonts w:cs="Arial"/>
        </w:rPr>
        <w:t>.</w:t>
      </w:r>
      <w:r w:rsidR="00D2328C" w:rsidRPr="0005043A">
        <w:rPr>
          <w:rFonts w:cs="Arial"/>
        </w:rPr>
        <w:t xml:space="preserve"> </w:t>
      </w:r>
      <w:r w:rsidR="00035A12" w:rsidRPr="0005043A">
        <w:rPr>
          <w:rFonts w:cs="Arial"/>
        </w:rPr>
        <w:t xml:space="preserve">However, from RD </w:t>
      </w:r>
      <w:r w:rsidR="004900D5" w:rsidRPr="00A5066A">
        <w:rPr>
          <w:rFonts w:cs="Arial"/>
        </w:rPr>
        <w:t>00+000</w:t>
      </w:r>
      <w:r w:rsidR="00035A12" w:rsidRPr="0005043A">
        <w:rPr>
          <w:rFonts w:cs="Arial"/>
        </w:rPr>
        <w:t xml:space="preserve"> to RD </w:t>
      </w:r>
      <w:r w:rsidR="00D2328C" w:rsidRPr="00A5066A">
        <w:rPr>
          <w:rFonts w:cs="Arial"/>
        </w:rPr>
        <w:t>00+</w:t>
      </w:r>
      <w:r w:rsidR="00AB3171" w:rsidRPr="0005043A">
        <w:rPr>
          <w:rFonts w:cs="Arial"/>
        </w:rPr>
        <w:t>420</w:t>
      </w:r>
      <w:r w:rsidR="00035A12" w:rsidRPr="0005043A">
        <w:rPr>
          <w:rFonts w:cs="Arial"/>
        </w:rPr>
        <w:t xml:space="preserve"> of the previously proposed alignment</w:t>
      </w:r>
      <w:r w:rsidR="0086649E" w:rsidRPr="0005043A">
        <w:rPr>
          <w:rFonts w:cs="Arial"/>
        </w:rPr>
        <w:t xml:space="preserve"> </w:t>
      </w:r>
      <w:r w:rsidR="00415935" w:rsidRPr="0005043A">
        <w:rPr>
          <w:rFonts w:cs="Arial"/>
        </w:rPr>
        <w:t xml:space="preserve">encountered cost implications, </w:t>
      </w:r>
      <w:r w:rsidR="008466FE" w:rsidRPr="0005043A">
        <w:rPr>
          <w:rFonts w:cs="Arial"/>
        </w:rPr>
        <w:t xml:space="preserve">one </w:t>
      </w:r>
      <w:r w:rsidR="00415935" w:rsidRPr="0005043A">
        <w:rPr>
          <w:rFonts w:cs="Arial"/>
        </w:rPr>
        <w:t>(0</w:t>
      </w:r>
      <w:r w:rsidR="008466FE" w:rsidRPr="0005043A">
        <w:rPr>
          <w:rFonts w:cs="Arial"/>
        </w:rPr>
        <w:t>1</w:t>
      </w:r>
      <w:r w:rsidR="00415935" w:rsidRPr="0005043A">
        <w:rPr>
          <w:rFonts w:cs="Arial"/>
        </w:rPr>
        <w:t>) No. of curves on the road,</w:t>
      </w:r>
      <w:r w:rsidR="00D2328C" w:rsidRPr="0005043A">
        <w:rPr>
          <w:rFonts w:cs="Arial"/>
        </w:rPr>
        <w:t xml:space="preserve"> and the road was present on the bank of River Swat which makes it vulnerable to floods</w:t>
      </w:r>
      <w:r w:rsidR="00897DDE" w:rsidRPr="0005043A">
        <w:rPr>
          <w:rFonts w:cs="Arial"/>
        </w:rPr>
        <w:t>.</w:t>
      </w:r>
      <w:r w:rsidR="000E16CB" w:rsidRPr="0005043A">
        <w:rPr>
          <w:rFonts w:cs="Arial"/>
        </w:rPr>
        <w:t xml:space="preserve"> Considering these reasons, the </w:t>
      </w:r>
      <w:r w:rsidR="00224628" w:rsidRPr="0005043A">
        <w:rPr>
          <w:rFonts w:cs="Arial"/>
        </w:rPr>
        <w:t>portion</w:t>
      </w:r>
      <w:r w:rsidR="000E16CB" w:rsidRPr="0005043A">
        <w:rPr>
          <w:rFonts w:cs="Arial"/>
        </w:rPr>
        <w:t xml:space="preserve"> of the proposed road was realigned as shown in the </w:t>
      </w:r>
      <w:r w:rsidR="000E16CB" w:rsidRPr="0005043A">
        <w:rPr>
          <w:rFonts w:cs="Arial"/>
          <w:b/>
        </w:rPr>
        <w:t>Figure 1-1</w:t>
      </w:r>
      <w:r w:rsidR="000E16CB" w:rsidRPr="0005043A">
        <w:rPr>
          <w:rFonts w:cs="Arial"/>
        </w:rPr>
        <w:t xml:space="preserve"> and </w:t>
      </w:r>
      <w:r w:rsidR="000E16CB" w:rsidRPr="0005043A">
        <w:rPr>
          <w:rFonts w:cs="Arial"/>
          <w:b/>
        </w:rPr>
        <w:t>Figure 3-1</w:t>
      </w:r>
      <w:r w:rsidR="000E16CB" w:rsidRPr="0005043A">
        <w:rPr>
          <w:rFonts w:cs="Arial"/>
        </w:rPr>
        <w:t xml:space="preserve">. The realigned </w:t>
      </w:r>
      <w:r w:rsidR="00224628" w:rsidRPr="0005043A">
        <w:rPr>
          <w:rFonts w:cs="Arial"/>
        </w:rPr>
        <w:t>portion</w:t>
      </w:r>
      <w:r w:rsidR="000E16CB" w:rsidRPr="0005043A">
        <w:rPr>
          <w:rFonts w:cs="Arial"/>
        </w:rPr>
        <w:t xml:space="preserve"> </w:t>
      </w:r>
      <w:r w:rsidR="00D630C9">
        <w:rPr>
          <w:rFonts w:cs="Arial"/>
        </w:rPr>
        <w:t xml:space="preserve">(Lot-I) </w:t>
      </w:r>
      <w:r w:rsidR="000E16CB" w:rsidRPr="0005043A">
        <w:rPr>
          <w:rFonts w:cs="Arial"/>
        </w:rPr>
        <w:t xml:space="preserve">of the proposed road </w:t>
      </w:r>
      <w:r w:rsidR="00944E07" w:rsidRPr="0005043A">
        <w:rPr>
          <w:rFonts w:cs="Arial"/>
        </w:rPr>
        <w:t xml:space="preserve">has </w:t>
      </w:r>
      <w:r w:rsidR="00F61D1E">
        <w:rPr>
          <w:rFonts w:cs="Arial"/>
        </w:rPr>
        <w:t xml:space="preserve">the </w:t>
      </w:r>
      <w:r w:rsidR="00944E07" w:rsidRPr="0005043A">
        <w:rPr>
          <w:rFonts w:cs="Arial"/>
        </w:rPr>
        <w:t xml:space="preserve">following </w:t>
      </w:r>
      <w:r w:rsidR="00C05DBE" w:rsidRPr="0005043A">
        <w:rPr>
          <w:rFonts w:cs="Arial"/>
        </w:rPr>
        <w:t>considerations</w:t>
      </w:r>
      <w:r w:rsidR="00944E07" w:rsidRPr="0005043A">
        <w:rPr>
          <w:rFonts w:cs="Arial"/>
        </w:rPr>
        <w:t>:</w:t>
      </w:r>
    </w:p>
    <w:p w14:paraId="5FD34439" w14:textId="46ED1579" w:rsidR="00944E07" w:rsidRPr="0005043A" w:rsidRDefault="00944E07" w:rsidP="009B1457">
      <w:pPr>
        <w:rPr>
          <w:rFonts w:eastAsia="Calibri" w:cs="Arial"/>
          <w:szCs w:val="22"/>
        </w:rPr>
      </w:pPr>
    </w:p>
    <w:p w14:paraId="105DA9D6" w14:textId="50D02F6B" w:rsidR="00944E07" w:rsidRPr="00A5066A" w:rsidRDefault="009B1457" w:rsidP="009B1457">
      <w:pPr>
        <w:pStyle w:val="ListParagraph"/>
        <w:numPr>
          <w:ilvl w:val="0"/>
          <w:numId w:val="238"/>
        </w:numPr>
        <w:spacing w:after="0"/>
        <w:rPr>
          <w:rFonts w:eastAsia="Calibri"/>
          <w:sz w:val="22"/>
          <w:szCs w:val="22"/>
        </w:rPr>
      </w:pPr>
      <w:r w:rsidRPr="00A5066A">
        <w:rPr>
          <w:rFonts w:eastAsia="Calibri"/>
          <w:sz w:val="22"/>
          <w:szCs w:val="22"/>
        </w:rPr>
        <w:t>Less cost implication due to reduced length</w:t>
      </w:r>
      <w:r w:rsidR="007F2B04" w:rsidRPr="00A5066A">
        <w:rPr>
          <w:rFonts w:eastAsia="Calibri"/>
          <w:sz w:val="22"/>
          <w:szCs w:val="22"/>
        </w:rPr>
        <w:t>.</w:t>
      </w:r>
    </w:p>
    <w:p w14:paraId="19A57522" w14:textId="44D3A17A" w:rsidR="009B1457" w:rsidRPr="00A5066A" w:rsidRDefault="009B1457" w:rsidP="009B1457">
      <w:pPr>
        <w:pStyle w:val="ListParagraph"/>
        <w:numPr>
          <w:ilvl w:val="0"/>
          <w:numId w:val="238"/>
        </w:numPr>
        <w:spacing w:after="0"/>
        <w:rPr>
          <w:rFonts w:eastAsia="Calibri"/>
          <w:sz w:val="22"/>
          <w:szCs w:val="22"/>
        </w:rPr>
      </w:pPr>
      <w:r w:rsidRPr="00A5066A">
        <w:rPr>
          <w:rFonts w:eastAsia="Calibri"/>
          <w:sz w:val="22"/>
          <w:szCs w:val="22"/>
        </w:rPr>
        <w:t xml:space="preserve">Avoidance of </w:t>
      </w:r>
      <w:r w:rsidR="008466FE" w:rsidRPr="00A5066A">
        <w:rPr>
          <w:rFonts w:eastAsia="Calibri"/>
          <w:sz w:val="22"/>
          <w:szCs w:val="22"/>
        </w:rPr>
        <w:t xml:space="preserve">one </w:t>
      </w:r>
      <w:r w:rsidRPr="00A5066A">
        <w:rPr>
          <w:rFonts w:eastAsia="Calibri"/>
          <w:sz w:val="22"/>
          <w:szCs w:val="22"/>
        </w:rPr>
        <w:t>(0</w:t>
      </w:r>
      <w:r w:rsidR="008466FE" w:rsidRPr="00A5066A">
        <w:rPr>
          <w:rFonts w:eastAsia="Calibri"/>
          <w:sz w:val="22"/>
          <w:szCs w:val="22"/>
        </w:rPr>
        <w:t>1</w:t>
      </w:r>
      <w:r w:rsidRPr="00A5066A">
        <w:rPr>
          <w:rFonts w:eastAsia="Calibri"/>
          <w:sz w:val="22"/>
          <w:szCs w:val="22"/>
        </w:rPr>
        <w:t>) No. of curve in original alignme</w:t>
      </w:r>
      <w:r w:rsidR="007F2B04" w:rsidRPr="00A5066A">
        <w:rPr>
          <w:rFonts w:eastAsia="Calibri"/>
          <w:sz w:val="22"/>
          <w:szCs w:val="22"/>
        </w:rPr>
        <w:t>nt.</w:t>
      </w:r>
    </w:p>
    <w:p w14:paraId="7144E219" w14:textId="79BABC5F" w:rsidR="00AF4B95" w:rsidRPr="00A5066A" w:rsidRDefault="008466FE" w:rsidP="009B1457">
      <w:pPr>
        <w:pStyle w:val="ListParagraph"/>
        <w:numPr>
          <w:ilvl w:val="0"/>
          <w:numId w:val="238"/>
        </w:numPr>
        <w:spacing w:after="0"/>
        <w:rPr>
          <w:rFonts w:eastAsia="Calibri"/>
          <w:sz w:val="22"/>
          <w:szCs w:val="22"/>
        </w:rPr>
      </w:pPr>
      <w:r w:rsidRPr="00A5066A">
        <w:rPr>
          <w:rFonts w:eastAsia="Calibri"/>
          <w:szCs w:val="22"/>
        </w:rPr>
        <w:t>Avoidance of River bank with a risk of Flooding</w:t>
      </w:r>
    </w:p>
    <w:p w14:paraId="1003CD64" w14:textId="56201E6E" w:rsidR="00192662" w:rsidRPr="00A5066A" w:rsidRDefault="00AF4B95" w:rsidP="00A5066A">
      <w:pPr>
        <w:pStyle w:val="ListParagraph"/>
        <w:numPr>
          <w:ilvl w:val="0"/>
          <w:numId w:val="238"/>
        </w:numPr>
        <w:spacing w:after="0"/>
      </w:pPr>
      <w:r w:rsidRPr="00A5066A">
        <w:rPr>
          <w:rFonts w:eastAsia="Calibri"/>
          <w:sz w:val="22"/>
          <w:szCs w:val="22"/>
        </w:rPr>
        <w:t>Less l</w:t>
      </w:r>
      <w:r w:rsidR="009B1457" w:rsidRPr="00A5066A">
        <w:rPr>
          <w:rFonts w:eastAsia="Calibri"/>
          <w:sz w:val="22"/>
          <w:szCs w:val="22"/>
        </w:rPr>
        <w:t xml:space="preserve">and acquisition will be involved in the realigned </w:t>
      </w:r>
      <w:r w:rsidR="00224628" w:rsidRPr="00A5066A">
        <w:rPr>
          <w:rFonts w:eastAsia="Calibri"/>
          <w:sz w:val="22"/>
          <w:szCs w:val="22"/>
        </w:rPr>
        <w:t>portion</w:t>
      </w:r>
      <w:r w:rsidR="009B1457" w:rsidRPr="00A5066A">
        <w:rPr>
          <w:rFonts w:eastAsia="Calibri"/>
          <w:sz w:val="22"/>
          <w:szCs w:val="22"/>
        </w:rPr>
        <w:t xml:space="preserve"> of the proposed road</w:t>
      </w:r>
      <w:r w:rsidR="005D6A9A" w:rsidRPr="00A5066A">
        <w:rPr>
          <w:rFonts w:eastAsia="Calibri"/>
          <w:szCs w:val="22"/>
        </w:rPr>
        <w:t xml:space="preserve"> (</w:t>
      </w:r>
      <w:r w:rsidR="005D6A9A" w:rsidRPr="00BD6798">
        <w:rPr>
          <w:rFonts w:eastAsia="Calibri"/>
          <w:sz w:val="22"/>
          <w:szCs w:val="22"/>
        </w:rPr>
        <w:t xml:space="preserve">details provided in </w:t>
      </w:r>
      <w:r w:rsidR="005D6A9A" w:rsidRPr="00BD6798">
        <w:rPr>
          <w:rFonts w:eastAsia="Calibri"/>
          <w:b/>
          <w:sz w:val="22"/>
          <w:szCs w:val="22"/>
        </w:rPr>
        <w:t>Section 6.1.1</w:t>
      </w:r>
      <w:r w:rsidR="005D6A9A" w:rsidRPr="00BD6798">
        <w:rPr>
          <w:rFonts w:eastAsia="Calibri"/>
          <w:sz w:val="22"/>
          <w:szCs w:val="22"/>
        </w:rPr>
        <w:t>)</w:t>
      </w:r>
      <w:r w:rsidR="009B1457" w:rsidRPr="00A5066A">
        <w:rPr>
          <w:rFonts w:eastAsia="Calibri"/>
          <w:sz w:val="22"/>
          <w:szCs w:val="22"/>
        </w:rPr>
        <w:t>.</w:t>
      </w:r>
      <w:r w:rsidR="008466FE" w:rsidRPr="00A5066A">
        <w:rPr>
          <w:rFonts w:eastAsia="Calibri"/>
        </w:rPr>
        <w:t xml:space="preserve"> </w:t>
      </w:r>
    </w:p>
    <w:p w14:paraId="5EB305D0" w14:textId="77777777" w:rsidR="00AF4B95" w:rsidRPr="0005043A" w:rsidRDefault="00AF4B95" w:rsidP="00012995">
      <w:pPr>
        <w:rPr>
          <w:rFonts w:cs="Arial"/>
        </w:rPr>
      </w:pPr>
    </w:p>
    <w:p w14:paraId="66E7BD38" w14:textId="3CF6AF62" w:rsidR="00D36A84" w:rsidRPr="0005043A" w:rsidRDefault="00B93E59" w:rsidP="00012995">
      <w:pPr>
        <w:rPr>
          <w:rFonts w:cs="Arial"/>
        </w:rPr>
      </w:pPr>
      <w:r w:rsidRPr="0005043A">
        <w:rPr>
          <w:rFonts w:cs="Arial"/>
        </w:rPr>
        <w:t xml:space="preserve">A comparison of the land use of the previous and realigned portions is provided below in </w:t>
      </w:r>
      <w:r w:rsidRPr="0005043A">
        <w:rPr>
          <w:rFonts w:cs="Arial"/>
          <w:b/>
        </w:rPr>
        <w:t>Table 4.1</w:t>
      </w:r>
      <w:r w:rsidR="00B00325" w:rsidRPr="0005043A">
        <w:rPr>
          <w:rFonts w:cs="Arial"/>
          <w:b/>
        </w:rPr>
        <w:t xml:space="preserve"> </w:t>
      </w:r>
      <w:r w:rsidR="00B00325" w:rsidRPr="0005043A">
        <w:rPr>
          <w:rFonts w:cs="Arial"/>
        </w:rPr>
        <w:t>and</w:t>
      </w:r>
      <w:r w:rsidR="00B00325" w:rsidRPr="0005043A">
        <w:rPr>
          <w:rFonts w:cs="Arial"/>
          <w:b/>
        </w:rPr>
        <w:t xml:space="preserve"> Figure 4.1</w:t>
      </w:r>
      <w:r w:rsidRPr="0005043A">
        <w:rPr>
          <w:rFonts w:cs="Arial"/>
        </w:rPr>
        <w:t>.</w:t>
      </w:r>
    </w:p>
    <w:p w14:paraId="3D6916FE" w14:textId="77777777" w:rsidR="00AF4B95" w:rsidRPr="0005043A" w:rsidRDefault="00AF4B95" w:rsidP="00A4416C">
      <w:pPr>
        <w:pStyle w:val="Caption"/>
        <w:spacing w:after="0"/>
        <w:jc w:val="center"/>
      </w:pPr>
    </w:p>
    <w:p w14:paraId="5E6DE7D5" w14:textId="06E11758" w:rsidR="00A4416C" w:rsidRPr="0005043A" w:rsidRDefault="00A4416C" w:rsidP="00A4416C">
      <w:pPr>
        <w:pStyle w:val="Caption"/>
        <w:spacing w:after="0"/>
        <w:jc w:val="center"/>
      </w:pPr>
      <w:bookmarkStart w:id="8321" w:name="_Toc182236000"/>
      <w:r w:rsidRPr="0005043A">
        <w:t xml:space="preserve">Table </w:t>
      </w:r>
      <w:r w:rsidRPr="00A5066A">
        <w:rPr>
          <w:noProof/>
        </w:rPr>
        <w:fldChar w:fldCharType="begin"/>
      </w:r>
      <w:r w:rsidRPr="0005043A">
        <w:rPr>
          <w:noProof/>
        </w:rPr>
        <w:instrText xml:space="preserve"> STYLEREF 1 \s </w:instrText>
      </w:r>
      <w:r w:rsidRPr="00A5066A">
        <w:rPr>
          <w:noProof/>
        </w:rPr>
        <w:fldChar w:fldCharType="separate"/>
      </w:r>
      <w:r w:rsidRPr="0005043A">
        <w:rPr>
          <w:noProof/>
        </w:rPr>
        <w:t>4</w:t>
      </w:r>
      <w:r w:rsidRPr="00A5066A">
        <w:rPr>
          <w:noProof/>
        </w:rPr>
        <w:fldChar w:fldCharType="end"/>
      </w:r>
      <w:r w:rsidRPr="0005043A">
        <w:t>.</w:t>
      </w:r>
      <w:r w:rsidRPr="00A5066A">
        <w:rPr>
          <w:noProof/>
        </w:rPr>
        <w:fldChar w:fldCharType="begin"/>
      </w:r>
      <w:r w:rsidRPr="0005043A">
        <w:rPr>
          <w:noProof/>
        </w:rPr>
        <w:instrText xml:space="preserve"> SEQ Table \* ARABIC \s 1 </w:instrText>
      </w:r>
      <w:r w:rsidRPr="00A5066A">
        <w:rPr>
          <w:noProof/>
        </w:rPr>
        <w:fldChar w:fldCharType="separate"/>
      </w:r>
      <w:r w:rsidRPr="0005043A">
        <w:rPr>
          <w:noProof/>
        </w:rPr>
        <w:t>1</w:t>
      </w:r>
      <w:r w:rsidRPr="00A5066A">
        <w:rPr>
          <w:noProof/>
        </w:rPr>
        <w:fldChar w:fldCharType="end"/>
      </w:r>
      <w:r w:rsidRPr="0005043A">
        <w:t>: Comparison of Land use of Previous and Realigned Portions</w:t>
      </w:r>
      <w:r w:rsidR="00174E1E" w:rsidRPr="0005043A">
        <w:t xml:space="preserve"> for Lot-I</w:t>
      </w:r>
      <w:bookmarkEnd w:id="8321"/>
    </w:p>
    <w:tbl>
      <w:tblPr>
        <w:tblW w:w="6210" w:type="dxa"/>
        <w:jc w:val="center"/>
        <w:tblLook w:val="04A0" w:firstRow="1" w:lastRow="0" w:firstColumn="1" w:lastColumn="0" w:noHBand="0" w:noVBand="1"/>
      </w:tblPr>
      <w:tblGrid>
        <w:gridCol w:w="760"/>
        <w:gridCol w:w="1460"/>
        <w:gridCol w:w="794"/>
        <w:gridCol w:w="1201"/>
        <w:gridCol w:w="794"/>
        <w:gridCol w:w="1201"/>
      </w:tblGrid>
      <w:tr w:rsidR="00AF4B95" w:rsidRPr="0005043A" w14:paraId="4D9009C0" w14:textId="77777777" w:rsidTr="00BD6798">
        <w:trPr>
          <w:trHeight w:val="288"/>
          <w:tblHeader/>
          <w:jc w:val="center"/>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6FB61" w14:textId="77777777" w:rsidR="00AF4B95" w:rsidRPr="0005043A" w:rsidRDefault="00AF4B95" w:rsidP="00CB0EB2">
            <w:pPr>
              <w:spacing w:line="240" w:lineRule="auto"/>
              <w:jc w:val="center"/>
              <w:rPr>
                <w:rFonts w:cs="Arial"/>
                <w:b/>
                <w:bCs/>
                <w:color w:val="000000"/>
                <w:sz w:val="20"/>
                <w:szCs w:val="20"/>
              </w:rPr>
            </w:pPr>
            <w:r w:rsidRPr="0005043A">
              <w:rPr>
                <w:rFonts w:cs="Arial"/>
                <w:b/>
                <w:bCs/>
                <w:color w:val="000000"/>
                <w:sz w:val="20"/>
                <w:szCs w:val="20"/>
              </w:rPr>
              <w:t>Sr. No.</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69F56" w14:textId="77777777" w:rsidR="00AF4B95" w:rsidRPr="0005043A" w:rsidRDefault="00AF4B95" w:rsidP="00CB0EB2">
            <w:pPr>
              <w:spacing w:line="240" w:lineRule="auto"/>
              <w:jc w:val="center"/>
              <w:rPr>
                <w:rFonts w:cs="Arial"/>
                <w:b/>
                <w:bCs/>
                <w:color w:val="000000"/>
                <w:sz w:val="20"/>
                <w:szCs w:val="20"/>
              </w:rPr>
            </w:pPr>
            <w:r w:rsidRPr="0005043A">
              <w:rPr>
                <w:rFonts w:cs="Arial"/>
                <w:b/>
                <w:bCs/>
                <w:color w:val="000000"/>
                <w:sz w:val="20"/>
                <w:szCs w:val="20"/>
              </w:rPr>
              <w:t>Land Use</w:t>
            </w:r>
          </w:p>
        </w:tc>
        <w:tc>
          <w:tcPr>
            <w:tcW w:w="19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FBA40D" w14:textId="77777777" w:rsidR="00AF4B95" w:rsidRPr="0005043A" w:rsidRDefault="00AF4B95" w:rsidP="00CB0EB2">
            <w:pPr>
              <w:spacing w:line="240" w:lineRule="auto"/>
              <w:jc w:val="center"/>
              <w:rPr>
                <w:rFonts w:cs="Arial"/>
                <w:b/>
                <w:bCs/>
                <w:color w:val="000000"/>
                <w:sz w:val="20"/>
                <w:szCs w:val="20"/>
              </w:rPr>
            </w:pPr>
            <w:r w:rsidRPr="0005043A">
              <w:rPr>
                <w:rFonts w:cs="Arial"/>
                <w:b/>
                <w:bCs/>
                <w:color w:val="000000"/>
                <w:sz w:val="20"/>
                <w:szCs w:val="20"/>
              </w:rPr>
              <w:t>Previous Alignment</w:t>
            </w:r>
          </w:p>
        </w:tc>
        <w:tc>
          <w:tcPr>
            <w:tcW w:w="19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D1394D" w14:textId="77777777" w:rsidR="00AF4B95" w:rsidRPr="0005043A" w:rsidRDefault="00AF4B95" w:rsidP="00CB0EB2">
            <w:pPr>
              <w:spacing w:line="240" w:lineRule="auto"/>
              <w:jc w:val="center"/>
              <w:rPr>
                <w:rFonts w:cs="Arial"/>
                <w:b/>
                <w:bCs/>
                <w:color w:val="000000"/>
                <w:sz w:val="20"/>
                <w:szCs w:val="20"/>
              </w:rPr>
            </w:pPr>
            <w:r w:rsidRPr="0005043A">
              <w:rPr>
                <w:rFonts w:cs="Arial"/>
                <w:b/>
                <w:bCs/>
                <w:color w:val="000000"/>
                <w:sz w:val="20"/>
                <w:szCs w:val="20"/>
              </w:rPr>
              <w:t>Realignment</w:t>
            </w:r>
          </w:p>
        </w:tc>
      </w:tr>
      <w:tr w:rsidR="00AF4B95" w:rsidRPr="0005043A" w14:paraId="771BA0EC" w14:textId="77777777" w:rsidTr="00BD6798">
        <w:trPr>
          <w:trHeight w:val="288"/>
          <w:tblHeader/>
          <w:jc w:val="center"/>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29D2EF3B" w14:textId="77777777" w:rsidR="00AF4B95" w:rsidRPr="0005043A" w:rsidRDefault="00AF4B95" w:rsidP="00CB0EB2">
            <w:pPr>
              <w:spacing w:line="240" w:lineRule="auto"/>
              <w:jc w:val="left"/>
              <w:rPr>
                <w:rFonts w:cs="Arial"/>
                <w:b/>
                <w:bCs/>
                <w:color w:val="000000"/>
                <w:sz w:val="20"/>
                <w:szCs w:val="20"/>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1C30742A" w14:textId="77777777" w:rsidR="00AF4B95" w:rsidRPr="0005043A" w:rsidRDefault="00AF4B95" w:rsidP="00CB0EB2">
            <w:pPr>
              <w:spacing w:line="240" w:lineRule="auto"/>
              <w:jc w:val="left"/>
              <w:rPr>
                <w:rFonts w:cs="Arial"/>
                <w:b/>
                <w:bCs/>
                <w:color w:val="000000"/>
                <w:sz w:val="20"/>
                <w:szCs w:val="20"/>
              </w:rPr>
            </w:pPr>
          </w:p>
        </w:tc>
        <w:tc>
          <w:tcPr>
            <w:tcW w:w="794" w:type="dxa"/>
            <w:tcBorders>
              <w:top w:val="nil"/>
              <w:left w:val="nil"/>
              <w:bottom w:val="single" w:sz="4" w:space="0" w:color="auto"/>
              <w:right w:val="single" w:sz="4" w:space="0" w:color="auto"/>
            </w:tcBorders>
            <w:shd w:val="clear" w:color="auto" w:fill="auto"/>
            <w:noWrap/>
            <w:vAlign w:val="center"/>
            <w:hideMark/>
          </w:tcPr>
          <w:p w14:paraId="09E53EE9" w14:textId="77777777" w:rsidR="00AF4B95" w:rsidRPr="0005043A" w:rsidRDefault="00AF4B95" w:rsidP="00CB0EB2">
            <w:pPr>
              <w:spacing w:line="240" w:lineRule="auto"/>
              <w:jc w:val="center"/>
              <w:rPr>
                <w:rFonts w:cs="Arial"/>
                <w:b/>
                <w:bCs/>
                <w:color w:val="000000"/>
                <w:sz w:val="20"/>
                <w:szCs w:val="20"/>
              </w:rPr>
            </w:pPr>
            <w:r w:rsidRPr="0005043A">
              <w:rPr>
                <w:rFonts w:cs="Arial"/>
                <w:b/>
                <w:bCs/>
                <w:color w:val="000000"/>
                <w:sz w:val="20"/>
                <w:szCs w:val="20"/>
              </w:rPr>
              <w:t>Count</w:t>
            </w:r>
          </w:p>
        </w:tc>
        <w:tc>
          <w:tcPr>
            <w:tcW w:w="1201" w:type="dxa"/>
            <w:tcBorders>
              <w:top w:val="nil"/>
              <w:left w:val="nil"/>
              <w:bottom w:val="single" w:sz="4" w:space="0" w:color="auto"/>
              <w:right w:val="single" w:sz="4" w:space="0" w:color="auto"/>
            </w:tcBorders>
            <w:shd w:val="clear" w:color="auto" w:fill="auto"/>
            <w:noWrap/>
            <w:vAlign w:val="center"/>
            <w:hideMark/>
          </w:tcPr>
          <w:p w14:paraId="3AAB2758" w14:textId="77777777" w:rsidR="00AF4B95" w:rsidRPr="0005043A" w:rsidRDefault="00AF4B95" w:rsidP="00CB0EB2">
            <w:pPr>
              <w:spacing w:line="240" w:lineRule="auto"/>
              <w:jc w:val="center"/>
              <w:rPr>
                <w:rFonts w:cs="Arial"/>
                <w:b/>
                <w:bCs/>
                <w:color w:val="000000"/>
                <w:sz w:val="20"/>
                <w:szCs w:val="20"/>
              </w:rPr>
            </w:pPr>
            <w:r w:rsidRPr="0005043A">
              <w:rPr>
                <w:rFonts w:cs="Arial"/>
                <w:b/>
                <w:bCs/>
                <w:color w:val="000000"/>
                <w:sz w:val="20"/>
                <w:szCs w:val="20"/>
              </w:rPr>
              <w:t>Area (Acre)</w:t>
            </w:r>
          </w:p>
        </w:tc>
        <w:tc>
          <w:tcPr>
            <w:tcW w:w="794" w:type="dxa"/>
            <w:tcBorders>
              <w:top w:val="nil"/>
              <w:left w:val="nil"/>
              <w:bottom w:val="single" w:sz="4" w:space="0" w:color="auto"/>
              <w:right w:val="single" w:sz="4" w:space="0" w:color="auto"/>
            </w:tcBorders>
            <w:shd w:val="clear" w:color="auto" w:fill="auto"/>
            <w:noWrap/>
            <w:vAlign w:val="center"/>
            <w:hideMark/>
          </w:tcPr>
          <w:p w14:paraId="5311255F" w14:textId="77777777" w:rsidR="00AF4B95" w:rsidRPr="0005043A" w:rsidRDefault="00AF4B95" w:rsidP="00CB0EB2">
            <w:pPr>
              <w:spacing w:line="240" w:lineRule="auto"/>
              <w:jc w:val="center"/>
              <w:rPr>
                <w:rFonts w:cs="Arial"/>
                <w:b/>
                <w:bCs/>
                <w:color w:val="000000"/>
                <w:sz w:val="20"/>
                <w:szCs w:val="20"/>
              </w:rPr>
            </w:pPr>
            <w:r w:rsidRPr="0005043A">
              <w:rPr>
                <w:rFonts w:cs="Arial"/>
                <w:b/>
                <w:bCs/>
                <w:color w:val="000000"/>
                <w:sz w:val="20"/>
                <w:szCs w:val="20"/>
              </w:rPr>
              <w:t>Count</w:t>
            </w:r>
          </w:p>
        </w:tc>
        <w:tc>
          <w:tcPr>
            <w:tcW w:w="1201" w:type="dxa"/>
            <w:tcBorders>
              <w:top w:val="nil"/>
              <w:left w:val="nil"/>
              <w:bottom w:val="single" w:sz="4" w:space="0" w:color="auto"/>
              <w:right w:val="single" w:sz="4" w:space="0" w:color="auto"/>
            </w:tcBorders>
            <w:shd w:val="clear" w:color="auto" w:fill="auto"/>
            <w:noWrap/>
            <w:vAlign w:val="center"/>
            <w:hideMark/>
          </w:tcPr>
          <w:p w14:paraId="53D39583" w14:textId="77777777" w:rsidR="00AF4B95" w:rsidRPr="0005043A" w:rsidRDefault="00AF4B95" w:rsidP="00CB0EB2">
            <w:pPr>
              <w:spacing w:line="240" w:lineRule="auto"/>
              <w:jc w:val="center"/>
              <w:rPr>
                <w:rFonts w:cs="Arial"/>
                <w:b/>
                <w:bCs/>
                <w:color w:val="000000"/>
                <w:sz w:val="20"/>
                <w:szCs w:val="20"/>
              </w:rPr>
            </w:pPr>
            <w:r w:rsidRPr="0005043A">
              <w:rPr>
                <w:rFonts w:cs="Arial"/>
                <w:b/>
                <w:bCs/>
                <w:color w:val="000000"/>
                <w:sz w:val="20"/>
                <w:szCs w:val="20"/>
              </w:rPr>
              <w:t>Area (Acre)</w:t>
            </w:r>
          </w:p>
        </w:tc>
      </w:tr>
      <w:tr w:rsidR="00AF4B95" w:rsidRPr="0005043A" w14:paraId="2BE5E8F1" w14:textId="77777777" w:rsidTr="00A5066A">
        <w:trPr>
          <w:trHeight w:val="288"/>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9F971DF" w14:textId="77777777" w:rsidR="00AF4B95" w:rsidRPr="0005043A" w:rsidRDefault="00AF4B95" w:rsidP="00AF4B95">
            <w:pPr>
              <w:spacing w:line="240" w:lineRule="auto"/>
              <w:jc w:val="center"/>
              <w:rPr>
                <w:rFonts w:cs="Arial"/>
                <w:color w:val="000000"/>
                <w:sz w:val="20"/>
                <w:szCs w:val="20"/>
              </w:rPr>
            </w:pPr>
            <w:r w:rsidRPr="0005043A">
              <w:rPr>
                <w:rFonts w:cs="Arial"/>
                <w:color w:val="000000"/>
                <w:sz w:val="20"/>
                <w:szCs w:val="20"/>
              </w:rPr>
              <w:t>1</w:t>
            </w:r>
          </w:p>
        </w:tc>
        <w:tc>
          <w:tcPr>
            <w:tcW w:w="1460" w:type="dxa"/>
            <w:tcBorders>
              <w:top w:val="nil"/>
              <w:left w:val="nil"/>
              <w:bottom w:val="single" w:sz="4" w:space="0" w:color="auto"/>
              <w:right w:val="single" w:sz="4" w:space="0" w:color="auto"/>
            </w:tcBorders>
            <w:shd w:val="clear" w:color="auto" w:fill="auto"/>
            <w:noWrap/>
            <w:hideMark/>
          </w:tcPr>
          <w:p w14:paraId="719266D4" w14:textId="1BAC9D50" w:rsidR="00AF4B95" w:rsidRPr="0005043A" w:rsidRDefault="00AF4B95" w:rsidP="00AF4B95">
            <w:pPr>
              <w:spacing w:line="240" w:lineRule="auto"/>
              <w:jc w:val="left"/>
              <w:rPr>
                <w:rFonts w:cs="Arial"/>
                <w:color w:val="000000"/>
                <w:sz w:val="20"/>
                <w:szCs w:val="20"/>
              </w:rPr>
            </w:pPr>
            <w:r w:rsidRPr="0005043A">
              <w:t>Built</w:t>
            </w:r>
            <w:r w:rsidR="00D0473B">
              <w:t xml:space="preserve"> </w:t>
            </w:r>
            <w:r w:rsidRPr="0005043A">
              <w:t>up</w:t>
            </w:r>
          </w:p>
        </w:tc>
        <w:tc>
          <w:tcPr>
            <w:tcW w:w="794" w:type="dxa"/>
            <w:tcBorders>
              <w:top w:val="nil"/>
              <w:left w:val="nil"/>
              <w:bottom w:val="single" w:sz="4" w:space="0" w:color="auto"/>
              <w:right w:val="single" w:sz="4" w:space="0" w:color="auto"/>
            </w:tcBorders>
            <w:shd w:val="clear" w:color="auto" w:fill="auto"/>
            <w:noWrap/>
            <w:hideMark/>
          </w:tcPr>
          <w:p w14:paraId="187FC5BC" w14:textId="71ACA0B1" w:rsidR="00AF4B95" w:rsidRPr="0005043A" w:rsidRDefault="00AF4B95" w:rsidP="00AF4B95">
            <w:pPr>
              <w:spacing w:line="240" w:lineRule="auto"/>
              <w:jc w:val="center"/>
              <w:rPr>
                <w:rFonts w:cs="Arial"/>
                <w:color w:val="000000"/>
                <w:sz w:val="20"/>
                <w:szCs w:val="20"/>
              </w:rPr>
            </w:pPr>
            <w:r w:rsidRPr="0005043A">
              <w:t>4</w:t>
            </w:r>
          </w:p>
        </w:tc>
        <w:tc>
          <w:tcPr>
            <w:tcW w:w="1201" w:type="dxa"/>
            <w:tcBorders>
              <w:top w:val="nil"/>
              <w:left w:val="nil"/>
              <w:bottom w:val="single" w:sz="4" w:space="0" w:color="auto"/>
              <w:right w:val="single" w:sz="4" w:space="0" w:color="auto"/>
            </w:tcBorders>
            <w:shd w:val="clear" w:color="auto" w:fill="auto"/>
            <w:noWrap/>
            <w:hideMark/>
          </w:tcPr>
          <w:p w14:paraId="78D1745E" w14:textId="5EA0FF61" w:rsidR="00AF4B95" w:rsidRPr="0005043A" w:rsidRDefault="00AF4B95" w:rsidP="00AF4B95">
            <w:pPr>
              <w:spacing w:line="240" w:lineRule="auto"/>
              <w:jc w:val="right"/>
              <w:rPr>
                <w:rFonts w:cs="Arial"/>
                <w:color w:val="000000"/>
                <w:sz w:val="20"/>
                <w:szCs w:val="20"/>
              </w:rPr>
            </w:pPr>
            <w:r w:rsidRPr="0005043A">
              <w:t>0.12</w:t>
            </w:r>
          </w:p>
        </w:tc>
        <w:tc>
          <w:tcPr>
            <w:tcW w:w="794" w:type="dxa"/>
            <w:tcBorders>
              <w:top w:val="nil"/>
              <w:left w:val="nil"/>
              <w:bottom w:val="single" w:sz="4" w:space="0" w:color="auto"/>
              <w:right w:val="single" w:sz="4" w:space="0" w:color="auto"/>
            </w:tcBorders>
            <w:shd w:val="clear" w:color="auto" w:fill="auto"/>
            <w:noWrap/>
            <w:hideMark/>
          </w:tcPr>
          <w:p w14:paraId="166A2766" w14:textId="4E75A581" w:rsidR="00AF4B95" w:rsidRPr="0005043A" w:rsidRDefault="00AF4B95" w:rsidP="00AF4B95">
            <w:pPr>
              <w:spacing w:line="240" w:lineRule="auto"/>
              <w:jc w:val="center"/>
              <w:rPr>
                <w:rFonts w:cs="Arial"/>
                <w:color w:val="000000"/>
                <w:sz w:val="20"/>
                <w:szCs w:val="20"/>
              </w:rPr>
            </w:pPr>
            <w:r w:rsidRPr="0005043A">
              <w:t>3</w:t>
            </w:r>
          </w:p>
        </w:tc>
        <w:tc>
          <w:tcPr>
            <w:tcW w:w="1201" w:type="dxa"/>
            <w:tcBorders>
              <w:top w:val="nil"/>
              <w:left w:val="nil"/>
              <w:bottom w:val="single" w:sz="4" w:space="0" w:color="auto"/>
              <w:right w:val="single" w:sz="4" w:space="0" w:color="auto"/>
            </w:tcBorders>
            <w:shd w:val="clear" w:color="auto" w:fill="auto"/>
            <w:noWrap/>
            <w:hideMark/>
          </w:tcPr>
          <w:p w14:paraId="0176213E" w14:textId="2949A466" w:rsidR="00AF4B95" w:rsidRPr="0005043A" w:rsidRDefault="00AF4B95" w:rsidP="00AF4B95">
            <w:pPr>
              <w:spacing w:line="240" w:lineRule="auto"/>
              <w:jc w:val="right"/>
              <w:rPr>
                <w:rFonts w:cs="Arial"/>
                <w:color w:val="000000"/>
                <w:sz w:val="20"/>
                <w:szCs w:val="20"/>
              </w:rPr>
            </w:pPr>
            <w:r w:rsidRPr="0005043A">
              <w:t>0.09</w:t>
            </w:r>
          </w:p>
        </w:tc>
      </w:tr>
      <w:tr w:rsidR="00AF4B95" w:rsidRPr="0005043A" w14:paraId="2BD38803" w14:textId="77777777" w:rsidTr="00A5066A">
        <w:trPr>
          <w:trHeight w:val="288"/>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E263FD8" w14:textId="77777777" w:rsidR="00AF4B95" w:rsidRPr="0005043A" w:rsidRDefault="00AF4B95" w:rsidP="00AF4B95">
            <w:pPr>
              <w:spacing w:line="240" w:lineRule="auto"/>
              <w:jc w:val="center"/>
              <w:rPr>
                <w:rFonts w:cs="Arial"/>
                <w:color w:val="000000"/>
                <w:sz w:val="20"/>
                <w:szCs w:val="20"/>
              </w:rPr>
            </w:pPr>
            <w:r w:rsidRPr="0005043A">
              <w:rPr>
                <w:rFonts w:cs="Arial"/>
                <w:color w:val="000000"/>
                <w:sz w:val="20"/>
                <w:szCs w:val="20"/>
              </w:rPr>
              <w:t>2</w:t>
            </w:r>
          </w:p>
        </w:tc>
        <w:tc>
          <w:tcPr>
            <w:tcW w:w="1460" w:type="dxa"/>
            <w:tcBorders>
              <w:top w:val="nil"/>
              <w:left w:val="nil"/>
              <w:bottom w:val="single" w:sz="4" w:space="0" w:color="auto"/>
              <w:right w:val="single" w:sz="4" w:space="0" w:color="auto"/>
            </w:tcBorders>
            <w:shd w:val="clear" w:color="auto" w:fill="auto"/>
            <w:noWrap/>
            <w:hideMark/>
          </w:tcPr>
          <w:p w14:paraId="0C6BFBBB" w14:textId="3667A8E6" w:rsidR="00AF4B95" w:rsidRPr="0005043A" w:rsidRDefault="00AF4B95" w:rsidP="00AF4B95">
            <w:pPr>
              <w:spacing w:line="240" w:lineRule="auto"/>
              <w:jc w:val="left"/>
              <w:rPr>
                <w:rFonts w:cs="Arial"/>
                <w:color w:val="000000"/>
                <w:sz w:val="20"/>
                <w:szCs w:val="20"/>
              </w:rPr>
            </w:pPr>
            <w:r w:rsidRPr="0005043A">
              <w:t>Open Land</w:t>
            </w:r>
          </w:p>
        </w:tc>
        <w:tc>
          <w:tcPr>
            <w:tcW w:w="794" w:type="dxa"/>
            <w:tcBorders>
              <w:top w:val="nil"/>
              <w:left w:val="nil"/>
              <w:bottom w:val="single" w:sz="4" w:space="0" w:color="auto"/>
              <w:right w:val="single" w:sz="4" w:space="0" w:color="auto"/>
            </w:tcBorders>
            <w:shd w:val="clear" w:color="auto" w:fill="auto"/>
            <w:noWrap/>
            <w:hideMark/>
          </w:tcPr>
          <w:p w14:paraId="25A4DDE2" w14:textId="646C09B0" w:rsidR="00AF4B95" w:rsidRPr="0005043A" w:rsidRDefault="00AF4B95" w:rsidP="00AF4B95">
            <w:pPr>
              <w:spacing w:line="240" w:lineRule="auto"/>
              <w:jc w:val="center"/>
              <w:rPr>
                <w:rFonts w:cs="Arial"/>
                <w:color w:val="000000"/>
                <w:sz w:val="20"/>
                <w:szCs w:val="20"/>
              </w:rPr>
            </w:pPr>
            <w:r w:rsidRPr="0005043A">
              <w:t>2</w:t>
            </w:r>
          </w:p>
        </w:tc>
        <w:tc>
          <w:tcPr>
            <w:tcW w:w="1201" w:type="dxa"/>
            <w:tcBorders>
              <w:top w:val="nil"/>
              <w:left w:val="nil"/>
              <w:bottom w:val="single" w:sz="4" w:space="0" w:color="auto"/>
              <w:right w:val="single" w:sz="4" w:space="0" w:color="auto"/>
            </w:tcBorders>
            <w:shd w:val="clear" w:color="auto" w:fill="auto"/>
            <w:noWrap/>
            <w:hideMark/>
          </w:tcPr>
          <w:p w14:paraId="40E0F7FD" w14:textId="7170BBA1" w:rsidR="00AF4B95" w:rsidRPr="0005043A" w:rsidRDefault="00AF4B95" w:rsidP="00AF4B95">
            <w:pPr>
              <w:spacing w:line="240" w:lineRule="auto"/>
              <w:jc w:val="right"/>
              <w:rPr>
                <w:rFonts w:cs="Arial"/>
                <w:color w:val="000000"/>
                <w:sz w:val="20"/>
                <w:szCs w:val="20"/>
              </w:rPr>
            </w:pPr>
            <w:r w:rsidRPr="0005043A">
              <w:t>0.94</w:t>
            </w:r>
          </w:p>
        </w:tc>
        <w:tc>
          <w:tcPr>
            <w:tcW w:w="794" w:type="dxa"/>
            <w:tcBorders>
              <w:top w:val="nil"/>
              <w:left w:val="nil"/>
              <w:bottom w:val="single" w:sz="4" w:space="0" w:color="auto"/>
              <w:right w:val="single" w:sz="4" w:space="0" w:color="auto"/>
            </w:tcBorders>
            <w:shd w:val="clear" w:color="auto" w:fill="auto"/>
            <w:noWrap/>
            <w:hideMark/>
          </w:tcPr>
          <w:p w14:paraId="11966EAE" w14:textId="504306E0" w:rsidR="00AF4B95" w:rsidRPr="0005043A" w:rsidRDefault="00AF4B95" w:rsidP="00AF4B95">
            <w:pPr>
              <w:spacing w:line="240" w:lineRule="auto"/>
              <w:jc w:val="center"/>
              <w:rPr>
                <w:rFonts w:cs="Arial"/>
                <w:color w:val="000000"/>
                <w:sz w:val="20"/>
                <w:szCs w:val="20"/>
              </w:rPr>
            </w:pPr>
            <w:r w:rsidRPr="0005043A">
              <w:t>4</w:t>
            </w:r>
          </w:p>
        </w:tc>
        <w:tc>
          <w:tcPr>
            <w:tcW w:w="1201" w:type="dxa"/>
            <w:tcBorders>
              <w:top w:val="nil"/>
              <w:left w:val="nil"/>
              <w:bottom w:val="single" w:sz="4" w:space="0" w:color="auto"/>
              <w:right w:val="single" w:sz="4" w:space="0" w:color="auto"/>
            </w:tcBorders>
            <w:shd w:val="clear" w:color="auto" w:fill="auto"/>
            <w:noWrap/>
            <w:hideMark/>
          </w:tcPr>
          <w:p w14:paraId="5320C933" w14:textId="4522CED5" w:rsidR="00AF4B95" w:rsidRPr="0005043A" w:rsidRDefault="00AF4B95" w:rsidP="00AF4B95">
            <w:pPr>
              <w:spacing w:line="240" w:lineRule="auto"/>
              <w:jc w:val="right"/>
              <w:rPr>
                <w:rFonts w:cs="Arial"/>
                <w:color w:val="000000"/>
                <w:sz w:val="20"/>
                <w:szCs w:val="20"/>
              </w:rPr>
            </w:pPr>
            <w:r w:rsidRPr="0005043A">
              <w:t>0.41</w:t>
            </w:r>
          </w:p>
        </w:tc>
      </w:tr>
      <w:tr w:rsidR="00AF4B95" w:rsidRPr="0005043A" w14:paraId="1AD368D0" w14:textId="77777777" w:rsidTr="00A5066A">
        <w:trPr>
          <w:trHeight w:val="288"/>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D15B6CD" w14:textId="77777777" w:rsidR="00AF4B95" w:rsidRPr="0005043A" w:rsidRDefault="00AF4B95" w:rsidP="00AF4B95">
            <w:pPr>
              <w:spacing w:line="240" w:lineRule="auto"/>
              <w:jc w:val="center"/>
              <w:rPr>
                <w:rFonts w:cs="Arial"/>
                <w:color w:val="000000"/>
                <w:sz w:val="20"/>
                <w:szCs w:val="20"/>
              </w:rPr>
            </w:pPr>
            <w:r w:rsidRPr="0005043A">
              <w:rPr>
                <w:rFonts w:cs="Arial"/>
                <w:color w:val="000000"/>
                <w:sz w:val="20"/>
                <w:szCs w:val="20"/>
              </w:rPr>
              <w:t>3</w:t>
            </w:r>
          </w:p>
        </w:tc>
        <w:tc>
          <w:tcPr>
            <w:tcW w:w="1460" w:type="dxa"/>
            <w:tcBorders>
              <w:top w:val="nil"/>
              <w:left w:val="nil"/>
              <w:bottom w:val="single" w:sz="4" w:space="0" w:color="auto"/>
              <w:right w:val="single" w:sz="4" w:space="0" w:color="auto"/>
            </w:tcBorders>
            <w:shd w:val="clear" w:color="auto" w:fill="auto"/>
            <w:noWrap/>
            <w:hideMark/>
          </w:tcPr>
          <w:p w14:paraId="7512BCE6" w14:textId="164D59EB" w:rsidR="00AF4B95" w:rsidRPr="0005043A" w:rsidRDefault="00AF4B95" w:rsidP="00AF4B95">
            <w:pPr>
              <w:spacing w:line="240" w:lineRule="auto"/>
              <w:jc w:val="left"/>
              <w:rPr>
                <w:rFonts w:cs="Arial"/>
                <w:color w:val="000000"/>
                <w:sz w:val="20"/>
                <w:szCs w:val="20"/>
              </w:rPr>
            </w:pPr>
            <w:r w:rsidRPr="0005043A">
              <w:t>River</w:t>
            </w:r>
          </w:p>
        </w:tc>
        <w:tc>
          <w:tcPr>
            <w:tcW w:w="794" w:type="dxa"/>
            <w:tcBorders>
              <w:top w:val="nil"/>
              <w:left w:val="nil"/>
              <w:bottom w:val="single" w:sz="4" w:space="0" w:color="auto"/>
              <w:right w:val="single" w:sz="4" w:space="0" w:color="auto"/>
            </w:tcBorders>
            <w:shd w:val="clear" w:color="auto" w:fill="auto"/>
            <w:noWrap/>
            <w:hideMark/>
          </w:tcPr>
          <w:p w14:paraId="6AE5A915" w14:textId="1E2480C9" w:rsidR="00AF4B95" w:rsidRPr="0005043A" w:rsidRDefault="00AF4B95" w:rsidP="00AF4B95">
            <w:pPr>
              <w:spacing w:line="240" w:lineRule="auto"/>
              <w:jc w:val="center"/>
              <w:rPr>
                <w:rFonts w:cs="Arial"/>
                <w:color w:val="000000"/>
                <w:sz w:val="20"/>
                <w:szCs w:val="20"/>
              </w:rPr>
            </w:pPr>
            <w:r w:rsidRPr="0005043A">
              <w:t>1</w:t>
            </w:r>
          </w:p>
        </w:tc>
        <w:tc>
          <w:tcPr>
            <w:tcW w:w="1201" w:type="dxa"/>
            <w:tcBorders>
              <w:top w:val="nil"/>
              <w:left w:val="nil"/>
              <w:bottom w:val="single" w:sz="4" w:space="0" w:color="auto"/>
              <w:right w:val="single" w:sz="4" w:space="0" w:color="auto"/>
            </w:tcBorders>
            <w:shd w:val="clear" w:color="auto" w:fill="auto"/>
            <w:noWrap/>
            <w:hideMark/>
          </w:tcPr>
          <w:p w14:paraId="07946944" w14:textId="4904817F" w:rsidR="00AF4B95" w:rsidRPr="0005043A" w:rsidRDefault="00AF4B95" w:rsidP="00AF4B95">
            <w:pPr>
              <w:spacing w:line="240" w:lineRule="auto"/>
              <w:jc w:val="right"/>
              <w:rPr>
                <w:rFonts w:cs="Arial"/>
                <w:color w:val="000000"/>
                <w:sz w:val="20"/>
                <w:szCs w:val="20"/>
              </w:rPr>
            </w:pPr>
            <w:r w:rsidRPr="0005043A">
              <w:t>0.00</w:t>
            </w:r>
          </w:p>
        </w:tc>
        <w:tc>
          <w:tcPr>
            <w:tcW w:w="794" w:type="dxa"/>
            <w:tcBorders>
              <w:top w:val="nil"/>
              <w:left w:val="nil"/>
              <w:bottom w:val="single" w:sz="4" w:space="0" w:color="auto"/>
              <w:right w:val="single" w:sz="4" w:space="0" w:color="auto"/>
            </w:tcBorders>
            <w:shd w:val="clear" w:color="auto" w:fill="auto"/>
            <w:noWrap/>
            <w:hideMark/>
          </w:tcPr>
          <w:p w14:paraId="63971910" w14:textId="5B68678D" w:rsidR="00AF4B95" w:rsidRPr="0005043A" w:rsidRDefault="00AF4B95" w:rsidP="00AF4B95">
            <w:pPr>
              <w:spacing w:line="240" w:lineRule="auto"/>
              <w:jc w:val="center"/>
              <w:rPr>
                <w:rFonts w:cs="Arial"/>
                <w:color w:val="000000"/>
                <w:sz w:val="20"/>
                <w:szCs w:val="20"/>
              </w:rPr>
            </w:pPr>
            <w:r w:rsidRPr="0005043A">
              <w:t>1</w:t>
            </w:r>
          </w:p>
        </w:tc>
        <w:tc>
          <w:tcPr>
            <w:tcW w:w="1201" w:type="dxa"/>
            <w:tcBorders>
              <w:top w:val="nil"/>
              <w:left w:val="nil"/>
              <w:bottom w:val="single" w:sz="4" w:space="0" w:color="auto"/>
              <w:right w:val="single" w:sz="4" w:space="0" w:color="auto"/>
            </w:tcBorders>
            <w:shd w:val="clear" w:color="auto" w:fill="auto"/>
            <w:noWrap/>
            <w:hideMark/>
          </w:tcPr>
          <w:p w14:paraId="36A95FF7" w14:textId="49A4E02C" w:rsidR="00AF4B95" w:rsidRPr="0005043A" w:rsidRDefault="00AF4B95" w:rsidP="00AF4B95">
            <w:pPr>
              <w:spacing w:line="240" w:lineRule="auto"/>
              <w:jc w:val="right"/>
              <w:rPr>
                <w:rFonts w:cs="Arial"/>
                <w:color w:val="000000"/>
                <w:sz w:val="20"/>
                <w:szCs w:val="20"/>
              </w:rPr>
            </w:pPr>
            <w:r w:rsidRPr="0005043A">
              <w:t>0.09</w:t>
            </w:r>
          </w:p>
        </w:tc>
      </w:tr>
      <w:tr w:rsidR="00AF4B95" w:rsidRPr="0005043A" w14:paraId="33D074ED" w14:textId="77777777" w:rsidTr="00A5066A">
        <w:trPr>
          <w:trHeight w:val="288"/>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B68C47C" w14:textId="77777777" w:rsidR="00AF4B95" w:rsidRPr="0005043A" w:rsidRDefault="00AF4B95" w:rsidP="00AF4B95">
            <w:pPr>
              <w:spacing w:line="240" w:lineRule="auto"/>
              <w:jc w:val="center"/>
              <w:rPr>
                <w:rFonts w:cs="Arial"/>
                <w:color w:val="000000"/>
                <w:sz w:val="20"/>
                <w:szCs w:val="20"/>
              </w:rPr>
            </w:pPr>
            <w:r w:rsidRPr="0005043A">
              <w:rPr>
                <w:rFonts w:cs="Arial"/>
                <w:color w:val="000000"/>
                <w:sz w:val="20"/>
                <w:szCs w:val="20"/>
              </w:rPr>
              <w:t>4</w:t>
            </w:r>
          </w:p>
        </w:tc>
        <w:tc>
          <w:tcPr>
            <w:tcW w:w="1460" w:type="dxa"/>
            <w:tcBorders>
              <w:top w:val="nil"/>
              <w:left w:val="nil"/>
              <w:bottom w:val="single" w:sz="4" w:space="0" w:color="auto"/>
              <w:right w:val="single" w:sz="4" w:space="0" w:color="auto"/>
            </w:tcBorders>
            <w:shd w:val="clear" w:color="auto" w:fill="auto"/>
            <w:noWrap/>
            <w:hideMark/>
          </w:tcPr>
          <w:p w14:paraId="3D46A97B" w14:textId="20FFC89F" w:rsidR="00AF4B95" w:rsidRPr="0005043A" w:rsidRDefault="00AF4B95" w:rsidP="00AF4B95">
            <w:pPr>
              <w:spacing w:line="240" w:lineRule="auto"/>
              <w:jc w:val="left"/>
              <w:rPr>
                <w:rFonts w:cs="Arial"/>
                <w:color w:val="000000"/>
                <w:sz w:val="20"/>
                <w:szCs w:val="20"/>
              </w:rPr>
            </w:pPr>
            <w:r w:rsidRPr="0005043A">
              <w:t>Road</w:t>
            </w:r>
          </w:p>
        </w:tc>
        <w:tc>
          <w:tcPr>
            <w:tcW w:w="794" w:type="dxa"/>
            <w:tcBorders>
              <w:top w:val="nil"/>
              <w:left w:val="nil"/>
              <w:bottom w:val="single" w:sz="4" w:space="0" w:color="auto"/>
              <w:right w:val="single" w:sz="4" w:space="0" w:color="auto"/>
            </w:tcBorders>
            <w:shd w:val="clear" w:color="auto" w:fill="auto"/>
            <w:noWrap/>
            <w:hideMark/>
          </w:tcPr>
          <w:p w14:paraId="5AE0A4C1" w14:textId="74166BE1" w:rsidR="00AF4B95" w:rsidRPr="0005043A" w:rsidRDefault="00AF4B95" w:rsidP="00AF4B95">
            <w:pPr>
              <w:spacing w:line="240" w:lineRule="auto"/>
              <w:jc w:val="center"/>
              <w:rPr>
                <w:rFonts w:cs="Arial"/>
                <w:color w:val="000000"/>
                <w:sz w:val="20"/>
                <w:szCs w:val="20"/>
              </w:rPr>
            </w:pPr>
            <w:r w:rsidRPr="0005043A">
              <w:t>0</w:t>
            </w:r>
          </w:p>
        </w:tc>
        <w:tc>
          <w:tcPr>
            <w:tcW w:w="1201" w:type="dxa"/>
            <w:tcBorders>
              <w:top w:val="nil"/>
              <w:left w:val="nil"/>
              <w:bottom w:val="single" w:sz="4" w:space="0" w:color="auto"/>
              <w:right w:val="single" w:sz="4" w:space="0" w:color="auto"/>
            </w:tcBorders>
            <w:shd w:val="clear" w:color="auto" w:fill="auto"/>
            <w:noWrap/>
            <w:hideMark/>
          </w:tcPr>
          <w:p w14:paraId="771D6E7B" w14:textId="179472C3" w:rsidR="00AF4B95" w:rsidRPr="0005043A" w:rsidRDefault="00AF4B95" w:rsidP="00AF4B95">
            <w:pPr>
              <w:spacing w:line="240" w:lineRule="auto"/>
              <w:jc w:val="right"/>
              <w:rPr>
                <w:rFonts w:cs="Arial"/>
                <w:color w:val="000000"/>
                <w:sz w:val="20"/>
                <w:szCs w:val="20"/>
              </w:rPr>
            </w:pPr>
            <w:r w:rsidRPr="0005043A">
              <w:t>0.00</w:t>
            </w:r>
          </w:p>
        </w:tc>
        <w:tc>
          <w:tcPr>
            <w:tcW w:w="794" w:type="dxa"/>
            <w:tcBorders>
              <w:top w:val="nil"/>
              <w:left w:val="nil"/>
              <w:bottom w:val="single" w:sz="4" w:space="0" w:color="auto"/>
              <w:right w:val="single" w:sz="4" w:space="0" w:color="auto"/>
            </w:tcBorders>
            <w:shd w:val="clear" w:color="auto" w:fill="auto"/>
            <w:noWrap/>
            <w:hideMark/>
          </w:tcPr>
          <w:p w14:paraId="3F2453E1" w14:textId="3861AF4C" w:rsidR="00AF4B95" w:rsidRPr="0005043A" w:rsidRDefault="00AF4B95" w:rsidP="00AF4B95">
            <w:pPr>
              <w:spacing w:line="240" w:lineRule="auto"/>
              <w:jc w:val="center"/>
              <w:rPr>
                <w:rFonts w:cs="Arial"/>
                <w:color w:val="000000"/>
                <w:sz w:val="20"/>
                <w:szCs w:val="20"/>
              </w:rPr>
            </w:pPr>
            <w:r w:rsidRPr="0005043A">
              <w:t>1</w:t>
            </w:r>
          </w:p>
        </w:tc>
        <w:tc>
          <w:tcPr>
            <w:tcW w:w="1201" w:type="dxa"/>
            <w:tcBorders>
              <w:top w:val="nil"/>
              <w:left w:val="nil"/>
              <w:bottom w:val="single" w:sz="4" w:space="0" w:color="auto"/>
              <w:right w:val="single" w:sz="4" w:space="0" w:color="auto"/>
            </w:tcBorders>
            <w:shd w:val="clear" w:color="auto" w:fill="auto"/>
            <w:noWrap/>
            <w:hideMark/>
          </w:tcPr>
          <w:p w14:paraId="6FB2A77E" w14:textId="02FB391E" w:rsidR="00AF4B95" w:rsidRPr="0005043A" w:rsidRDefault="00AF4B95" w:rsidP="00AF4B95">
            <w:pPr>
              <w:spacing w:line="240" w:lineRule="auto"/>
              <w:jc w:val="right"/>
              <w:rPr>
                <w:rFonts w:cs="Arial"/>
                <w:color w:val="000000"/>
                <w:sz w:val="20"/>
                <w:szCs w:val="20"/>
              </w:rPr>
            </w:pPr>
            <w:r w:rsidRPr="0005043A">
              <w:t>0.01</w:t>
            </w:r>
          </w:p>
        </w:tc>
      </w:tr>
      <w:tr w:rsidR="00AF4B95" w:rsidRPr="0005043A" w14:paraId="540E8FE8" w14:textId="77777777" w:rsidTr="00A5066A">
        <w:trPr>
          <w:trHeight w:val="288"/>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F226E27" w14:textId="77777777" w:rsidR="00AF4B95" w:rsidRPr="0005043A" w:rsidRDefault="00AF4B95" w:rsidP="00AF4B95">
            <w:pPr>
              <w:spacing w:line="240" w:lineRule="auto"/>
              <w:jc w:val="center"/>
              <w:rPr>
                <w:rFonts w:cs="Arial"/>
                <w:color w:val="000000"/>
                <w:sz w:val="20"/>
                <w:szCs w:val="20"/>
              </w:rPr>
            </w:pPr>
            <w:r w:rsidRPr="0005043A">
              <w:rPr>
                <w:rFonts w:cs="Arial"/>
                <w:color w:val="000000"/>
                <w:sz w:val="20"/>
                <w:szCs w:val="20"/>
              </w:rPr>
              <w:t>5</w:t>
            </w:r>
          </w:p>
        </w:tc>
        <w:tc>
          <w:tcPr>
            <w:tcW w:w="1460" w:type="dxa"/>
            <w:tcBorders>
              <w:top w:val="nil"/>
              <w:left w:val="nil"/>
              <w:bottom w:val="single" w:sz="4" w:space="0" w:color="auto"/>
              <w:right w:val="single" w:sz="4" w:space="0" w:color="auto"/>
            </w:tcBorders>
            <w:shd w:val="clear" w:color="auto" w:fill="auto"/>
            <w:noWrap/>
            <w:hideMark/>
          </w:tcPr>
          <w:p w14:paraId="46E8C800" w14:textId="5D146F7C" w:rsidR="00AF4B95" w:rsidRPr="0005043A" w:rsidRDefault="00AF4B95" w:rsidP="00AF4B95">
            <w:pPr>
              <w:spacing w:line="240" w:lineRule="auto"/>
              <w:jc w:val="left"/>
              <w:rPr>
                <w:rFonts w:cs="Arial"/>
                <w:color w:val="000000"/>
                <w:sz w:val="20"/>
                <w:szCs w:val="20"/>
              </w:rPr>
            </w:pPr>
            <w:r w:rsidRPr="0005043A">
              <w:t>Bridge</w:t>
            </w:r>
          </w:p>
        </w:tc>
        <w:tc>
          <w:tcPr>
            <w:tcW w:w="794" w:type="dxa"/>
            <w:tcBorders>
              <w:top w:val="nil"/>
              <w:left w:val="nil"/>
              <w:bottom w:val="single" w:sz="4" w:space="0" w:color="auto"/>
              <w:right w:val="single" w:sz="4" w:space="0" w:color="auto"/>
            </w:tcBorders>
            <w:shd w:val="clear" w:color="auto" w:fill="auto"/>
            <w:noWrap/>
            <w:hideMark/>
          </w:tcPr>
          <w:p w14:paraId="6B4D8F2D" w14:textId="7298E589" w:rsidR="00AF4B95" w:rsidRPr="0005043A" w:rsidRDefault="00AF4B95" w:rsidP="00AF4B95">
            <w:pPr>
              <w:spacing w:line="240" w:lineRule="auto"/>
              <w:jc w:val="center"/>
              <w:rPr>
                <w:rFonts w:cs="Arial"/>
                <w:color w:val="000000"/>
                <w:sz w:val="20"/>
                <w:szCs w:val="20"/>
              </w:rPr>
            </w:pPr>
            <w:r w:rsidRPr="0005043A">
              <w:t>1</w:t>
            </w:r>
          </w:p>
        </w:tc>
        <w:tc>
          <w:tcPr>
            <w:tcW w:w="1201" w:type="dxa"/>
            <w:tcBorders>
              <w:top w:val="nil"/>
              <w:left w:val="nil"/>
              <w:bottom w:val="single" w:sz="4" w:space="0" w:color="auto"/>
              <w:right w:val="single" w:sz="4" w:space="0" w:color="auto"/>
            </w:tcBorders>
            <w:shd w:val="clear" w:color="auto" w:fill="auto"/>
            <w:noWrap/>
            <w:hideMark/>
          </w:tcPr>
          <w:p w14:paraId="197A8FC3" w14:textId="5F23EFCA" w:rsidR="00AF4B95" w:rsidRPr="0005043A" w:rsidRDefault="00AF4B95" w:rsidP="00AF4B95">
            <w:pPr>
              <w:spacing w:line="240" w:lineRule="auto"/>
              <w:jc w:val="right"/>
              <w:rPr>
                <w:rFonts w:cs="Arial"/>
                <w:color w:val="000000"/>
                <w:sz w:val="20"/>
                <w:szCs w:val="20"/>
              </w:rPr>
            </w:pPr>
            <w:r w:rsidRPr="0005043A">
              <w:t>0.02</w:t>
            </w:r>
          </w:p>
        </w:tc>
        <w:tc>
          <w:tcPr>
            <w:tcW w:w="794" w:type="dxa"/>
            <w:tcBorders>
              <w:top w:val="nil"/>
              <w:left w:val="nil"/>
              <w:bottom w:val="single" w:sz="4" w:space="0" w:color="auto"/>
              <w:right w:val="single" w:sz="4" w:space="0" w:color="auto"/>
            </w:tcBorders>
            <w:shd w:val="clear" w:color="auto" w:fill="auto"/>
            <w:noWrap/>
            <w:hideMark/>
          </w:tcPr>
          <w:p w14:paraId="0DE9DA39" w14:textId="7FBFFEDE" w:rsidR="00AF4B95" w:rsidRPr="0005043A" w:rsidRDefault="00AF4B95" w:rsidP="00AF4B95">
            <w:pPr>
              <w:spacing w:line="240" w:lineRule="auto"/>
              <w:jc w:val="center"/>
              <w:rPr>
                <w:rFonts w:cs="Arial"/>
                <w:color w:val="000000"/>
                <w:sz w:val="20"/>
                <w:szCs w:val="20"/>
              </w:rPr>
            </w:pPr>
            <w:r w:rsidRPr="0005043A">
              <w:t>0</w:t>
            </w:r>
          </w:p>
        </w:tc>
        <w:tc>
          <w:tcPr>
            <w:tcW w:w="1201" w:type="dxa"/>
            <w:tcBorders>
              <w:top w:val="nil"/>
              <w:left w:val="nil"/>
              <w:bottom w:val="single" w:sz="4" w:space="0" w:color="auto"/>
              <w:right w:val="single" w:sz="4" w:space="0" w:color="auto"/>
            </w:tcBorders>
            <w:shd w:val="clear" w:color="auto" w:fill="auto"/>
            <w:noWrap/>
            <w:hideMark/>
          </w:tcPr>
          <w:p w14:paraId="5F6580E4" w14:textId="5496E57F" w:rsidR="00AF4B95" w:rsidRPr="0005043A" w:rsidRDefault="00AF4B95" w:rsidP="00AF4B95">
            <w:pPr>
              <w:spacing w:line="240" w:lineRule="auto"/>
              <w:jc w:val="right"/>
              <w:rPr>
                <w:rFonts w:cs="Arial"/>
                <w:color w:val="000000"/>
                <w:sz w:val="20"/>
                <w:szCs w:val="20"/>
              </w:rPr>
            </w:pPr>
            <w:r w:rsidRPr="0005043A">
              <w:t>0.00</w:t>
            </w:r>
          </w:p>
        </w:tc>
      </w:tr>
      <w:tr w:rsidR="00AF4B95" w:rsidRPr="0005043A" w14:paraId="6CAD9CCD" w14:textId="77777777" w:rsidTr="00AF4B95">
        <w:trPr>
          <w:trHeight w:val="288"/>
          <w:jc w:val="center"/>
        </w:trPr>
        <w:tc>
          <w:tcPr>
            <w:tcW w:w="22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B39265" w14:textId="77777777" w:rsidR="00AF4B95" w:rsidRPr="0005043A" w:rsidRDefault="00AF4B95" w:rsidP="00AF4B95">
            <w:pPr>
              <w:spacing w:line="240" w:lineRule="auto"/>
              <w:jc w:val="center"/>
              <w:rPr>
                <w:rFonts w:cs="Arial"/>
                <w:b/>
                <w:bCs/>
                <w:color w:val="000000"/>
                <w:sz w:val="20"/>
                <w:szCs w:val="20"/>
              </w:rPr>
            </w:pPr>
            <w:r w:rsidRPr="0005043A">
              <w:rPr>
                <w:rFonts w:cs="Arial"/>
                <w:b/>
                <w:bCs/>
                <w:color w:val="000000"/>
                <w:sz w:val="20"/>
                <w:szCs w:val="20"/>
              </w:rPr>
              <w:lastRenderedPageBreak/>
              <w:t>Total</w:t>
            </w:r>
          </w:p>
        </w:tc>
        <w:tc>
          <w:tcPr>
            <w:tcW w:w="19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0401BB" w14:textId="77777777" w:rsidR="00AF4B95" w:rsidRPr="0005043A" w:rsidRDefault="00AF4B95" w:rsidP="00AF4B95">
            <w:pPr>
              <w:spacing w:line="240" w:lineRule="auto"/>
              <w:jc w:val="right"/>
              <w:rPr>
                <w:rFonts w:ascii="Calibri" w:hAnsi="Calibri" w:cs="Calibri"/>
                <w:b/>
                <w:bCs/>
                <w:color w:val="000000"/>
                <w:szCs w:val="22"/>
              </w:rPr>
            </w:pPr>
            <w:r w:rsidRPr="0005043A">
              <w:rPr>
                <w:rFonts w:ascii="Calibri" w:hAnsi="Calibri" w:cs="Calibri"/>
                <w:b/>
                <w:bCs/>
                <w:color w:val="000000"/>
                <w:szCs w:val="22"/>
              </w:rPr>
              <w:t>2.64</w:t>
            </w:r>
          </w:p>
        </w:tc>
        <w:tc>
          <w:tcPr>
            <w:tcW w:w="19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C3695B" w14:textId="77777777" w:rsidR="00AF4B95" w:rsidRPr="0005043A" w:rsidRDefault="00AF4B95" w:rsidP="00AF4B95">
            <w:pPr>
              <w:spacing w:line="240" w:lineRule="auto"/>
              <w:jc w:val="right"/>
              <w:rPr>
                <w:rFonts w:ascii="Calibri" w:hAnsi="Calibri" w:cs="Calibri"/>
                <w:b/>
                <w:bCs/>
                <w:color w:val="000000"/>
                <w:szCs w:val="22"/>
              </w:rPr>
            </w:pPr>
            <w:r w:rsidRPr="0005043A">
              <w:rPr>
                <w:rFonts w:ascii="Calibri" w:hAnsi="Calibri" w:cs="Calibri"/>
                <w:b/>
                <w:bCs/>
                <w:color w:val="000000"/>
                <w:szCs w:val="22"/>
              </w:rPr>
              <w:t>1.08</w:t>
            </w:r>
          </w:p>
        </w:tc>
      </w:tr>
    </w:tbl>
    <w:p w14:paraId="40A8023E" w14:textId="77777777" w:rsidR="00AF4B95" w:rsidRPr="00A5066A" w:rsidRDefault="00AF4B95" w:rsidP="00A5066A"/>
    <w:p w14:paraId="6F53C1BD" w14:textId="6F1722F3" w:rsidR="00A62885" w:rsidRPr="00BD6798" w:rsidRDefault="00695566" w:rsidP="00A62885">
      <w:pPr>
        <w:rPr>
          <w:b/>
          <w:bCs/>
        </w:rPr>
      </w:pPr>
      <w:r w:rsidRPr="00BD6798">
        <w:rPr>
          <w:b/>
          <w:bCs/>
        </w:rPr>
        <w:t>Lot-II</w:t>
      </w:r>
    </w:p>
    <w:p w14:paraId="65A4BC63" w14:textId="7BDC0265" w:rsidR="00695566" w:rsidRDefault="00695566" w:rsidP="00A62885"/>
    <w:p w14:paraId="4254D421" w14:textId="4C6C95D9" w:rsidR="00695566" w:rsidRDefault="00695566" w:rsidP="00A62885">
      <w:r>
        <w:t>The length of the Lot-II has been reduced and the detailed land</w:t>
      </w:r>
      <w:r w:rsidR="00EB37A6">
        <w:t xml:space="preserve"> </w:t>
      </w:r>
      <w:r>
        <w:t xml:space="preserve">use comparison is provided below in </w:t>
      </w:r>
      <w:r w:rsidRPr="00BD6798">
        <w:rPr>
          <w:b/>
          <w:bCs/>
        </w:rPr>
        <w:t>Table 4.2</w:t>
      </w:r>
      <w:r>
        <w:t>.</w:t>
      </w:r>
    </w:p>
    <w:p w14:paraId="7697B5F7" w14:textId="0AA9A2CC" w:rsidR="00695566" w:rsidRDefault="00695566" w:rsidP="00A62885"/>
    <w:p w14:paraId="618A1C27" w14:textId="77A9B670" w:rsidR="00695566" w:rsidRPr="0005043A" w:rsidRDefault="00695566" w:rsidP="00695566">
      <w:pPr>
        <w:pStyle w:val="Caption"/>
        <w:spacing w:after="0"/>
        <w:jc w:val="center"/>
      </w:pPr>
      <w:bookmarkStart w:id="8322" w:name="_Toc182236001"/>
      <w:r w:rsidRPr="0005043A">
        <w:t xml:space="preserve">Table </w:t>
      </w:r>
      <w:r w:rsidRPr="00A5066A">
        <w:rPr>
          <w:noProof/>
        </w:rPr>
        <w:fldChar w:fldCharType="begin"/>
      </w:r>
      <w:r w:rsidRPr="0005043A">
        <w:rPr>
          <w:noProof/>
        </w:rPr>
        <w:instrText xml:space="preserve"> STYLEREF 1 \s </w:instrText>
      </w:r>
      <w:r w:rsidRPr="00A5066A">
        <w:rPr>
          <w:noProof/>
        </w:rPr>
        <w:fldChar w:fldCharType="separate"/>
      </w:r>
      <w:r>
        <w:rPr>
          <w:noProof/>
          <w:cs/>
        </w:rPr>
        <w:t>‎</w:t>
      </w:r>
      <w:r>
        <w:rPr>
          <w:noProof/>
        </w:rPr>
        <w:t>4</w:t>
      </w:r>
      <w:r w:rsidRPr="00A5066A">
        <w:rPr>
          <w:noProof/>
        </w:rPr>
        <w:fldChar w:fldCharType="end"/>
      </w:r>
      <w:r w:rsidRPr="0005043A">
        <w:t>.</w:t>
      </w:r>
      <w:r w:rsidRPr="00A5066A">
        <w:rPr>
          <w:noProof/>
        </w:rPr>
        <w:fldChar w:fldCharType="begin"/>
      </w:r>
      <w:r w:rsidRPr="0005043A">
        <w:rPr>
          <w:noProof/>
        </w:rPr>
        <w:instrText xml:space="preserve"> SEQ Table \* ARABIC \s 1 </w:instrText>
      </w:r>
      <w:r w:rsidRPr="00A5066A">
        <w:rPr>
          <w:noProof/>
        </w:rPr>
        <w:fldChar w:fldCharType="separate"/>
      </w:r>
      <w:r>
        <w:rPr>
          <w:noProof/>
        </w:rPr>
        <w:t>2</w:t>
      </w:r>
      <w:r w:rsidRPr="00A5066A">
        <w:rPr>
          <w:noProof/>
        </w:rPr>
        <w:fldChar w:fldCharType="end"/>
      </w:r>
      <w:r w:rsidRPr="0005043A">
        <w:t>: Comparison of Land use of Previous and Realigned Portions for Lot-I</w:t>
      </w:r>
      <w:r>
        <w:t>I</w:t>
      </w:r>
      <w:bookmarkEnd w:id="8322"/>
    </w:p>
    <w:tbl>
      <w:tblPr>
        <w:tblW w:w="0" w:type="auto"/>
        <w:jc w:val="center"/>
        <w:tblLook w:val="04A0" w:firstRow="1" w:lastRow="0" w:firstColumn="1" w:lastColumn="0" w:noHBand="0" w:noVBand="1"/>
      </w:tblPr>
      <w:tblGrid>
        <w:gridCol w:w="805"/>
        <w:gridCol w:w="1283"/>
        <w:gridCol w:w="821"/>
        <w:gridCol w:w="1306"/>
        <w:gridCol w:w="852"/>
        <w:gridCol w:w="1353"/>
      </w:tblGrid>
      <w:tr w:rsidR="00695566" w:rsidRPr="00695566" w14:paraId="28AF46CF" w14:textId="77777777" w:rsidTr="00BD6798">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1EB06" w14:textId="77777777" w:rsidR="00695566" w:rsidRPr="00695566" w:rsidRDefault="00695566" w:rsidP="00695566">
            <w:pPr>
              <w:spacing w:line="240" w:lineRule="auto"/>
              <w:jc w:val="center"/>
              <w:rPr>
                <w:rFonts w:cs="Arial"/>
                <w:b/>
                <w:bCs/>
                <w:color w:val="000000"/>
                <w:sz w:val="20"/>
                <w:szCs w:val="20"/>
              </w:rPr>
            </w:pPr>
            <w:r w:rsidRPr="00695566">
              <w:rPr>
                <w:rFonts w:cs="Arial"/>
                <w:b/>
                <w:bCs/>
                <w:color w:val="000000"/>
                <w:sz w:val="20"/>
                <w:szCs w:val="20"/>
              </w:rPr>
              <w:t>Sr No.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22204" w14:textId="16C2211E" w:rsidR="00695566" w:rsidRPr="00695566" w:rsidRDefault="00695566" w:rsidP="00695566">
            <w:pPr>
              <w:spacing w:line="240" w:lineRule="auto"/>
              <w:jc w:val="center"/>
              <w:rPr>
                <w:rFonts w:cs="Arial"/>
                <w:b/>
                <w:bCs/>
                <w:color w:val="000000"/>
                <w:sz w:val="20"/>
                <w:szCs w:val="20"/>
              </w:rPr>
            </w:pPr>
            <w:r w:rsidRPr="00695566">
              <w:rPr>
                <w:rFonts w:cs="Arial"/>
                <w:b/>
                <w:bCs/>
                <w:color w:val="000000"/>
                <w:sz w:val="20"/>
                <w:szCs w:val="20"/>
              </w:rPr>
              <w:t>Land</w:t>
            </w:r>
            <w:r w:rsidR="00EB37A6">
              <w:rPr>
                <w:rFonts w:cs="Arial"/>
                <w:b/>
                <w:bCs/>
                <w:color w:val="000000"/>
                <w:sz w:val="20"/>
                <w:szCs w:val="20"/>
              </w:rPr>
              <w:t xml:space="preserve"> </w:t>
            </w:r>
            <w:r w:rsidRPr="00695566">
              <w:rPr>
                <w:rFonts w:cs="Arial"/>
                <w:b/>
                <w:bCs/>
                <w:color w:val="000000"/>
                <w:sz w:val="20"/>
                <w:szCs w:val="20"/>
              </w:rPr>
              <w:t>use</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548FCF50" w14:textId="77777777" w:rsidR="00695566" w:rsidRPr="00695566" w:rsidRDefault="00695566" w:rsidP="00695566">
            <w:pPr>
              <w:spacing w:line="240" w:lineRule="auto"/>
              <w:jc w:val="center"/>
              <w:rPr>
                <w:rFonts w:cs="Arial"/>
                <w:b/>
                <w:bCs/>
                <w:color w:val="000000"/>
                <w:sz w:val="20"/>
                <w:szCs w:val="20"/>
              </w:rPr>
            </w:pPr>
            <w:r w:rsidRPr="00695566">
              <w:rPr>
                <w:rFonts w:cs="Arial"/>
                <w:b/>
                <w:bCs/>
                <w:color w:val="000000"/>
                <w:sz w:val="20"/>
                <w:szCs w:val="20"/>
              </w:rPr>
              <w:t>Lot-II Old Alignment</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2C11246D" w14:textId="77777777" w:rsidR="00695566" w:rsidRPr="00695566" w:rsidRDefault="00695566" w:rsidP="00695566">
            <w:pPr>
              <w:spacing w:line="240" w:lineRule="auto"/>
              <w:jc w:val="center"/>
              <w:rPr>
                <w:rFonts w:cs="Arial"/>
                <w:b/>
                <w:bCs/>
                <w:color w:val="000000"/>
                <w:sz w:val="20"/>
                <w:szCs w:val="20"/>
              </w:rPr>
            </w:pPr>
            <w:r w:rsidRPr="00695566">
              <w:rPr>
                <w:rFonts w:cs="Arial"/>
                <w:b/>
                <w:bCs/>
                <w:color w:val="000000"/>
                <w:sz w:val="20"/>
                <w:szCs w:val="20"/>
              </w:rPr>
              <w:t>Lot-II New Alignment</w:t>
            </w:r>
          </w:p>
        </w:tc>
      </w:tr>
      <w:tr w:rsidR="00695566" w:rsidRPr="00695566" w14:paraId="1FE1AB23" w14:textId="77777777" w:rsidTr="00BD679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3C4B8A" w14:textId="77777777" w:rsidR="00695566" w:rsidRPr="00695566" w:rsidRDefault="00695566" w:rsidP="00695566">
            <w:pPr>
              <w:spacing w:line="240" w:lineRule="auto"/>
              <w:jc w:val="left"/>
              <w:rPr>
                <w:rFonts w:cs="Arial"/>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2ACCE5" w14:textId="77777777" w:rsidR="00695566" w:rsidRPr="00695566" w:rsidRDefault="00695566" w:rsidP="00695566">
            <w:pPr>
              <w:spacing w:line="240" w:lineRule="auto"/>
              <w:jc w:val="left"/>
              <w:rPr>
                <w:rFonts w:cs="Arial"/>
                <w:b/>
                <w:bCs/>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780325E9" w14:textId="77777777" w:rsidR="00695566" w:rsidRPr="00695566" w:rsidRDefault="00695566" w:rsidP="00695566">
            <w:pPr>
              <w:spacing w:line="240" w:lineRule="auto"/>
              <w:jc w:val="center"/>
              <w:rPr>
                <w:rFonts w:cs="Arial"/>
                <w:b/>
                <w:bCs/>
                <w:color w:val="000000"/>
                <w:sz w:val="20"/>
                <w:szCs w:val="20"/>
              </w:rPr>
            </w:pPr>
            <w:r w:rsidRPr="00695566">
              <w:rPr>
                <w:rFonts w:cs="Arial"/>
                <w:b/>
                <w:bCs/>
                <w:color w:val="000000"/>
                <w:sz w:val="20"/>
                <w:szCs w:val="20"/>
              </w:rPr>
              <w:t>Count</w:t>
            </w:r>
          </w:p>
        </w:tc>
        <w:tc>
          <w:tcPr>
            <w:tcW w:w="0" w:type="auto"/>
            <w:tcBorders>
              <w:top w:val="nil"/>
              <w:left w:val="nil"/>
              <w:bottom w:val="single" w:sz="4" w:space="0" w:color="auto"/>
              <w:right w:val="single" w:sz="4" w:space="0" w:color="auto"/>
            </w:tcBorders>
            <w:shd w:val="clear" w:color="auto" w:fill="auto"/>
            <w:noWrap/>
            <w:vAlign w:val="bottom"/>
            <w:hideMark/>
          </w:tcPr>
          <w:p w14:paraId="2BD248BE" w14:textId="77777777" w:rsidR="00695566" w:rsidRPr="00BD6798" w:rsidRDefault="00695566" w:rsidP="00695566">
            <w:pPr>
              <w:spacing w:line="240" w:lineRule="auto"/>
              <w:jc w:val="left"/>
              <w:rPr>
                <w:rFonts w:cs="Arial"/>
                <w:b/>
                <w:bCs/>
                <w:color w:val="000000"/>
                <w:sz w:val="20"/>
                <w:szCs w:val="20"/>
              </w:rPr>
            </w:pPr>
            <w:r w:rsidRPr="00BD6798">
              <w:rPr>
                <w:rFonts w:cs="Arial"/>
                <w:b/>
                <w:bCs/>
                <w:color w:val="000000"/>
                <w:sz w:val="20"/>
                <w:szCs w:val="20"/>
              </w:rPr>
              <w:t>Area (acre)</w:t>
            </w:r>
          </w:p>
        </w:tc>
        <w:tc>
          <w:tcPr>
            <w:tcW w:w="0" w:type="auto"/>
            <w:tcBorders>
              <w:top w:val="nil"/>
              <w:left w:val="nil"/>
              <w:bottom w:val="single" w:sz="4" w:space="0" w:color="auto"/>
              <w:right w:val="single" w:sz="4" w:space="0" w:color="auto"/>
            </w:tcBorders>
            <w:shd w:val="clear" w:color="auto" w:fill="auto"/>
            <w:noWrap/>
            <w:vAlign w:val="center"/>
            <w:hideMark/>
          </w:tcPr>
          <w:p w14:paraId="3D3D667C" w14:textId="77777777" w:rsidR="00695566" w:rsidRPr="00695566" w:rsidRDefault="00695566" w:rsidP="00695566">
            <w:pPr>
              <w:spacing w:line="240" w:lineRule="auto"/>
              <w:jc w:val="center"/>
              <w:rPr>
                <w:rFonts w:cs="Arial"/>
                <w:b/>
                <w:bCs/>
                <w:color w:val="000000"/>
                <w:sz w:val="20"/>
                <w:szCs w:val="20"/>
              </w:rPr>
            </w:pPr>
            <w:r w:rsidRPr="00695566">
              <w:rPr>
                <w:rFonts w:cs="Arial"/>
                <w:b/>
                <w:bCs/>
                <w:color w:val="000000"/>
                <w:sz w:val="20"/>
                <w:szCs w:val="20"/>
              </w:rPr>
              <w:t>Count</w:t>
            </w:r>
          </w:p>
        </w:tc>
        <w:tc>
          <w:tcPr>
            <w:tcW w:w="0" w:type="auto"/>
            <w:tcBorders>
              <w:top w:val="nil"/>
              <w:left w:val="nil"/>
              <w:bottom w:val="single" w:sz="4" w:space="0" w:color="auto"/>
              <w:right w:val="single" w:sz="4" w:space="0" w:color="auto"/>
            </w:tcBorders>
            <w:shd w:val="clear" w:color="auto" w:fill="auto"/>
            <w:noWrap/>
            <w:vAlign w:val="bottom"/>
            <w:hideMark/>
          </w:tcPr>
          <w:p w14:paraId="77916521" w14:textId="77777777" w:rsidR="00695566" w:rsidRPr="00BD6798" w:rsidRDefault="00695566" w:rsidP="00695566">
            <w:pPr>
              <w:spacing w:line="240" w:lineRule="auto"/>
              <w:jc w:val="left"/>
              <w:rPr>
                <w:rFonts w:cs="Arial"/>
                <w:b/>
                <w:bCs/>
                <w:color w:val="000000"/>
                <w:sz w:val="20"/>
                <w:szCs w:val="20"/>
              </w:rPr>
            </w:pPr>
            <w:r w:rsidRPr="00BD6798">
              <w:rPr>
                <w:rFonts w:cs="Arial"/>
                <w:b/>
                <w:bCs/>
                <w:color w:val="000000"/>
                <w:sz w:val="20"/>
                <w:szCs w:val="20"/>
              </w:rPr>
              <w:t>Area (acre)</w:t>
            </w:r>
          </w:p>
        </w:tc>
      </w:tr>
      <w:tr w:rsidR="00695566" w:rsidRPr="00695566" w14:paraId="19E1096E" w14:textId="77777777" w:rsidTr="00BD679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6F12D7" w14:textId="77777777" w:rsidR="00695566" w:rsidRPr="00695566" w:rsidRDefault="00695566" w:rsidP="00695566">
            <w:pPr>
              <w:spacing w:line="240" w:lineRule="auto"/>
              <w:jc w:val="center"/>
              <w:rPr>
                <w:rFonts w:cs="Arial"/>
                <w:color w:val="000000"/>
                <w:sz w:val="20"/>
                <w:szCs w:val="20"/>
              </w:rPr>
            </w:pPr>
            <w:r w:rsidRPr="00695566">
              <w:rPr>
                <w:rFonts w:cs="Arial"/>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533293A0" w14:textId="77777777" w:rsidR="00695566" w:rsidRPr="00695566" w:rsidRDefault="00695566" w:rsidP="00695566">
            <w:pPr>
              <w:spacing w:line="240" w:lineRule="auto"/>
              <w:jc w:val="center"/>
              <w:rPr>
                <w:rFonts w:cs="Arial"/>
                <w:color w:val="000000"/>
                <w:sz w:val="20"/>
                <w:szCs w:val="20"/>
              </w:rPr>
            </w:pPr>
            <w:r w:rsidRPr="00695566">
              <w:rPr>
                <w:rFonts w:cs="Arial"/>
                <w:color w:val="000000"/>
                <w:sz w:val="20"/>
                <w:szCs w:val="20"/>
              </w:rPr>
              <w:t>Bridge</w:t>
            </w:r>
          </w:p>
        </w:tc>
        <w:tc>
          <w:tcPr>
            <w:tcW w:w="0" w:type="auto"/>
            <w:tcBorders>
              <w:top w:val="nil"/>
              <w:left w:val="nil"/>
              <w:bottom w:val="single" w:sz="4" w:space="0" w:color="auto"/>
              <w:right w:val="single" w:sz="4" w:space="0" w:color="auto"/>
            </w:tcBorders>
            <w:shd w:val="clear" w:color="auto" w:fill="auto"/>
            <w:noWrap/>
            <w:vAlign w:val="center"/>
            <w:hideMark/>
          </w:tcPr>
          <w:p w14:paraId="565652F1" w14:textId="77777777" w:rsidR="00695566" w:rsidRPr="00695566" w:rsidRDefault="00695566" w:rsidP="00BD6798">
            <w:pPr>
              <w:spacing w:line="240" w:lineRule="auto"/>
              <w:jc w:val="center"/>
              <w:rPr>
                <w:rFonts w:cs="Arial"/>
                <w:color w:val="000000"/>
                <w:sz w:val="20"/>
                <w:szCs w:val="20"/>
              </w:rPr>
            </w:pPr>
            <w:r w:rsidRPr="00695566">
              <w:rPr>
                <w:rFonts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8B8BE05" w14:textId="77777777" w:rsidR="00695566" w:rsidRPr="00695566" w:rsidRDefault="00695566" w:rsidP="00BD6798">
            <w:pPr>
              <w:spacing w:line="240" w:lineRule="auto"/>
              <w:jc w:val="center"/>
              <w:rPr>
                <w:rFonts w:cs="Arial"/>
                <w:color w:val="000000"/>
                <w:sz w:val="20"/>
                <w:szCs w:val="20"/>
              </w:rPr>
            </w:pPr>
            <w:r w:rsidRPr="00695566">
              <w:rPr>
                <w:rFonts w:cs="Arial"/>
                <w:color w:val="00000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725E90D1" w14:textId="77777777" w:rsidR="00695566" w:rsidRPr="00695566" w:rsidRDefault="00695566">
            <w:pPr>
              <w:spacing w:line="240" w:lineRule="auto"/>
              <w:jc w:val="center"/>
              <w:rPr>
                <w:rFonts w:cs="Arial"/>
                <w:color w:val="000000"/>
                <w:sz w:val="20"/>
                <w:szCs w:val="20"/>
              </w:rPr>
            </w:pPr>
            <w:r w:rsidRPr="00695566">
              <w:rPr>
                <w:rFonts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30E69B50" w14:textId="77777777" w:rsidR="00695566" w:rsidRPr="00695566" w:rsidRDefault="00695566" w:rsidP="00BD6798">
            <w:pPr>
              <w:spacing w:line="240" w:lineRule="auto"/>
              <w:jc w:val="center"/>
              <w:rPr>
                <w:rFonts w:cs="Arial"/>
                <w:color w:val="000000"/>
                <w:sz w:val="20"/>
                <w:szCs w:val="20"/>
              </w:rPr>
            </w:pPr>
            <w:r w:rsidRPr="00695566">
              <w:rPr>
                <w:rFonts w:cs="Arial"/>
                <w:color w:val="000000"/>
                <w:sz w:val="20"/>
                <w:szCs w:val="20"/>
              </w:rPr>
              <w:t>0.03</w:t>
            </w:r>
          </w:p>
        </w:tc>
      </w:tr>
      <w:tr w:rsidR="00695566" w:rsidRPr="00695566" w14:paraId="7B55E393" w14:textId="77777777" w:rsidTr="00BD679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3391BB" w14:textId="77777777" w:rsidR="00695566" w:rsidRPr="00695566" w:rsidRDefault="00695566" w:rsidP="00695566">
            <w:pPr>
              <w:spacing w:line="240" w:lineRule="auto"/>
              <w:jc w:val="center"/>
              <w:rPr>
                <w:rFonts w:cs="Arial"/>
                <w:color w:val="000000"/>
                <w:sz w:val="20"/>
                <w:szCs w:val="20"/>
              </w:rPr>
            </w:pPr>
            <w:r w:rsidRPr="00695566">
              <w:rPr>
                <w:rFonts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7A6AABCA" w14:textId="37AD18D5" w:rsidR="00695566" w:rsidRPr="00695566" w:rsidRDefault="00695566" w:rsidP="00695566">
            <w:pPr>
              <w:spacing w:line="240" w:lineRule="auto"/>
              <w:jc w:val="center"/>
              <w:rPr>
                <w:rFonts w:cs="Arial"/>
                <w:color w:val="000000"/>
                <w:sz w:val="20"/>
                <w:szCs w:val="20"/>
              </w:rPr>
            </w:pPr>
            <w:r w:rsidRPr="00695566">
              <w:rPr>
                <w:rFonts w:cs="Arial"/>
                <w:color w:val="000000"/>
                <w:sz w:val="20"/>
                <w:szCs w:val="20"/>
              </w:rPr>
              <w:t>Built</w:t>
            </w:r>
            <w:r w:rsidR="00EB37A6">
              <w:rPr>
                <w:rFonts w:cs="Arial"/>
                <w:color w:val="000000"/>
                <w:sz w:val="20"/>
                <w:szCs w:val="20"/>
              </w:rPr>
              <w:t xml:space="preserve"> </w:t>
            </w:r>
            <w:r w:rsidRPr="00695566">
              <w:rPr>
                <w:rFonts w:cs="Arial"/>
                <w:color w:val="000000"/>
                <w:sz w:val="20"/>
                <w:szCs w:val="20"/>
              </w:rPr>
              <w:t>up</w:t>
            </w:r>
          </w:p>
        </w:tc>
        <w:tc>
          <w:tcPr>
            <w:tcW w:w="0" w:type="auto"/>
            <w:tcBorders>
              <w:top w:val="nil"/>
              <w:left w:val="nil"/>
              <w:bottom w:val="single" w:sz="4" w:space="0" w:color="auto"/>
              <w:right w:val="single" w:sz="4" w:space="0" w:color="auto"/>
            </w:tcBorders>
            <w:shd w:val="clear" w:color="auto" w:fill="auto"/>
            <w:noWrap/>
            <w:vAlign w:val="center"/>
            <w:hideMark/>
          </w:tcPr>
          <w:p w14:paraId="694D640F" w14:textId="77777777" w:rsidR="00695566" w:rsidRPr="00695566" w:rsidRDefault="00695566">
            <w:pPr>
              <w:spacing w:line="240" w:lineRule="auto"/>
              <w:jc w:val="center"/>
              <w:rPr>
                <w:rFonts w:cs="Arial"/>
                <w:color w:val="000000"/>
                <w:sz w:val="20"/>
                <w:szCs w:val="20"/>
              </w:rPr>
            </w:pPr>
            <w:r w:rsidRPr="00695566">
              <w:rPr>
                <w:rFonts w:cs="Arial"/>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59048111" w14:textId="77777777" w:rsidR="00695566" w:rsidRPr="00695566" w:rsidRDefault="00695566" w:rsidP="00BD6798">
            <w:pPr>
              <w:spacing w:line="240" w:lineRule="auto"/>
              <w:jc w:val="center"/>
              <w:rPr>
                <w:rFonts w:cs="Arial"/>
                <w:color w:val="000000"/>
                <w:sz w:val="20"/>
                <w:szCs w:val="20"/>
              </w:rPr>
            </w:pPr>
            <w:r w:rsidRPr="00695566">
              <w:rPr>
                <w:rFonts w:cs="Arial"/>
                <w:color w:val="000000"/>
                <w:sz w:val="20"/>
                <w:szCs w:val="20"/>
              </w:rPr>
              <w:t>0.03</w:t>
            </w:r>
          </w:p>
        </w:tc>
        <w:tc>
          <w:tcPr>
            <w:tcW w:w="0" w:type="auto"/>
            <w:tcBorders>
              <w:top w:val="nil"/>
              <w:left w:val="nil"/>
              <w:bottom w:val="single" w:sz="4" w:space="0" w:color="auto"/>
              <w:right w:val="single" w:sz="4" w:space="0" w:color="auto"/>
            </w:tcBorders>
            <w:shd w:val="clear" w:color="auto" w:fill="auto"/>
            <w:noWrap/>
            <w:vAlign w:val="center"/>
            <w:hideMark/>
          </w:tcPr>
          <w:p w14:paraId="1CD85F6A" w14:textId="77777777" w:rsidR="00695566" w:rsidRPr="00695566" w:rsidRDefault="00695566">
            <w:pPr>
              <w:spacing w:line="240" w:lineRule="auto"/>
              <w:jc w:val="center"/>
              <w:rPr>
                <w:rFonts w:cs="Arial"/>
                <w:color w:val="000000"/>
                <w:sz w:val="20"/>
                <w:szCs w:val="20"/>
              </w:rPr>
            </w:pPr>
            <w:r w:rsidRPr="00695566">
              <w:rPr>
                <w:rFonts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14:paraId="33D1311D" w14:textId="77777777" w:rsidR="00695566" w:rsidRPr="00695566" w:rsidRDefault="00695566" w:rsidP="00BD6798">
            <w:pPr>
              <w:spacing w:line="240" w:lineRule="auto"/>
              <w:jc w:val="center"/>
              <w:rPr>
                <w:rFonts w:cs="Arial"/>
                <w:color w:val="000000"/>
                <w:sz w:val="20"/>
                <w:szCs w:val="20"/>
              </w:rPr>
            </w:pPr>
            <w:r w:rsidRPr="00695566">
              <w:rPr>
                <w:rFonts w:cs="Arial"/>
                <w:color w:val="000000"/>
                <w:sz w:val="20"/>
                <w:szCs w:val="20"/>
              </w:rPr>
              <w:t>0.20</w:t>
            </w:r>
          </w:p>
        </w:tc>
      </w:tr>
      <w:tr w:rsidR="00695566" w:rsidRPr="00695566" w14:paraId="127B68B8" w14:textId="77777777" w:rsidTr="00BD679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086787" w14:textId="77777777" w:rsidR="00695566" w:rsidRPr="00695566" w:rsidRDefault="00695566" w:rsidP="00695566">
            <w:pPr>
              <w:spacing w:line="240" w:lineRule="auto"/>
              <w:jc w:val="center"/>
              <w:rPr>
                <w:rFonts w:cs="Arial"/>
                <w:color w:val="000000"/>
                <w:sz w:val="20"/>
                <w:szCs w:val="20"/>
              </w:rPr>
            </w:pPr>
            <w:r w:rsidRPr="00695566">
              <w:rPr>
                <w:rFonts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14:paraId="427879E3" w14:textId="77777777" w:rsidR="00695566" w:rsidRPr="00695566" w:rsidRDefault="00695566" w:rsidP="00695566">
            <w:pPr>
              <w:spacing w:line="240" w:lineRule="auto"/>
              <w:jc w:val="center"/>
              <w:rPr>
                <w:rFonts w:cs="Arial"/>
                <w:color w:val="000000"/>
                <w:sz w:val="20"/>
                <w:szCs w:val="20"/>
              </w:rPr>
            </w:pPr>
            <w:r w:rsidRPr="00695566">
              <w:rPr>
                <w:rFonts w:cs="Arial"/>
                <w:color w:val="000000"/>
                <w:sz w:val="20"/>
                <w:szCs w:val="20"/>
              </w:rPr>
              <w:t>Cultivated</w:t>
            </w:r>
          </w:p>
        </w:tc>
        <w:tc>
          <w:tcPr>
            <w:tcW w:w="0" w:type="auto"/>
            <w:tcBorders>
              <w:top w:val="nil"/>
              <w:left w:val="nil"/>
              <w:bottom w:val="single" w:sz="4" w:space="0" w:color="auto"/>
              <w:right w:val="single" w:sz="4" w:space="0" w:color="auto"/>
            </w:tcBorders>
            <w:shd w:val="clear" w:color="auto" w:fill="auto"/>
            <w:noWrap/>
            <w:vAlign w:val="center"/>
            <w:hideMark/>
          </w:tcPr>
          <w:p w14:paraId="22E8DD1F" w14:textId="77777777" w:rsidR="00695566" w:rsidRPr="00695566" w:rsidRDefault="00695566">
            <w:pPr>
              <w:spacing w:line="240" w:lineRule="auto"/>
              <w:jc w:val="center"/>
              <w:rPr>
                <w:rFonts w:cs="Arial"/>
                <w:color w:val="000000"/>
                <w:sz w:val="20"/>
                <w:szCs w:val="20"/>
              </w:rPr>
            </w:pPr>
            <w:r w:rsidRPr="00695566">
              <w:rPr>
                <w:rFonts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5A77B811" w14:textId="77777777" w:rsidR="00695566" w:rsidRPr="00695566" w:rsidRDefault="00695566" w:rsidP="00BD6798">
            <w:pPr>
              <w:spacing w:line="240" w:lineRule="auto"/>
              <w:jc w:val="center"/>
              <w:rPr>
                <w:rFonts w:cs="Arial"/>
                <w:color w:val="000000"/>
                <w:sz w:val="20"/>
                <w:szCs w:val="20"/>
              </w:rPr>
            </w:pPr>
            <w:r w:rsidRPr="00695566">
              <w:rPr>
                <w:rFonts w:cs="Arial"/>
                <w:color w:val="000000"/>
                <w:sz w:val="20"/>
                <w:szCs w:val="20"/>
              </w:rPr>
              <w:t>0.29</w:t>
            </w:r>
          </w:p>
        </w:tc>
        <w:tc>
          <w:tcPr>
            <w:tcW w:w="0" w:type="auto"/>
            <w:tcBorders>
              <w:top w:val="nil"/>
              <w:left w:val="nil"/>
              <w:bottom w:val="single" w:sz="4" w:space="0" w:color="auto"/>
              <w:right w:val="single" w:sz="4" w:space="0" w:color="auto"/>
            </w:tcBorders>
            <w:shd w:val="clear" w:color="auto" w:fill="auto"/>
            <w:noWrap/>
            <w:vAlign w:val="center"/>
            <w:hideMark/>
          </w:tcPr>
          <w:p w14:paraId="3DDD3ACB" w14:textId="77777777" w:rsidR="00695566" w:rsidRPr="00695566" w:rsidRDefault="00695566">
            <w:pPr>
              <w:spacing w:line="240" w:lineRule="auto"/>
              <w:jc w:val="center"/>
              <w:rPr>
                <w:rFonts w:cs="Arial"/>
                <w:color w:val="000000"/>
                <w:sz w:val="20"/>
                <w:szCs w:val="20"/>
              </w:rPr>
            </w:pPr>
            <w:r w:rsidRPr="00695566">
              <w:rPr>
                <w:rFonts w:cs="Arial"/>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center"/>
            <w:hideMark/>
          </w:tcPr>
          <w:p w14:paraId="6B2556AF" w14:textId="77777777" w:rsidR="00695566" w:rsidRPr="00695566" w:rsidRDefault="00695566" w:rsidP="00BD6798">
            <w:pPr>
              <w:spacing w:line="240" w:lineRule="auto"/>
              <w:jc w:val="center"/>
              <w:rPr>
                <w:rFonts w:cs="Arial"/>
                <w:color w:val="000000"/>
                <w:sz w:val="20"/>
                <w:szCs w:val="20"/>
              </w:rPr>
            </w:pPr>
            <w:r w:rsidRPr="00695566">
              <w:rPr>
                <w:rFonts w:cs="Arial"/>
                <w:color w:val="000000"/>
                <w:sz w:val="20"/>
                <w:szCs w:val="20"/>
              </w:rPr>
              <w:t>2.94</w:t>
            </w:r>
          </w:p>
        </w:tc>
      </w:tr>
      <w:tr w:rsidR="00695566" w:rsidRPr="00695566" w14:paraId="4162247F" w14:textId="77777777" w:rsidTr="00BD679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6D191C" w14:textId="77777777" w:rsidR="00695566" w:rsidRPr="00695566" w:rsidRDefault="00695566" w:rsidP="00695566">
            <w:pPr>
              <w:spacing w:line="240" w:lineRule="auto"/>
              <w:jc w:val="center"/>
              <w:rPr>
                <w:rFonts w:cs="Arial"/>
                <w:color w:val="000000"/>
                <w:sz w:val="20"/>
                <w:szCs w:val="20"/>
              </w:rPr>
            </w:pPr>
            <w:r w:rsidRPr="00695566">
              <w:rPr>
                <w:rFonts w:cs="Arial"/>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2B691ED7" w14:textId="77777777" w:rsidR="00695566" w:rsidRPr="00695566" w:rsidRDefault="00695566" w:rsidP="00695566">
            <w:pPr>
              <w:spacing w:line="240" w:lineRule="auto"/>
              <w:jc w:val="center"/>
              <w:rPr>
                <w:rFonts w:cs="Arial"/>
                <w:color w:val="000000"/>
                <w:sz w:val="20"/>
                <w:szCs w:val="20"/>
              </w:rPr>
            </w:pPr>
            <w:r w:rsidRPr="00695566">
              <w:rPr>
                <w:rFonts w:cs="Arial"/>
                <w:color w:val="000000"/>
                <w:sz w:val="20"/>
                <w:szCs w:val="20"/>
              </w:rPr>
              <w:t>Hilly Terrain</w:t>
            </w:r>
          </w:p>
        </w:tc>
        <w:tc>
          <w:tcPr>
            <w:tcW w:w="0" w:type="auto"/>
            <w:tcBorders>
              <w:top w:val="nil"/>
              <w:left w:val="nil"/>
              <w:bottom w:val="single" w:sz="4" w:space="0" w:color="auto"/>
              <w:right w:val="single" w:sz="4" w:space="0" w:color="auto"/>
            </w:tcBorders>
            <w:shd w:val="clear" w:color="auto" w:fill="auto"/>
            <w:noWrap/>
            <w:vAlign w:val="center"/>
            <w:hideMark/>
          </w:tcPr>
          <w:p w14:paraId="7AD0E582" w14:textId="77777777" w:rsidR="00695566" w:rsidRPr="00695566" w:rsidRDefault="00695566">
            <w:pPr>
              <w:spacing w:line="240" w:lineRule="auto"/>
              <w:jc w:val="center"/>
              <w:rPr>
                <w:rFonts w:cs="Arial"/>
                <w:color w:val="000000"/>
                <w:sz w:val="20"/>
                <w:szCs w:val="20"/>
              </w:rPr>
            </w:pPr>
            <w:r w:rsidRPr="00695566">
              <w:rPr>
                <w:rFonts w:cs="Arial"/>
                <w:color w:val="000000"/>
                <w:sz w:val="20"/>
                <w:szCs w:val="20"/>
              </w:rPr>
              <w:t>29</w:t>
            </w:r>
          </w:p>
        </w:tc>
        <w:tc>
          <w:tcPr>
            <w:tcW w:w="0" w:type="auto"/>
            <w:tcBorders>
              <w:top w:val="nil"/>
              <w:left w:val="nil"/>
              <w:bottom w:val="single" w:sz="4" w:space="0" w:color="auto"/>
              <w:right w:val="single" w:sz="4" w:space="0" w:color="auto"/>
            </w:tcBorders>
            <w:shd w:val="clear" w:color="auto" w:fill="auto"/>
            <w:noWrap/>
            <w:vAlign w:val="center"/>
            <w:hideMark/>
          </w:tcPr>
          <w:p w14:paraId="3B01B067" w14:textId="77777777" w:rsidR="00695566" w:rsidRPr="00695566" w:rsidRDefault="00695566" w:rsidP="00BD6798">
            <w:pPr>
              <w:spacing w:line="240" w:lineRule="auto"/>
              <w:jc w:val="center"/>
              <w:rPr>
                <w:rFonts w:cs="Arial"/>
                <w:color w:val="000000"/>
                <w:sz w:val="20"/>
                <w:szCs w:val="20"/>
              </w:rPr>
            </w:pPr>
            <w:r w:rsidRPr="00695566">
              <w:rPr>
                <w:rFonts w:cs="Arial"/>
                <w:color w:val="000000"/>
                <w:sz w:val="20"/>
                <w:szCs w:val="20"/>
              </w:rPr>
              <w:t>26.42</w:t>
            </w:r>
          </w:p>
        </w:tc>
        <w:tc>
          <w:tcPr>
            <w:tcW w:w="0" w:type="auto"/>
            <w:tcBorders>
              <w:top w:val="nil"/>
              <w:left w:val="nil"/>
              <w:bottom w:val="single" w:sz="4" w:space="0" w:color="auto"/>
              <w:right w:val="single" w:sz="4" w:space="0" w:color="auto"/>
            </w:tcBorders>
            <w:shd w:val="clear" w:color="auto" w:fill="auto"/>
            <w:noWrap/>
            <w:vAlign w:val="center"/>
            <w:hideMark/>
          </w:tcPr>
          <w:p w14:paraId="4AD922C7" w14:textId="77777777" w:rsidR="00695566" w:rsidRPr="00695566" w:rsidRDefault="00695566">
            <w:pPr>
              <w:spacing w:line="240" w:lineRule="auto"/>
              <w:jc w:val="center"/>
              <w:rPr>
                <w:rFonts w:cs="Arial"/>
                <w:color w:val="000000"/>
                <w:sz w:val="20"/>
                <w:szCs w:val="20"/>
              </w:rPr>
            </w:pPr>
            <w:r w:rsidRPr="00695566">
              <w:rPr>
                <w:rFonts w:cs="Arial"/>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07181173" w14:textId="77777777" w:rsidR="00695566" w:rsidRPr="00695566" w:rsidRDefault="00695566" w:rsidP="00BD6798">
            <w:pPr>
              <w:spacing w:line="240" w:lineRule="auto"/>
              <w:jc w:val="center"/>
              <w:rPr>
                <w:rFonts w:cs="Arial"/>
                <w:color w:val="000000"/>
                <w:sz w:val="20"/>
                <w:szCs w:val="20"/>
              </w:rPr>
            </w:pPr>
            <w:r w:rsidRPr="00695566">
              <w:rPr>
                <w:rFonts w:cs="Arial"/>
                <w:color w:val="000000"/>
                <w:sz w:val="20"/>
                <w:szCs w:val="20"/>
              </w:rPr>
              <w:t>0.18</w:t>
            </w:r>
          </w:p>
        </w:tc>
      </w:tr>
      <w:tr w:rsidR="00695566" w:rsidRPr="00695566" w14:paraId="4E91B2A6" w14:textId="77777777" w:rsidTr="00BD679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1EED0F" w14:textId="77777777" w:rsidR="00695566" w:rsidRPr="00695566" w:rsidRDefault="00695566" w:rsidP="00695566">
            <w:pPr>
              <w:spacing w:line="240" w:lineRule="auto"/>
              <w:jc w:val="center"/>
              <w:rPr>
                <w:rFonts w:cs="Arial"/>
                <w:color w:val="000000"/>
                <w:sz w:val="20"/>
                <w:szCs w:val="20"/>
              </w:rPr>
            </w:pPr>
            <w:r w:rsidRPr="00695566">
              <w:rPr>
                <w:rFonts w:cs="Arial"/>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567938E2" w14:textId="77777777" w:rsidR="00695566" w:rsidRPr="00695566" w:rsidRDefault="00695566" w:rsidP="00695566">
            <w:pPr>
              <w:spacing w:line="240" w:lineRule="auto"/>
              <w:jc w:val="center"/>
              <w:rPr>
                <w:rFonts w:cs="Arial"/>
                <w:color w:val="000000"/>
                <w:sz w:val="20"/>
                <w:szCs w:val="20"/>
              </w:rPr>
            </w:pPr>
            <w:r w:rsidRPr="00695566">
              <w:rPr>
                <w:rFonts w:cs="Arial"/>
                <w:color w:val="000000"/>
                <w:sz w:val="20"/>
                <w:szCs w:val="20"/>
              </w:rPr>
              <w:t>Open Land</w:t>
            </w:r>
          </w:p>
        </w:tc>
        <w:tc>
          <w:tcPr>
            <w:tcW w:w="0" w:type="auto"/>
            <w:tcBorders>
              <w:top w:val="nil"/>
              <w:left w:val="nil"/>
              <w:bottom w:val="single" w:sz="4" w:space="0" w:color="auto"/>
              <w:right w:val="single" w:sz="4" w:space="0" w:color="auto"/>
            </w:tcBorders>
            <w:shd w:val="clear" w:color="auto" w:fill="auto"/>
            <w:noWrap/>
            <w:vAlign w:val="center"/>
            <w:hideMark/>
          </w:tcPr>
          <w:p w14:paraId="03880741" w14:textId="77777777" w:rsidR="00695566" w:rsidRPr="00695566" w:rsidRDefault="00695566">
            <w:pPr>
              <w:spacing w:line="240" w:lineRule="auto"/>
              <w:jc w:val="center"/>
              <w:rPr>
                <w:rFonts w:cs="Arial"/>
                <w:color w:val="000000"/>
                <w:sz w:val="20"/>
                <w:szCs w:val="20"/>
              </w:rPr>
            </w:pPr>
            <w:r w:rsidRPr="00695566">
              <w:rPr>
                <w:rFonts w:cs="Arial"/>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148AF13A" w14:textId="77777777" w:rsidR="00695566" w:rsidRPr="00695566" w:rsidRDefault="00695566" w:rsidP="00BD6798">
            <w:pPr>
              <w:spacing w:line="240" w:lineRule="auto"/>
              <w:jc w:val="center"/>
              <w:rPr>
                <w:rFonts w:cs="Arial"/>
                <w:color w:val="000000"/>
                <w:sz w:val="20"/>
                <w:szCs w:val="20"/>
              </w:rPr>
            </w:pPr>
            <w:r w:rsidRPr="00695566">
              <w:rPr>
                <w:rFonts w:cs="Arial"/>
                <w:color w:val="000000"/>
                <w:sz w:val="20"/>
                <w:szCs w:val="20"/>
              </w:rPr>
              <w:t>1.45</w:t>
            </w:r>
          </w:p>
        </w:tc>
        <w:tc>
          <w:tcPr>
            <w:tcW w:w="0" w:type="auto"/>
            <w:tcBorders>
              <w:top w:val="nil"/>
              <w:left w:val="nil"/>
              <w:bottom w:val="single" w:sz="4" w:space="0" w:color="auto"/>
              <w:right w:val="single" w:sz="4" w:space="0" w:color="auto"/>
            </w:tcBorders>
            <w:shd w:val="clear" w:color="auto" w:fill="auto"/>
            <w:noWrap/>
            <w:vAlign w:val="center"/>
            <w:hideMark/>
          </w:tcPr>
          <w:p w14:paraId="315502C8" w14:textId="77777777" w:rsidR="00695566" w:rsidRPr="00695566" w:rsidRDefault="00695566">
            <w:pPr>
              <w:spacing w:line="240" w:lineRule="auto"/>
              <w:jc w:val="center"/>
              <w:rPr>
                <w:rFonts w:cs="Arial"/>
                <w:color w:val="000000"/>
                <w:sz w:val="20"/>
                <w:szCs w:val="20"/>
              </w:rPr>
            </w:pPr>
            <w:r w:rsidRPr="00695566">
              <w:rPr>
                <w:rFonts w:cs="Arial"/>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14:paraId="25587BCA" w14:textId="77777777" w:rsidR="00695566" w:rsidRPr="00695566" w:rsidRDefault="00695566" w:rsidP="00BD6798">
            <w:pPr>
              <w:spacing w:line="240" w:lineRule="auto"/>
              <w:jc w:val="center"/>
              <w:rPr>
                <w:rFonts w:cs="Arial"/>
                <w:color w:val="000000"/>
                <w:sz w:val="20"/>
                <w:szCs w:val="20"/>
              </w:rPr>
            </w:pPr>
            <w:r w:rsidRPr="00695566">
              <w:rPr>
                <w:rFonts w:cs="Arial"/>
                <w:color w:val="000000"/>
                <w:sz w:val="20"/>
                <w:szCs w:val="20"/>
              </w:rPr>
              <w:t>12.39</w:t>
            </w:r>
          </w:p>
        </w:tc>
      </w:tr>
      <w:tr w:rsidR="00695566" w:rsidRPr="00695566" w14:paraId="21811B62" w14:textId="77777777" w:rsidTr="00BD679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7F61F9" w14:textId="77777777" w:rsidR="00695566" w:rsidRPr="00695566" w:rsidRDefault="00695566" w:rsidP="00695566">
            <w:pPr>
              <w:spacing w:line="240" w:lineRule="auto"/>
              <w:jc w:val="center"/>
              <w:rPr>
                <w:rFonts w:cs="Arial"/>
                <w:color w:val="000000"/>
                <w:sz w:val="20"/>
                <w:szCs w:val="20"/>
              </w:rPr>
            </w:pPr>
            <w:r w:rsidRPr="00695566">
              <w:rPr>
                <w:rFonts w:cs="Arial"/>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14:paraId="1FDE54DE" w14:textId="77777777" w:rsidR="00695566" w:rsidRPr="00695566" w:rsidRDefault="00695566" w:rsidP="00695566">
            <w:pPr>
              <w:spacing w:line="240" w:lineRule="auto"/>
              <w:jc w:val="center"/>
              <w:rPr>
                <w:rFonts w:cs="Arial"/>
                <w:color w:val="000000"/>
                <w:sz w:val="20"/>
                <w:szCs w:val="20"/>
              </w:rPr>
            </w:pPr>
            <w:r w:rsidRPr="00695566">
              <w:rPr>
                <w:rFonts w:cs="Arial"/>
                <w:color w:val="000000"/>
                <w:sz w:val="20"/>
                <w:szCs w:val="20"/>
              </w:rPr>
              <w:t>River</w:t>
            </w:r>
          </w:p>
        </w:tc>
        <w:tc>
          <w:tcPr>
            <w:tcW w:w="0" w:type="auto"/>
            <w:tcBorders>
              <w:top w:val="nil"/>
              <w:left w:val="nil"/>
              <w:bottom w:val="single" w:sz="4" w:space="0" w:color="auto"/>
              <w:right w:val="single" w:sz="4" w:space="0" w:color="auto"/>
            </w:tcBorders>
            <w:shd w:val="clear" w:color="auto" w:fill="auto"/>
            <w:noWrap/>
            <w:vAlign w:val="center"/>
            <w:hideMark/>
          </w:tcPr>
          <w:p w14:paraId="2F6A8019" w14:textId="77777777" w:rsidR="00695566" w:rsidRPr="00695566" w:rsidRDefault="00695566">
            <w:pPr>
              <w:spacing w:line="240" w:lineRule="auto"/>
              <w:jc w:val="center"/>
              <w:rPr>
                <w:rFonts w:cs="Arial"/>
                <w:color w:val="000000"/>
                <w:sz w:val="20"/>
                <w:szCs w:val="20"/>
              </w:rPr>
            </w:pPr>
            <w:r w:rsidRPr="00695566">
              <w:rPr>
                <w:rFonts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14:paraId="23C10272" w14:textId="77777777" w:rsidR="00695566" w:rsidRPr="00695566" w:rsidRDefault="00695566" w:rsidP="00BD6798">
            <w:pPr>
              <w:spacing w:line="240" w:lineRule="auto"/>
              <w:jc w:val="center"/>
              <w:rPr>
                <w:rFonts w:cs="Arial"/>
                <w:color w:val="000000"/>
                <w:sz w:val="20"/>
                <w:szCs w:val="20"/>
              </w:rPr>
            </w:pPr>
            <w:r w:rsidRPr="00695566">
              <w:rPr>
                <w:rFonts w:cs="Arial"/>
                <w:color w:val="000000"/>
                <w:sz w:val="20"/>
                <w:szCs w:val="20"/>
              </w:rPr>
              <w:t>0.65</w:t>
            </w:r>
          </w:p>
        </w:tc>
        <w:tc>
          <w:tcPr>
            <w:tcW w:w="0" w:type="auto"/>
            <w:tcBorders>
              <w:top w:val="nil"/>
              <w:left w:val="nil"/>
              <w:bottom w:val="single" w:sz="4" w:space="0" w:color="auto"/>
              <w:right w:val="single" w:sz="4" w:space="0" w:color="auto"/>
            </w:tcBorders>
            <w:shd w:val="clear" w:color="auto" w:fill="auto"/>
            <w:noWrap/>
            <w:vAlign w:val="center"/>
            <w:hideMark/>
          </w:tcPr>
          <w:p w14:paraId="3E878E34" w14:textId="77777777" w:rsidR="00695566" w:rsidRPr="00695566" w:rsidRDefault="00695566">
            <w:pPr>
              <w:spacing w:line="240" w:lineRule="auto"/>
              <w:jc w:val="center"/>
              <w:rPr>
                <w:rFonts w:cs="Arial"/>
                <w:color w:val="000000"/>
                <w:sz w:val="20"/>
                <w:szCs w:val="20"/>
              </w:rPr>
            </w:pPr>
            <w:r w:rsidRPr="00695566">
              <w:rPr>
                <w:rFonts w:cs="Arial"/>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14:paraId="716742F8" w14:textId="77777777" w:rsidR="00695566" w:rsidRPr="00695566" w:rsidRDefault="00695566" w:rsidP="00BD6798">
            <w:pPr>
              <w:spacing w:line="240" w:lineRule="auto"/>
              <w:jc w:val="center"/>
              <w:rPr>
                <w:rFonts w:cs="Arial"/>
                <w:color w:val="000000"/>
                <w:sz w:val="20"/>
                <w:szCs w:val="20"/>
              </w:rPr>
            </w:pPr>
            <w:r w:rsidRPr="00695566">
              <w:rPr>
                <w:rFonts w:cs="Arial"/>
                <w:color w:val="000000"/>
                <w:sz w:val="20"/>
                <w:szCs w:val="20"/>
              </w:rPr>
              <w:t>2.48</w:t>
            </w:r>
          </w:p>
        </w:tc>
      </w:tr>
      <w:tr w:rsidR="00695566" w:rsidRPr="00695566" w14:paraId="6EB3E887" w14:textId="77777777" w:rsidTr="00BD679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0438AB" w14:textId="77777777" w:rsidR="00695566" w:rsidRPr="00695566" w:rsidRDefault="00695566" w:rsidP="00695566">
            <w:pPr>
              <w:spacing w:line="240" w:lineRule="auto"/>
              <w:jc w:val="center"/>
              <w:rPr>
                <w:rFonts w:cs="Arial"/>
                <w:color w:val="000000"/>
                <w:sz w:val="20"/>
                <w:szCs w:val="20"/>
              </w:rPr>
            </w:pPr>
            <w:r w:rsidRPr="00695566">
              <w:rPr>
                <w:rFonts w:cs="Arial"/>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14:paraId="49FEEF8E" w14:textId="77777777" w:rsidR="00695566" w:rsidRPr="00695566" w:rsidRDefault="00695566" w:rsidP="00695566">
            <w:pPr>
              <w:spacing w:line="240" w:lineRule="auto"/>
              <w:jc w:val="center"/>
              <w:rPr>
                <w:rFonts w:cs="Arial"/>
                <w:color w:val="000000"/>
                <w:sz w:val="20"/>
                <w:szCs w:val="20"/>
              </w:rPr>
            </w:pPr>
            <w:r w:rsidRPr="00695566">
              <w:rPr>
                <w:rFonts w:cs="Arial"/>
                <w:color w:val="000000"/>
                <w:sz w:val="20"/>
                <w:szCs w:val="20"/>
              </w:rPr>
              <w:t>Track</w:t>
            </w:r>
          </w:p>
        </w:tc>
        <w:tc>
          <w:tcPr>
            <w:tcW w:w="0" w:type="auto"/>
            <w:tcBorders>
              <w:top w:val="nil"/>
              <w:left w:val="nil"/>
              <w:bottom w:val="single" w:sz="4" w:space="0" w:color="auto"/>
              <w:right w:val="single" w:sz="4" w:space="0" w:color="auto"/>
            </w:tcBorders>
            <w:shd w:val="clear" w:color="auto" w:fill="auto"/>
            <w:noWrap/>
            <w:vAlign w:val="center"/>
            <w:hideMark/>
          </w:tcPr>
          <w:p w14:paraId="5439091B" w14:textId="77777777" w:rsidR="00695566" w:rsidRPr="00695566" w:rsidRDefault="00695566">
            <w:pPr>
              <w:spacing w:line="240" w:lineRule="auto"/>
              <w:jc w:val="center"/>
              <w:rPr>
                <w:rFonts w:cs="Arial"/>
                <w:color w:val="000000"/>
                <w:sz w:val="20"/>
                <w:szCs w:val="20"/>
              </w:rPr>
            </w:pPr>
            <w:r w:rsidRPr="00695566">
              <w:rPr>
                <w:rFonts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14:paraId="2B1F2794" w14:textId="77777777" w:rsidR="00695566" w:rsidRPr="00695566" w:rsidRDefault="00695566" w:rsidP="00BD6798">
            <w:pPr>
              <w:spacing w:line="240" w:lineRule="auto"/>
              <w:jc w:val="center"/>
              <w:rPr>
                <w:rFonts w:cs="Arial"/>
                <w:color w:val="000000"/>
                <w:sz w:val="20"/>
                <w:szCs w:val="20"/>
              </w:rPr>
            </w:pPr>
            <w:r w:rsidRPr="00695566">
              <w:rPr>
                <w:rFonts w:cs="Arial"/>
                <w:color w:val="000000"/>
                <w:sz w:val="20"/>
                <w:szCs w:val="20"/>
              </w:rPr>
              <w:t>2.66</w:t>
            </w:r>
          </w:p>
        </w:tc>
        <w:tc>
          <w:tcPr>
            <w:tcW w:w="0" w:type="auto"/>
            <w:tcBorders>
              <w:top w:val="nil"/>
              <w:left w:val="nil"/>
              <w:bottom w:val="single" w:sz="4" w:space="0" w:color="auto"/>
              <w:right w:val="single" w:sz="4" w:space="0" w:color="auto"/>
            </w:tcBorders>
            <w:shd w:val="clear" w:color="auto" w:fill="auto"/>
            <w:noWrap/>
            <w:vAlign w:val="center"/>
            <w:hideMark/>
          </w:tcPr>
          <w:p w14:paraId="653E1947" w14:textId="77777777" w:rsidR="00695566" w:rsidRPr="00695566" w:rsidRDefault="00695566">
            <w:pPr>
              <w:spacing w:line="240" w:lineRule="auto"/>
              <w:jc w:val="center"/>
              <w:rPr>
                <w:rFonts w:cs="Arial"/>
                <w:color w:val="000000"/>
                <w:sz w:val="20"/>
                <w:szCs w:val="20"/>
              </w:rPr>
            </w:pPr>
            <w:r w:rsidRPr="00695566">
              <w:rPr>
                <w:rFonts w:cs="Arial"/>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14:paraId="1A5CA1B2" w14:textId="77777777" w:rsidR="00695566" w:rsidRPr="00695566" w:rsidRDefault="00695566" w:rsidP="00BD6798">
            <w:pPr>
              <w:spacing w:line="240" w:lineRule="auto"/>
              <w:jc w:val="center"/>
              <w:rPr>
                <w:rFonts w:cs="Arial"/>
                <w:color w:val="000000"/>
                <w:sz w:val="20"/>
                <w:szCs w:val="20"/>
              </w:rPr>
            </w:pPr>
            <w:r w:rsidRPr="00695566">
              <w:rPr>
                <w:rFonts w:cs="Arial"/>
                <w:color w:val="000000"/>
                <w:sz w:val="20"/>
                <w:szCs w:val="20"/>
              </w:rPr>
              <w:t>1.61</w:t>
            </w:r>
          </w:p>
        </w:tc>
      </w:tr>
      <w:tr w:rsidR="00695566" w:rsidRPr="00695566" w14:paraId="56510960" w14:textId="77777777" w:rsidTr="00BD679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EC6C19" w14:textId="77777777" w:rsidR="00695566" w:rsidRPr="00695566" w:rsidRDefault="00695566" w:rsidP="00695566">
            <w:pPr>
              <w:spacing w:line="240" w:lineRule="auto"/>
              <w:jc w:val="left"/>
              <w:rPr>
                <w:rFonts w:cs="Arial"/>
                <w:color w:val="000000"/>
                <w:sz w:val="20"/>
                <w:szCs w:val="20"/>
              </w:rPr>
            </w:pPr>
            <w:r w:rsidRPr="00695566">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6FBA1AC" w14:textId="77777777" w:rsidR="00695566" w:rsidRPr="00695566" w:rsidRDefault="00695566" w:rsidP="00695566">
            <w:pPr>
              <w:spacing w:line="240" w:lineRule="auto"/>
              <w:jc w:val="center"/>
              <w:rPr>
                <w:rFonts w:cs="Arial"/>
                <w:b/>
                <w:bCs/>
                <w:color w:val="000000"/>
                <w:sz w:val="20"/>
                <w:szCs w:val="20"/>
              </w:rPr>
            </w:pPr>
            <w:r w:rsidRPr="00695566">
              <w:rPr>
                <w:rFonts w:cs="Arial"/>
                <w:b/>
                <w:bCs/>
                <w:color w:val="000000"/>
                <w:sz w:val="20"/>
                <w:szCs w:val="20"/>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6E760BDD" w14:textId="15400A29" w:rsidR="00695566" w:rsidRPr="00695566" w:rsidRDefault="00695566" w:rsidP="00BD6798">
            <w:pPr>
              <w:spacing w:line="240" w:lineRule="auto"/>
              <w:jc w:val="center"/>
              <w:rPr>
                <w:rFonts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41B208F5" w14:textId="77777777" w:rsidR="00695566" w:rsidRPr="00695566" w:rsidRDefault="00695566" w:rsidP="00BD6798">
            <w:pPr>
              <w:spacing w:line="240" w:lineRule="auto"/>
              <w:jc w:val="center"/>
              <w:rPr>
                <w:rFonts w:cs="Arial"/>
                <w:color w:val="000000"/>
                <w:sz w:val="20"/>
                <w:szCs w:val="20"/>
              </w:rPr>
            </w:pPr>
            <w:r w:rsidRPr="00695566">
              <w:rPr>
                <w:rFonts w:cs="Arial"/>
                <w:color w:val="000000"/>
                <w:sz w:val="20"/>
                <w:szCs w:val="20"/>
              </w:rPr>
              <w:t>31.50</w:t>
            </w:r>
          </w:p>
        </w:tc>
        <w:tc>
          <w:tcPr>
            <w:tcW w:w="0" w:type="auto"/>
            <w:tcBorders>
              <w:top w:val="nil"/>
              <w:left w:val="nil"/>
              <w:bottom w:val="single" w:sz="4" w:space="0" w:color="auto"/>
              <w:right w:val="single" w:sz="4" w:space="0" w:color="auto"/>
            </w:tcBorders>
            <w:shd w:val="clear" w:color="auto" w:fill="auto"/>
            <w:noWrap/>
            <w:vAlign w:val="center"/>
            <w:hideMark/>
          </w:tcPr>
          <w:p w14:paraId="660E7997" w14:textId="54D276EC" w:rsidR="00695566" w:rsidRPr="00695566" w:rsidRDefault="00695566">
            <w:pPr>
              <w:spacing w:line="240" w:lineRule="auto"/>
              <w:jc w:val="center"/>
              <w:rPr>
                <w:rFonts w:cs="Arial"/>
                <w:b/>
                <w:bCs/>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545B86D9" w14:textId="77777777" w:rsidR="00695566" w:rsidRPr="00695566" w:rsidRDefault="00695566" w:rsidP="00BD6798">
            <w:pPr>
              <w:spacing w:line="240" w:lineRule="auto"/>
              <w:jc w:val="center"/>
              <w:rPr>
                <w:rFonts w:cs="Arial"/>
                <w:color w:val="000000"/>
                <w:sz w:val="20"/>
                <w:szCs w:val="20"/>
              </w:rPr>
            </w:pPr>
            <w:r w:rsidRPr="00695566">
              <w:rPr>
                <w:rFonts w:cs="Arial"/>
                <w:color w:val="000000"/>
                <w:sz w:val="20"/>
                <w:szCs w:val="20"/>
              </w:rPr>
              <w:t>19.60</w:t>
            </w:r>
          </w:p>
        </w:tc>
      </w:tr>
    </w:tbl>
    <w:p w14:paraId="733D6835" w14:textId="77777777" w:rsidR="00695566" w:rsidRPr="0005043A" w:rsidRDefault="00695566" w:rsidP="00A62885"/>
    <w:p w14:paraId="27681156" w14:textId="7BDE604A" w:rsidR="00A4416C" w:rsidRPr="0005043A" w:rsidRDefault="00682EFD" w:rsidP="00012995">
      <w:pPr>
        <w:rPr>
          <w:rFonts w:cs="Arial"/>
        </w:rPr>
      </w:pPr>
      <w:r w:rsidRPr="0005043A">
        <w:rPr>
          <w:rFonts w:cs="Arial"/>
        </w:rPr>
        <w:t>From the above comparison</w:t>
      </w:r>
      <w:r w:rsidR="00695566">
        <w:rPr>
          <w:rFonts w:cs="Arial"/>
        </w:rPr>
        <w:t xml:space="preserve"> of Lot-I and Lot-II,</w:t>
      </w:r>
      <w:r w:rsidRPr="0005043A">
        <w:rPr>
          <w:rFonts w:cs="Arial"/>
        </w:rPr>
        <w:t xml:space="preserve"> it is evident that the realigned portion of the proposed road has less environmental and social impacts as compared to the previous alignment.</w:t>
      </w:r>
      <w:r w:rsidR="00237BEC" w:rsidRPr="0005043A">
        <w:rPr>
          <w:rFonts w:cs="Arial"/>
        </w:rPr>
        <w:t xml:space="preserve"> </w:t>
      </w:r>
    </w:p>
    <w:p w14:paraId="52087024" w14:textId="28C2E793" w:rsidR="00237BEC" w:rsidRPr="0005043A" w:rsidRDefault="00237BEC" w:rsidP="00012995">
      <w:pPr>
        <w:rPr>
          <w:rFonts w:cs="Arial"/>
        </w:rPr>
      </w:pPr>
    </w:p>
    <w:p w14:paraId="583ACBB7" w14:textId="7E1B698C" w:rsidR="00237BEC" w:rsidRPr="0005043A" w:rsidRDefault="00237BEC" w:rsidP="00012995">
      <w:pPr>
        <w:rPr>
          <w:rFonts w:cs="Arial"/>
        </w:rPr>
      </w:pPr>
      <w:bookmarkStart w:id="8323" w:name="_Hlk166864149"/>
      <w:r w:rsidRPr="0005043A">
        <w:rPr>
          <w:rFonts w:cs="Arial"/>
          <w:szCs w:val="22"/>
        </w:rPr>
        <w:t xml:space="preserve">Keeping in view the above considerations, it can be concluded that the realignment of the proposed road from </w:t>
      </w:r>
      <w:r w:rsidR="00117CE6" w:rsidRPr="0005043A">
        <w:rPr>
          <w:rFonts w:cs="Arial"/>
        </w:rPr>
        <w:t xml:space="preserve">N-95 </w:t>
      </w:r>
      <w:r w:rsidRPr="0005043A">
        <w:rPr>
          <w:rFonts w:cs="Arial"/>
        </w:rPr>
        <w:t>to RD 0</w:t>
      </w:r>
      <w:r w:rsidR="007F2B04" w:rsidRPr="0005043A">
        <w:rPr>
          <w:rFonts w:cs="Arial"/>
        </w:rPr>
        <w:t>0</w:t>
      </w:r>
      <w:r w:rsidRPr="0005043A">
        <w:rPr>
          <w:rFonts w:cs="Arial"/>
        </w:rPr>
        <w:t>+</w:t>
      </w:r>
      <w:r w:rsidR="007F2B04" w:rsidRPr="0005043A">
        <w:rPr>
          <w:rFonts w:cs="Arial"/>
        </w:rPr>
        <w:t>42</w:t>
      </w:r>
      <w:r w:rsidRPr="0005043A">
        <w:rPr>
          <w:rFonts w:cs="Arial"/>
        </w:rPr>
        <w:t>0 has reduced the cost implications</w:t>
      </w:r>
      <w:r w:rsidR="007F2B04" w:rsidRPr="0005043A">
        <w:rPr>
          <w:rFonts w:cs="Arial"/>
        </w:rPr>
        <w:t>, less number of buildings to be affected</w:t>
      </w:r>
      <w:r w:rsidRPr="0005043A">
        <w:rPr>
          <w:rFonts w:cs="Arial"/>
        </w:rPr>
        <w:t xml:space="preserve"> and improved the operational safety scenario of the road</w:t>
      </w:r>
      <w:r w:rsidR="00CB0EB2" w:rsidRPr="0005043A">
        <w:rPr>
          <w:rFonts w:cs="Arial"/>
        </w:rPr>
        <w:t xml:space="preserve"> due to avoidance of the curve</w:t>
      </w:r>
      <w:r w:rsidRPr="0005043A">
        <w:rPr>
          <w:rFonts w:cs="Arial"/>
        </w:rPr>
        <w:t>. Therefore, the realignment</w:t>
      </w:r>
      <w:r w:rsidR="00174E1E" w:rsidRPr="0005043A">
        <w:rPr>
          <w:rFonts w:cs="Arial"/>
        </w:rPr>
        <w:t xml:space="preserve"> of Lot-I</w:t>
      </w:r>
      <w:r w:rsidRPr="0005043A">
        <w:rPr>
          <w:rFonts w:cs="Arial"/>
        </w:rPr>
        <w:t xml:space="preserve"> is more economically</w:t>
      </w:r>
      <w:r w:rsidR="00EA38ED" w:rsidRPr="0005043A">
        <w:rPr>
          <w:rFonts w:cs="Arial"/>
        </w:rPr>
        <w:t>, environmentall</w:t>
      </w:r>
      <w:r w:rsidR="00304B18" w:rsidRPr="0005043A">
        <w:rPr>
          <w:rFonts w:cs="Arial"/>
        </w:rPr>
        <w:t>y</w:t>
      </w:r>
      <w:r w:rsidRPr="0005043A">
        <w:rPr>
          <w:rFonts w:cs="Arial"/>
        </w:rPr>
        <w:t xml:space="preserve"> and socially feasible. The mitigation measures for the land acquisition involved are provided in the main ESMP</w:t>
      </w:r>
      <w:r w:rsidR="00D630C9">
        <w:rPr>
          <w:rFonts w:cs="Arial"/>
        </w:rPr>
        <w:t>s of both Lots</w:t>
      </w:r>
      <w:r w:rsidRPr="0005043A">
        <w:rPr>
          <w:rFonts w:cs="Arial"/>
        </w:rPr>
        <w:t xml:space="preserve"> as well as in the </w:t>
      </w:r>
      <w:r w:rsidRPr="0005043A">
        <w:rPr>
          <w:rFonts w:cs="Arial"/>
          <w:b/>
        </w:rPr>
        <w:t xml:space="preserve">Chapter </w:t>
      </w:r>
      <w:r w:rsidR="00AE7792" w:rsidRPr="0005043A">
        <w:rPr>
          <w:rFonts w:cs="Arial"/>
          <w:b/>
        </w:rPr>
        <w:t>6</w:t>
      </w:r>
      <w:r w:rsidRPr="0005043A">
        <w:rPr>
          <w:rFonts w:cs="Arial"/>
        </w:rPr>
        <w:t xml:space="preserve"> of this document.</w:t>
      </w:r>
      <w:bookmarkEnd w:id="8323"/>
    </w:p>
    <w:p w14:paraId="4725A66F" w14:textId="66E8970A" w:rsidR="00B93E59" w:rsidRPr="0005043A" w:rsidRDefault="00B93E59" w:rsidP="00012995">
      <w:pPr>
        <w:rPr>
          <w:rFonts w:cs="Arial"/>
          <w:szCs w:val="22"/>
        </w:rPr>
      </w:pPr>
    </w:p>
    <w:p w14:paraId="03F739DF" w14:textId="3E73CE51" w:rsidR="00617B1A" w:rsidRPr="0005043A" w:rsidRDefault="00617B1A" w:rsidP="00012995">
      <w:pPr>
        <w:rPr>
          <w:rFonts w:cs="Arial"/>
          <w:szCs w:val="22"/>
        </w:rPr>
      </w:pPr>
    </w:p>
    <w:p w14:paraId="541F670D" w14:textId="77777777" w:rsidR="00617B1A" w:rsidRPr="0005043A" w:rsidRDefault="00617B1A" w:rsidP="00012995">
      <w:pPr>
        <w:rPr>
          <w:rFonts w:cs="Arial"/>
          <w:szCs w:val="22"/>
        </w:rPr>
        <w:sectPr w:rsidR="00617B1A" w:rsidRPr="0005043A" w:rsidSect="00960664">
          <w:pgSz w:w="11909" w:h="16834" w:code="9"/>
          <w:pgMar w:top="1440" w:right="1440" w:bottom="1440" w:left="1440" w:header="720" w:footer="720" w:gutter="0"/>
          <w:pgNumType w:start="1" w:chapStyle="1"/>
          <w:cols w:space="720"/>
          <w:docGrid w:linePitch="360"/>
        </w:sectPr>
      </w:pPr>
    </w:p>
    <w:p w14:paraId="454BDBB8" w14:textId="5172E505" w:rsidR="00F04428" w:rsidRPr="00A5066A" w:rsidRDefault="00AF4B95" w:rsidP="00A5066A">
      <w:pPr>
        <w:jc w:val="center"/>
        <w:rPr>
          <w:b/>
        </w:rPr>
      </w:pPr>
      <w:r w:rsidRPr="00A5066A">
        <w:rPr>
          <w:b/>
          <w:noProof/>
        </w:rPr>
        <w:lastRenderedPageBreak/>
        <w:drawing>
          <wp:anchor distT="0" distB="0" distL="114300" distR="114300" simplePos="0" relativeHeight="251662848" behindDoc="0" locked="0" layoutInCell="1" allowOverlap="1" wp14:anchorId="6AD1356E" wp14:editId="2DB8A126">
            <wp:simplePos x="0" y="0"/>
            <wp:positionH relativeFrom="margin">
              <wp:posOffset>247015</wp:posOffset>
            </wp:positionH>
            <wp:positionV relativeFrom="margin">
              <wp:posOffset>-27517</wp:posOffset>
            </wp:positionV>
            <wp:extent cx="12801600" cy="8229600"/>
            <wp:effectExtent l="0" t="0" r="0" b="0"/>
            <wp:wrapTopAndBottom/>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5-Mankiyal Combine Landuse Map_260324_page-0001.jpg"/>
                    <pic:cNvPicPr/>
                  </pic:nvPicPr>
                  <pic:blipFill rotWithShape="1">
                    <a:blip r:embed="rId27">
                      <a:extLst>
                        <a:ext uri="{28A0092B-C50C-407E-A947-70E740481C1C}">
                          <a14:useLocalDpi xmlns:a14="http://schemas.microsoft.com/office/drawing/2010/main" val="0"/>
                        </a:ext>
                      </a:extLst>
                    </a:blip>
                    <a:srcRect l="1804" t="1993" r="1561" b="2146"/>
                    <a:stretch/>
                  </pic:blipFill>
                  <pic:spPr bwMode="auto">
                    <a:xfrm>
                      <a:off x="0" y="0"/>
                      <a:ext cx="12801600" cy="822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8324" w:name="_Toc164344146"/>
      <w:r w:rsidR="00F04428" w:rsidRPr="00A5066A">
        <w:rPr>
          <w:b/>
        </w:rPr>
        <w:t xml:space="preserve">Figure </w:t>
      </w:r>
      <w:r w:rsidR="00DE6CC4" w:rsidRPr="00A5066A">
        <w:rPr>
          <w:b/>
        </w:rPr>
        <w:fldChar w:fldCharType="begin"/>
      </w:r>
      <w:r w:rsidR="00DE6CC4" w:rsidRPr="00A5066A">
        <w:rPr>
          <w:b/>
        </w:rPr>
        <w:instrText xml:space="preserve"> STYLEREF 1 \s </w:instrText>
      </w:r>
      <w:r w:rsidR="00DE6CC4" w:rsidRPr="00A5066A">
        <w:rPr>
          <w:b/>
        </w:rPr>
        <w:fldChar w:fldCharType="separate"/>
      </w:r>
      <w:r w:rsidR="00F04428" w:rsidRPr="00A5066A">
        <w:rPr>
          <w:b/>
          <w:noProof/>
        </w:rPr>
        <w:t>4</w:t>
      </w:r>
      <w:r w:rsidR="00DE6CC4" w:rsidRPr="00A5066A">
        <w:rPr>
          <w:b/>
          <w:noProof/>
        </w:rPr>
        <w:fldChar w:fldCharType="end"/>
      </w:r>
      <w:r w:rsidR="00F04428" w:rsidRPr="00A5066A">
        <w:rPr>
          <w:b/>
        </w:rPr>
        <w:noBreakHyphen/>
      </w:r>
      <w:r w:rsidR="00DE6CC4" w:rsidRPr="00A5066A">
        <w:rPr>
          <w:b/>
        </w:rPr>
        <w:fldChar w:fldCharType="begin"/>
      </w:r>
      <w:r w:rsidR="00DE6CC4" w:rsidRPr="00A5066A">
        <w:rPr>
          <w:b/>
        </w:rPr>
        <w:instrText xml:space="preserve"> SEQ Figure \* ARABIC \s 1 </w:instrText>
      </w:r>
      <w:r w:rsidR="00DE6CC4" w:rsidRPr="00A5066A">
        <w:rPr>
          <w:b/>
        </w:rPr>
        <w:fldChar w:fldCharType="separate"/>
      </w:r>
      <w:r w:rsidR="00F04428" w:rsidRPr="00A5066A">
        <w:rPr>
          <w:b/>
          <w:noProof/>
        </w:rPr>
        <w:t>1</w:t>
      </w:r>
      <w:r w:rsidR="00DE6CC4" w:rsidRPr="00A5066A">
        <w:rPr>
          <w:b/>
          <w:noProof/>
        </w:rPr>
        <w:fldChar w:fldCharType="end"/>
      </w:r>
      <w:r w:rsidR="00F04428" w:rsidRPr="00A5066A">
        <w:rPr>
          <w:b/>
        </w:rPr>
        <w:t>: Map showing the Comparison of Land use of Previous and Realigned</w:t>
      </w:r>
      <w:r w:rsidR="00C624A6">
        <w:rPr>
          <w:b/>
        </w:rPr>
        <w:t>d</w:t>
      </w:r>
      <w:r w:rsidR="00F04428" w:rsidRPr="00A5066A">
        <w:rPr>
          <w:b/>
        </w:rPr>
        <w:t xml:space="preserve"> Portions</w:t>
      </w:r>
      <w:bookmarkEnd w:id="8324"/>
    </w:p>
    <w:p w14:paraId="511FB3E8" w14:textId="02D1CA55" w:rsidR="00B55679" w:rsidRPr="00A5066A" w:rsidRDefault="00B55679" w:rsidP="00A5066A">
      <w:pPr>
        <w:rPr>
          <w:b/>
          <w:bCs/>
        </w:rPr>
        <w:sectPr w:rsidR="00B55679" w:rsidRPr="00A5066A" w:rsidSect="00960664">
          <w:headerReference w:type="default" r:id="rId28"/>
          <w:footerReference w:type="default" r:id="rId29"/>
          <w:pgSz w:w="23818" w:h="16834" w:orient="landscape" w:code="9"/>
          <w:pgMar w:top="1440" w:right="1440" w:bottom="1440" w:left="1440" w:header="720" w:footer="720" w:gutter="0"/>
          <w:pgNumType w:chapStyle="1"/>
          <w:cols w:space="720"/>
          <w:docGrid w:linePitch="360"/>
        </w:sectPr>
      </w:pPr>
    </w:p>
    <w:p w14:paraId="1141517A" w14:textId="77777777" w:rsidR="00CF5671" w:rsidRPr="0005043A" w:rsidRDefault="00CF5671" w:rsidP="00CF5671">
      <w:pPr>
        <w:pStyle w:val="Heading1"/>
      </w:pPr>
      <w:bookmarkStart w:id="8325" w:name="_Toc182235957"/>
      <w:r w:rsidRPr="0005043A">
        <w:lastRenderedPageBreak/>
        <w:t>Public Consultation and Information Disclosure</w:t>
      </w:r>
      <w:bookmarkEnd w:id="8325"/>
    </w:p>
    <w:p w14:paraId="10F29074" w14:textId="4BC0C099" w:rsidR="00192662" w:rsidRPr="0005043A" w:rsidRDefault="00192662" w:rsidP="00012995">
      <w:pPr>
        <w:rPr>
          <w:rFonts w:cs="Arial"/>
          <w:szCs w:val="22"/>
        </w:rPr>
      </w:pPr>
    </w:p>
    <w:p w14:paraId="3CA98B51" w14:textId="2FA0A6D7" w:rsidR="00192662" w:rsidRPr="0005043A" w:rsidRDefault="00192662" w:rsidP="00012995">
      <w:pPr>
        <w:rPr>
          <w:rFonts w:cs="Arial"/>
          <w:szCs w:val="22"/>
        </w:rPr>
      </w:pPr>
    </w:p>
    <w:p w14:paraId="002B9227" w14:textId="474BA960" w:rsidR="00A23574" w:rsidRDefault="00192662" w:rsidP="00A23574">
      <w:pPr>
        <w:rPr>
          <w:rFonts w:cs="Arial"/>
        </w:rPr>
      </w:pPr>
      <w:r w:rsidRPr="0005043A">
        <w:rPr>
          <w:rFonts w:cs="Arial"/>
        </w:rPr>
        <w:t xml:space="preserve">The consultation and information disclosure to the Project Affected Persons (PAPs) and other stakeholders including KP-EPA, EPA, </w:t>
      </w:r>
      <w:r w:rsidR="008466FE" w:rsidRPr="0005043A">
        <w:rPr>
          <w:rFonts w:cs="Arial"/>
        </w:rPr>
        <w:t>Swat</w:t>
      </w:r>
      <w:r w:rsidRPr="0005043A">
        <w:rPr>
          <w:rFonts w:cs="Arial"/>
        </w:rPr>
        <w:t xml:space="preserve"> (regional office of KP-EPA), Forest Department, Irrigation Department, C&amp;W Department, Galiyat Development Authority, Agriculture Department and Wildlife Department, were involved from the early stages of the planning and design of the project.</w:t>
      </w:r>
      <w:r w:rsidR="00DF234F">
        <w:rPr>
          <w:rFonts w:cs="Arial"/>
        </w:rPr>
        <w:t xml:space="preserve"> Furthermore, fresh consultations were also conducted with EPA, Fisheries department and NHA regarding the addition of new bridge</w:t>
      </w:r>
      <w:r w:rsidR="00D64AD1">
        <w:rPr>
          <w:rFonts w:cs="Arial"/>
        </w:rPr>
        <w:t xml:space="preserve"> on Swat River</w:t>
      </w:r>
      <w:r w:rsidR="00DF234F">
        <w:rPr>
          <w:rFonts w:cs="Arial"/>
        </w:rPr>
        <w:t xml:space="preserve"> and realigned portion of </w:t>
      </w:r>
      <w:r w:rsidR="00A23574">
        <w:rPr>
          <w:rFonts w:cs="Arial"/>
        </w:rPr>
        <w:t>Mankial road. The summary of the</w:t>
      </w:r>
      <w:r w:rsidR="005F1622">
        <w:rPr>
          <w:rFonts w:cs="Arial"/>
        </w:rPr>
        <w:t xml:space="preserve"> fresh</w:t>
      </w:r>
      <w:r w:rsidR="00A23574">
        <w:rPr>
          <w:rFonts w:cs="Arial"/>
        </w:rPr>
        <w:t xml:space="preserve"> departmental consultations are provided in Table</w:t>
      </w:r>
      <w:r w:rsidR="00000508">
        <w:rPr>
          <w:rFonts w:cs="Arial"/>
        </w:rPr>
        <w:t xml:space="preserve"> 6.1</w:t>
      </w:r>
      <w:r w:rsidR="00A23574">
        <w:rPr>
          <w:rFonts w:cs="Arial"/>
        </w:rPr>
        <w:t>:</w:t>
      </w:r>
    </w:p>
    <w:p w14:paraId="6557589F" w14:textId="2EC483C3" w:rsidR="00A23574" w:rsidRDefault="00A23574" w:rsidP="006432AF">
      <w:pPr>
        <w:spacing w:line="265" w:lineRule="auto"/>
        <w:ind w:right="2193"/>
        <w:rPr>
          <w:rFonts w:cs="Arial"/>
          <w:b/>
        </w:rPr>
      </w:pPr>
    </w:p>
    <w:p w14:paraId="246061C7" w14:textId="77777777" w:rsidR="00000508" w:rsidRDefault="00000508" w:rsidP="00000508">
      <w:pPr>
        <w:pStyle w:val="Caption"/>
        <w:keepNext/>
        <w:spacing w:after="0"/>
        <w:jc w:val="center"/>
      </w:pPr>
      <w:bookmarkStart w:id="8326" w:name="_Toc96454002"/>
      <w:bookmarkStart w:id="8327" w:name="_Toc182236002"/>
      <w:r w:rsidRPr="00933A92">
        <w:t xml:space="preserve">Table </w:t>
      </w:r>
      <w:r w:rsidRPr="00933A92">
        <w:rPr>
          <w:noProof/>
        </w:rPr>
        <w:fldChar w:fldCharType="begin"/>
      </w:r>
      <w:r w:rsidRPr="00933A92">
        <w:rPr>
          <w:noProof/>
        </w:rPr>
        <w:instrText xml:space="preserve"> STYLEREF 1 \s </w:instrText>
      </w:r>
      <w:r w:rsidRPr="00933A92">
        <w:rPr>
          <w:noProof/>
        </w:rPr>
        <w:fldChar w:fldCharType="separate"/>
      </w:r>
      <w:r w:rsidRPr="00933A92">
        <w:rPr>
          <w:noProof/>
          <w:cs/>
        </w:rPr>
        <w:t>‎</w:t>
      </w:r>
      <w:r w:rsidRPr="00933A92">
        <w:rPr>
          <w:noProof/>
        </w:rPr>
        <w:t>6</w:t>
      </w:r>
      <w:r w:rsidRPr="00933A92">
        <w:rPr>
          <w:noProof/>
        </w:rPr>
        <w:fldChar w:fldCharType="end"/>
      </w:r>
      <w:r w:rsidRPr="00933A92">
        <w:t>.</w:t>
      </w:r>
      <w:r w:rsidRPr="00933A92">
        <w:rPr>
          <w:noProof/>
        </w:rPr>
        <w:fldChar w:fldCharType="begin"/>
      </w:r>
      <w:r w:rsidRPr="00933A92">
        <w:rPr>
          <w:noProof/>
        </w:rPr>
        <w:instrText xml:space="preserve"> SEQ Table \* ARABIC \s 1 </w:instrText>
      </w:r>
      <w:r w:rsidRPr="00933A92">
        <w:rPr>
          <w:noProof/>
        </w:rPr>
        <w:fldChar w:fldCharType="separate"/>
      </w:r>
      <w:r>
        <w:rPr>
          <w:noProof/>
        </w:rPr>
        <w:t>1</w:t>
      </w:r>
      <w:r w:rsidRPr="00933A92">
        <w:rPr>
          <w:noProof/>
        </w:rPr>
        <w:fldChar w:fldCharType="end"/>
      </w:r>
      <w:r w:rsidRPr="00933A92">
        <w:t xml:space="preserve">: Concerns of </w:t>
      </w:r>
      <w:r>
        <w:t xml:space="preserve">fresh </w:t>
      </w:r>
      <w:r w:rsidRPr="00933A92">
        <w:t>Relevant Departments/Institutional Stakeholders</w:t>
      </w:r>
      <w:bookmarkEnd w:id="8326"/>
      <w:bookmarkEnd w:id="8327"/>
      <w:r w:rsidRPr="00933A9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328"/>
        <w:gridCol w:w="1668"/>
        <w:gridCol w:w="3209"/>
        <w:gridCol w:w="2275"/>
      </w:tblGrid>
      <w:tr w:rsidR="00000508" w:rsidRPr="00933A92" w14:paraId="4A04B3B1" w14:textId="77777777" w:rsidTr="008E0B5F">
        <w:trPr>
          <w:trHeight w:val="503"/>
          <w:tblHeader/>
        </w:trPr>
        <w:tc>
          <w:tcPr>
            <w:tcW w:w="299" w:type="pct"/>
            <w:shd w:val="clear" w:color="auto" w:fill="auto"/>
            <w:vAlign w:val="center"/>
          </w:tcPr>
          <w:p w14:paraId="2093CC23" w14:textId="77777777" w:rsidR="00000508" w:rsidRPr="00933A92" w:rsidRDefault="00000508" w:rsidP="008E0B5F">
            <w:pPr>
              <w:pStyle w:val="ListParagraph"/>
              <w:tabs>
                <w:tab w:val="left" w:pos="360"/>
              </w:tabs>
              <w:spacing w:after="0"/>
              <w:ind w:left="0"/>
              <w:jc w:val="center"/>
              <w:rPr>
                <w:b/>
              </w:rPr>
            </w:pPr>
            <w:r w:rsidRPr="00933A92">
              <w:rPr>
                <w:b/>
              </w:rPr>
              <w:t>Sr. No.</w:t>
            </w:r>
          </w:p>
        </w:tc>
        <w:tc>
          <w:tcPr>
            <w:tcW w:w="736" w:type="pct"/>
            <w:shd w:val="clear" w:color="auto" w:fill="auto"/>
            <w:vAlign w:val="center"/>
          </w:tcPr>
          <w:p w14:paraId="610B2112" w14:textId="77777777" w:rsidR="00000508" w:rsidRPr="00933A92" w:rsidRDefault="00000508" w:rsidP="008E0B5F">
            <w:pPr>
              <w:pStyle w:val="ListParagraph"/>
              <w:tabs>
                <w:tab w:val="left" w:pos="360"/>
              </w:tabs>
              <w:spacing w:after="0"/>
              <w:ind w:left="0"/>
              <w:jc w:val="center"/>
              <w:rPr>
                <w:b/>
              </w:rPr>
            </w:pPr>
            <w:r w:rsidRPr="00933A92">
              <w:rPr>
                <w:b/>
              </w:rPr>
              <w:t>Department</w:t>
            </w:r>
          </w:p>
        </w:tc>
        <w:tc>
          <w:tcPr>
            <w:tcW w:w="925" w:type="pct"/>
            <w:shd w:val="clear" w:color="auto" w:fill="auto"/>
            <w:vAlign w:val="center"/>
          </w:tcPr>
          <w:p w14:paraId="03009EE3" w14:textId="77777777" w:rsidR="00000508" w:rsidRPr="00933A92" w:rsidRDefault="00000508" w:rsidP="008E0B5F">
            <w:pPr>
              <w:pStyle w:val="ListParagraph"/>
              <w:tabs>
                <w:tab w:val="left" w:pos="360"/>
              </w:tabs>
              <w:spacing w:after="0"/>
              <w:ind w:left="0"/>
              <w:jc w:val="center"/>
              <w:rPr>
                <w:b/>
              </w:rPr>
            </w:pPr>
            <w:r w:rsidRPr="00933A92">
              <w:rPr>
                <w:b/>
              </w:rPr>
              <w:t>Name, Designation &amp; Contact No.</w:t>
            </w:r>
          </w:p>
        </w:tc>
        <w:tc>
          <w:tcPr>
            <w:tcW w:w="1779" w:type="pct"/>
            <w:shd w:val="clear" w:color="auto" w:fill="auto"/>
            <w:vAlign w:val="center"/>
          </w:tcPr>
          <w:p w14:paraId="49DC1ACB" w14:textId="77777777" w:rsidR="00000508" w:rsidRPr="00933A92" w:rsidRDefault="00000508" w:rsidP="008E0B5F">
            <w:pPr>
              <w:pStyle w:val="ListParagraph"/>
              <w:tabs>
                <w:tab w:val="left" w:pos="360"/>
              </w:tabs>
              <w:spacing w:after="0"/>
              <w:ind w:left="0"/>
              <w:jc w:val="center"/>
              <w:rPr>
                <w:b/>
              </w:rPr>
            </w:pPr>
            <w:r w:rsidRPr="00933A92">
              <w:rPr>
                <w:b/>
              </w:rPr>
              <w:t>Stakeholder Views/Concerns</w:t>
            </w:r>
          </w:p>
        </w:tc>
        <w:tc>
          <w:tcPr>
            <w:tcW w:w="1261" w:type="pct"/>
            <w:shd w:val="clear" w:color="auto" w:fill="auto"/>
            <w:vAlign w:val="center"/>
          </w:tcPr>
          <w:p w14:paraId="1BFCBDA9" w14:textId="77777777" w:rsidR="00000508" w:rsidRPr="00933A92" w:rsidRDefault="00000508" w:rsidP="008E0B5F">
            <w:pPr>
              <w:pStyle w:val="ListParagraph"/>
              <w:tabs>
                <w:tab w:val="left" w:pos="360"/>
              </w:tabs>
              <w:spacing w:after="0"/>
              <w:ind w:left="0"/>
              <w:jc w:val="center"/>
              <w:rPr>
                <w:b/>
              </w:rPr>
            </w:pPr>
            <w:r w:rsidRPr="00933A92">
              <w:rPr>
                <w:b/>
              </w:rPr>
              <w:t>Response on Concerns</w:t>
            </w:r>
          </w:p>
        </w:tc>
      </w:tr>
      <w:tr w:rsidR="00000508" w:rsidRPr="00933A92" w14:paraId="73C25E62" w14:textId="77777777" w:rsidTr="008E0B5F">
        <w:trPr>
          <w:trHeight w:val="503"/>
        </w:trPr>
        <w:tc>
          <w:tcPr>
            <w:tcW w:w="5000" w:type="pct"/>
            <w:gridSpan w:val="5"/>
            <w:shd w:val="clear" w:color="auto" w:fill="auto"/>
          </w:tcPr>
          <w:p w14:paraId="316E6917" w14:textId="77777777" w:rsidR="00000508" w:rsidRPr="00933A92" w:rsidRDefault="00000508" w:rsidP="008E0B5F">
            <w:pPr>
              <w:pStyle w:val="ListParagraph"/>
              <w:tabs>
                <w:tab w:val="left" w:pos="360"/>
              </w:tabs>
              <w:spacing w:after="0"/>
              <w:ind w:left="0"/>
            </w:pPr>
            <w:r w:rsidRPr="00933A92">
              <w:t>During the meetings with institutional stakeholders, NESPAK team br</w:t>
            </w:r>
            <w:r>
              <w:t xml:space="preserve">iefed the proposed KITE Project, </w:t>
            </w:r>
            <w:r>
              <w:rPr>
                <w:rFonts w:eastAsiaTheme="minorEastAsia"/>
                <w:bCs/>
                <w:lang w:val="en-GB"/>
              </w:rPr>
              <w:t>addition of new bridge and realigned portion of Mankial road</w:t>
            </w:r>
            <w:r w:rsidRPr="00933A92">
              <w:rPr>
                <w:rFonts w:eastAsiaTheme="minorEastAsia"/>
                <w:bCs/>
                <w:lang w:val="en-GB"/>
              </w:rPr>
              <w:t xml:space="preserve">, </w:t>
            </w:r>
            <w:r w:rsidRPr="00933A92">
              <w:t>as being part of KITE in Swat. The institutional stakeholders appreciated the project and considered it of vital importance for the facilitation of tourist’s up to Bada Serai and Jabba and ensured their full cooperation for the execution of the project. The detailed concerns raised by different government departments and their responses are given below;</w:t>
            </w:r>
          </w:p>
        </w:tc>
      </w:tr>
      <w:tr w:rsidR="00000508" w:rsidRPr="00933A92" w14:paraId="4A59258C" w14:textId="77777777" w:rsidTr="008E0B5F">
        <w:trPr>
          <w:trHeight w:val="503"/>
        </w:trPr>
        <w:tc>
          <w:tcPr>
            <w:tcW w:w="299" w:type="pct"/>
            <w:shd w:val="clear" w:color="auto" w:fill="auto"/>
          </w:tcPr>
          <w:p w14:paraId="02ABDD4D" w14:textId="77777777" w:rsidR="00000508" w:rsidRPr="00933A92" w:rsidRDefault="00000508" w:rsidP="008E0B5F">
            <w:pPr>
              <w:pStyle w:val="ListParagraph"/>
              <w:tabs>
                <w:tab w:val="left" w:pos="360"/>
              </w:tabs>
              <w:spacing w:after="0"/>
              <w:ind w:left="0"/>
              <w:jc w:val="center"/>
            </w:pPr>
            <w:r w:rsidRPr="00933A92">
              <w:t>1</w:t>
            </w:r>
          </w:p>
        </w:tc>
        <w:tc>
          <w:tcPr>
            <w:tcW w:w="736" w:type="pct"/>
            <w:shd w:val="clear" w:color="auto" w:fill="auto"/>
          </w:tcPr>
          <w:p w14:paraId="165584A7" w14:textId="77777777" w:rsidR="00000508" w:rsidRPr="00933A92" w:rsidRDefault="00000508" w:rsidP="008E0B5F">
            <w:pPr>
              <w:pStyle w:val="ListParagraph"/>
              <w:tabs>
                <w:tab w:val="left" w:pos="360"/>
              </w:tabs>
              <w:spacing w:after="0"/>
              <w:ind w:left="0"/>
            </w:pPr>
            <w:r w:rsidRPr="00933A92">
              <w:t>EPA, Saidu Sharif</w:t>
            </w:r>
          </w:p>
          <w:p w14:paraId="69CEBE8E" w14:textId="77777777" w:rsidR="00000508" w:rsidRPr="00933A92" w:rsidRDefault="00000508" w:rsidP="008E0B5F">
            <w:pPr>
              <w:pStyle w:val="ListParagraph"/>
              <w:tabs>
                <w:tab w:val="left" w:pos="360"/>
              </w:tabs>
              <w:spacing w:after="0"/>
              <w:ind w:left="0"/>
            </w:pPr>
          </w:p>
        </w:tc>
        <w:tc>
          <w:tcPr>
            <w:tcW w:w="925" w:type="pct"/>
            <w:shd w:val="clear" w:color="auto" w:fill="auto"/>
          </w:tcPr>
          <w:p w14:paraId="3B712DCB" w14:textId="7680D98B" w:rsidR="00000508" w:rsidRPr="00933A92" w:rsidRDefault="00D0473B" w:rsidP="008E0B5F">
            <w:pPr>
              <w:tabs>
                <w:tab w:val="left" w:pos="360"/>
              </w:tabs>
              <w:contextualSpacing/>
              <w:rPr>
                <w:rFonts w:cs="Arial"/>
                <w:sz w:val="20"/>
                <w:szCs w:val="20"/>
              </w:rPr>
            </w:pPr>
            <w:r w:rsidRPr="00933A92">
              <w:rPr>
                <w:rFonts w:cs="Arial"/>
                <w:sz w:val="20"/>
                <w:szCs w:val="20"/>
              </w:rPr>
              <w:t>A</w:t>
            </w:r>
            <w:r>
              <w:rPr>
                <w:rFonts w:cs="Arial"/>
                <w:sz w:val="20"/>
                <w:szCs w:val="20"/>
              </w:rPr>
              <w:t xml:space="preserve">ssistant </w:t>
            </w:r>
            <w:r w:rsidR="00000508" w:rsidRPr="00933A92">
              <w:rPr>
                <w:rFonts w:cs="Arial"/>
                <w:sz w:val="20"/>
                <w:szCs w:val="20"/>
              </w:rPr>
              <w:t>D</w:t>
            </w:r>
            <w:r>
              <w:rPr>
                <w:rFonts w:cs="Arial"/>
                <w:sz w:val="20"/>
                <w:szCs w:val="20"/>
              </w:rPr>
              <w:t xml:space="preserve">irector </w:t>
            </w:r>
            <w:r w:rsidR="00000508" w:rsidRPr="00933A92">
              <w:rPr>
                <w:rFonts w:cs="Arial"/>
                <w:sz w:val="20"/>
                <w:szCs w:val="20"/>
              </w:rPr>
              <w:t xml:space="preserve">-EPA, </w:t>
            </w:r>
          </w:p>
          <w:p w14:paraId="7FF6A746" w14:textId="0FCFF830" w:rsidR="00000508" w:rsidRPr="00933A92" w:rsidRDefault="00000508" w:rsidP="008E0B5F">
            <w:pPr>
              <w:pStyle w:val="ListParagraph"/>
              <w:tabs>
                <w:tab w:val="left" w:pos="360"/>
              </w:tabs>
              <w:spacing w:after="0"/>
              <w:ind w:left="0"/>
            </w:pPr>
          </w:p>
        </w:tc>
        <w:tc>
          <w:tcPr>
            <w:tcW w:w="1779" w:type="pct"/>
            <w:shd w:val="clear" w:color="auto" w:fill="auto"/>
          </w:tcPr>
          <w:p w14:paraId="347C232A" w14:textId="3871126B" w:rsidR="00000508" w:rsidRDefault="00000508" w:rsidP="008E0B5F">
            <w:pPr>
              <w:pStyle w:val="ListParagraph"/>
              <w:tabs>
                <w:tab w:val="left" w:pos="360"/>
              </w:tabs>
              <w:spacing w:after="0"/>
              <w:ind w:left="0"/>
            </w:pPr>
            <w:r>
              <w:t xml:space="preserve">The construction and demolition (C&amp;D) waste should be disposed of at the EPA approved </w:t>
            </w:r>
            <w:r w:rsidR="00D0473B">
              <w:t>site.</w:t>
            </w:r>
          </w:p>
          <w:p w14:paraId="195DCA1E" w14:textId="77777777" w:rsidR="00000508" w:rsidRDefault="00000508" w:rsidP="008E0B5F">
            <w:pPr>
              <w:pStyle w:val="ListParagraph"/>
              <w:tabs>
                <w:tab w:val="left" w:pos="360"/>
              </w:tabs>
              <w:spacing w:after="0"/>
              <w:ind w:left="0"/>
            </w:pPr>
            <w:r>
              <w:t xml:space="preserve">PAPs should be given proper land compensation; </w:t>
            </w:r>
          </w:p>
          <w:p w14:paraId="3E1F9BCB" w14:textId="64DC6990" w:rsidR="00000508" w:rsidRDefault="00000508" w:rsidP="008E0B5F">
            <w:pPr>
              <w:pStyle w:val="ListParagraph"/>
              <w:tabs>
                <w:tab w:val="left" w:pos="360"/>
              </w:tabs>
              <w:spacing w:after="0"/>
              <w:ind w:left="0"/>
            </w:pPr>
            <w:r>
              <w:t>Trees should be planted as per approved Tree plantation plan in consultation with the Forest department</w:t>
            </w:r>
            <w:r w:rsidR="00D0473B">
              <w:t>.</w:t>
            </w:r>
            <w:r>
              <w:t xml:space="preserve"> </w:t>
            </w:r>
          </w:p>
          <w:p w14:paraId="5DA88BBE" w14:textId="77777777" w:rsidR="00000508" w:rsidRPr="00933A92" w:rsidRDefault="00000508" w:rsidP="008E0B5F">
            <w:pPr>
              <w:pStyle w:val="ListParagraph"/>
              <w:tabs>
                <w:tab w:val="left" w:pos="360"/>
              </w:tabs>
              <w:spacing w:after="0"/>
              <w:ind w:left="0"/>
            </w:pPr>
            <w:r w:rsidRPr="00933A92">
              <w:t xml:space="preserve">  </w:t>
            </w:r>
          </w:p>
        </w:tc>
        <w:tc>
          <w:tcPr>
            <w:tcW w:w="1261" w:type="pct"/>
          </w:tcPr>
          <w:p w14:paraId="2605DF6D" w14:textId="77777777" w:rsidR="00000508" w:rsidRPr="00933A92" w:rsidRDefault="00000508" w:rsidP="008E0B5F">
            <w:pPr>
              <w:pStyle w:val="ListParagraph"/>
              <w:tabs>
                <w:tab w:val="left" w:pos="360"/>
              </w:tabs>
              <w:spacing w:after="0"/>
              <w:ind w:left="0"/>
            </w:pPr>
            <w:r>
              <w:t>All of the</w:t>
            </w:r>
            <w:r w:rsidRPr="00933A92">
              <w:t xml:space="preserve"> concerns were recorded and it was briefed that all concerns will be addressed during the </w:t>
            </w:r>
            <w:r>
              <w:t xml:space="preserve">construction supervision </w:t>
            </w:r>
            <w:r w:rsidRPr="00933A92">
              <w:t xml:space="preserve">of the proposed subproject. </w:t>
            </w:r>
          </w:p>
        </w:tc>
      </w:tr>
      <w:tr w:rsidR="00000508" w:rsidRPr="00933A92" w14:paraId="54325FE9" w14:textId="77777777" w:rsidTr="008E0B5F">
        <w:trPr>
          <w:trHeight w:val="503"/>
        </w:trPr>
        <w:tc>
          <w:tcPr>
            <w:tcW w:w="299" w:type="pct"/>
            <w:shd w:val="clear" w:color="auto" w:fill="auto"/>
          </w:tcPr>
          <w:p w14:paraId="59025A9A" w14:textId="77777777" w:rsidR="00000508" w:rsidRPr="00933A92" w:rsidRDefault="00000508" w:rsidP="008E0B5F">
            <w:pPr>
              <w:pStyle w:val="ListParagraph"/>
              <w:tabs>
                <w:tab w:val="left" w:pos="360"/>
              </w:tabs>
              <w:spacing w:after="0"/>
              <w:ind w:left="0"/>
              <w:jc w:val="center"/>
            </w:pPr>
            <w:r w:rsidRPr="00933A92">
              <w:t>2</w:t>
            </w:r>
          </w:p>
        </w:tc>
        <w:tc>
          <w:tcPr>
            <w:tcW w:w="736" w:type="pct"/>
            <w:shd w:val="clear" w:color="auto" w:fill="auto"/>
          </w:tcPr>
          <w:p w14:paraId="4A5AB19E" w14:textId="77777777" w:rsidR="00000508" w:rsidRPr="00933A92" w:rsidRDefault="00000508" w:rsidP="008E0B5F">
            <w:pPr>
              <w:pStyle w:val="ListParagraph"/>
              <w:tabs>
                <w:tab w:val="left" w:pos="360"/>
              </w:tabs>
              <w:spacing w:after="0"/>
              <w:ind w:left="0"/>
            </w:pPr>
            <w:r>
              <w:t>Fisheries Department, Madyan and Mingora</w:t>
            </w:r>
          </w:p>
        </w:tc>
        <w:tc>
          <w:tcPr>
            <w:tcW w:w="925" w:type="pct"/>
            <w:shd w:val="clear" w:color="auto" w:fill="auto"/>
          </w:tcPr>
          <w:p w14:paraId="145CD4EA" w14:textId="1AE662B7" w:rsidR="00000508" w:rsidRPr="00933A92" w:rsidRDefault="00000508" w:rsidP="008E0B5F">
            <w:pPr>
              <w:tabs>
                <w:tab w:val="left" w:pos="360"/>
              </w:tabs>
              <w:contextualSpacing/>
              <w:rPr>
                <w:rFonts w:cs="Arial"/>
                <w:sz w:val="20"/>
                <w:szCs w:val="20"/>
              </w:rPr>
            </w:pPr>
            <w:r>
              <w:rPr>
                <w:rFonts w:cs="Arial"/>
                <w:sz w:val="20"/>
                <w:szCs w:val="20"/>
              </w:rPr>
              <w:t>D</w:t>
            </w:r>
            <w:r w:rsidR="00D0473B">
              <w:rPr>
                <w:rFonts w:cs="Arial"/>
                <w:sz w:val="20"/>
                <w:szCs w:val="20"/>
              </w:rPr>
              <w:t xml:space="preserve">eputy </w:t>
            </w:r>
            <w:r>
              <w:rPr>
                <w:rFonts w:cs="Arial"/>
                <w:sz w:val="20"/>
                <w:szCs w:val="20"/>
              </w:rPr>
              <w:t>D</w:t>
            </w:r>
            <w:r w:rsidR="00D0473B">
              <w:rPr>
                <w:rFonts w:cs="Arial"/>
                <w:sz w:val="20"/>
                <w:szCs w:val="20"/>
              </w:rPr>
              <w:t xml:space="preserve">irectors </w:t>
            </w:r>
            <w:r>
              <w:rPr>
                <w:rFonts w:cs="Arial"/>
                <w:sz w:val="20"/>
                <w:szCs w:val="20"/>
              </w:rPr>
              <w:t xml:space="preserve"> </w:t>
            </w:r>
          </w:p>
          <w:p w14:paraId="3349B1D2" w14:textId="77777777" w:rsidR="00000508" w:rsidRPr="00933A92" w:rsidRDefault="00000508" w:rsidP="00224338">
            <w:pPr>
              <w:tabs>
                <w:tab w:val="left" w:pos="360"/>
              </w:tabs>
              <w:contextualSpacing/>
            </w:pPr>
          </w:p>
        </w:tc>
        <w:tc>
          <w:tcPr>
            <w:tcW w:w="1779" w:type="pct"/>
            <w:shd w:val="clear" w:color="auto" w:fill="auto"/>
          </w:tcPr>
          <w:p w14:paraId="2D3797A3" w14:textId="77777777" w:rsidR="00000508" w:rsidRDefault="00000508" w:rsidP="008E0B5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120" w:line="240" w:lineRule="auto"/>
              <w:rPr>
                <w:rFonts w:cs="Arial"/>
                <w:sz w:val="20"/>
                <w:szCs w:val="20"/>
              </w:rPr>
            </w:pPr>
            <w:r>
              <w:rPr>
                <w:rFonts w:cs="Arial"/>
                <w:sz w:val="20"/>
                <w:szCs w:val="20"/>
              </w:rPr>
              <w:t>Before the start of construction activities on the proposed bridge on Swat River, Fish department should be informed and taken on board.</w:t>
            </w:r>
          </w:p>
          <w:p w14:paraId="48C11398" w14:textId="77777777" w:rsidR="00000508" w:rsidRDefault="00000508" w:rsidP="008E0B5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120" w:line="240" w:lineRule="auto"/>
              <w:rPr>
                <w:rFonts w:cs="Arial"/>
                <w:sz w:val="20"/>
                <w:szCs w:val="20"/>
              </w:rPr>
            </w:pPr>
            <w:r>
              <w:rPr>
                <w:rFonts w:cs="Arial"/>
                <w:sz w:val="20"/>
                <w:szCs w:val="20"/>
              </w:rPr>
              <w:t>Labor should not be allowed to dump C&amp;D waste in the river.</w:t>
            </w:r>
          </w:p>
          <w:p w14:paraId="32197DB8" w14:textId="77777777" w:rsidR="00000508" w:rsidRDefault="00000508" w:rsidP="008E0B5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120" w:line="240" w:lineRule="auto"/>
              <w:rPr>
                <w:rFonts w:cs="Arial"/>
                <w:sz w:val="20"/>
                <w:szCs w:val="20"/>
              </w:rPr>
            </w:pPr>
            <w:r>
              <w:rPr>
                <w:rFonts w:cs="Arial"/>
                <w:sz w:val="20"/>
                <w:szCs w:val="20"/>
              </w:rPr>
              <w:t xml:space="preserve">Hunting of fisheries should be prohibited. </w:t>
            </w:r>
          </w:p>
          <w:p w14:paraId="16F8CAF9" w14:textId="77777777" w:rsidR="00000508" w:rsidRPr="00CA0FA9" w:rsidRDefault="00000508" w:rsidP="008E0B5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120" w:line="240" w:lineRule="auto"/>
              <w:rPr>
                <w:rFonts w:cs="Arial"/>
                <w:sz w:val="20"/>
                <w:szCs w:val="20"/>
              </w:rPr>
            </w:pPr>
            <w:r>
              <w:rPr>
                <w:rFonts w:cs="Arial"/>
                <w:sz w:val="20"/>
                <w:szCs w:val="20"/>
              </w:rPr>
              <w:t>Trout has a breeding season of November-March, as construction activities will be carried out in low flow season, NESPAK should ensure the easy migration of these species. If possible, fish ladder can be provided.</w:t>
            </w:r>
            <w:r w:rsidRPr="00933A92">
              <w:rPr>
                <w:rFonts w:cs="Arial"/>
                <w:sz w:val="20"/>
                <w:szCs w:val="20"/>
              </w:rPr>
              <w:t xml:space="preserve"> </w:t>
            </w:r>
          </w:p>
        </w:tc>
        <w:tc>
          <w:tcPr>
            <w:tcW w:w="1261" w:type="pct"/>
          </w:tcPr>
          <w:p w14:paraId="618F5EBD" w14:textId="77777777" w:rsidR="00000508" w:rsidRPr="00933A92" w:rsidRDefault="00000508" w:rsidP="008E0B5F">
            <w:pPr>
              <w:pStyle w:val="ListParagraph"/>
              <w:tabs>
                <w:tab w:val="left" w:pos="360"/>
              </w:tabs>
              <w:spacing w:after="0"/>
              <w:ind w:left="0"/>
            </w:pPr>
            <w:r w:rsidRPr="00933A92">
              <w:t xml:space="preserve">It was responded that all concerns </w:t>
            </w:r>
            <w:r>
              <w:t xml:space="preserve">will be addressed. </w:t>
            </w:r>
          </w:p>
        </w:tc>
      </w:tr>
      <w:tr w:rsidR="00000508" w:rsidRPr="00933A92" w14:paraId="057C5B25" w14:textId="77777777" w:rsidTr="008E0B5F">
        <w:trPr>
          <w:trHeight w:val="503"/>
        </w:trPr>
        <w:tc>
          <w:tcPr>
            <w:tcW w:w="299" w:type="pct"/>
            <w:shd w:val="clear" w:color="auto" w:fill="auto"/>
          </w:tcPr>
          <w:p w14:paraId="2B965306" w14:textId="77777777" w:rsidR="00000508" w:rsidRPr="00933A92" w:rsidRDefault="00000508" w:rsidP="008E0B5F">
            <w:pPr>
              <w:pStyle w:val="ListParagraph"/>
              <w:tabs>
                <w:tab w:val="left" w:pos="360"/>
              </w:tabs>
              <w:spacing w:after="0"/>
              <w:ind w:left="0"/>
              <w:jc w:val="center"/>
            </w:pPr>
            <w:r w:rsidRPr="00933A92">
              <w:lastRenderedPageBreak/>
              <w:t>3</w:t>
            </w:r>
          </w:p>
        </w:tc>
        <w:tc>
          <w:tcPr>
            <w:tcW w:w="736" w:type="pct"/>
            <w:shd w:val="clear" w:color="auto" w:fill="auto"/>
          </w:tcPr>
          <w:p w14:paraId="40FBDDCE" w14:textId="77777777" w:rsidR="00000508" w:rsidRPr="00933A92" w:rsidRDefault="00000508" w:rsidP="008E0B5F">
            <w:pPr>
              <w:rPr>
                <w:rFonts w:cs="Arial"/>
                <w:sz w:val="20"/>
                <w:szCs w:val="20"/>
              </w:rPr>
            </w:pPr>
            <w:r>
              <w:rPr>
                <w:rFonts w:cs="Arial"/>
                <w:sz w:val="20"/>
                <w:szCs w:val="20"/>
              </w:rPr>
              <w:t>NHA</w:t>
            </w:r>
          </w:p>
        </w:tc>
        <w:tc>
          <w:tcPr>
            <w:tcW w:w="925" w:type="pct"/>
            <w:shd w:val="clear" w:color="auto" w:fill="auto"/>
          </w:tcPr>
          <w:p w14:paraId="1978EC66" w14:textId="77777777" w:rsidR="00000508" w:rsidRDefault="00000508" w:rsidP="008E0B5F">
            <w:pPr>
              <w:rPr>
                <w:rFonts w:cs="Arial"/>
                <w:sz w:val="20"/>
                <w:szCs w:val="20"/>
              </w:rPr>
            </w:pPr>
            <w:r>
              <w:rPr>
                <w:rFonts w:cs="Arial"/>
                <w:sz w:val="20"/>
                <w:szCs w:val="20"/>
              </w:rPr>
              <w:t>Design Wing,</w:t>
            </w:r>
            <w:r>
              <w:rPr>
                <w:rFonts w:cs="Arial"/>
                <w:sz w:val="20"/>
                <w:szCs w:val="20"/>
              </w:rPr>
              <w:br/>
              <w:t>NHA Head Quarter,</w:t>
            </w:r>
          </w:p>
          <w:p w14:paraId="4F11C03F" w14:textId="77777777" w:rsidR="00000508" w:rsidRPr="00933A92" w:rsidRDefault="00000508" w:rsidP="008E0B5F">
            <w:pPr>
              <w:rPr>
                <w:rFonts w:cs="Arial"/>
                <w:sz w:val="20"/>
                <w:szCs w:val="20"/>
              </w:rPr>
            </w:pPr>
            <w:r>
              <w:rPr>
                <w:rFonts w:cs="Arial"/>
                <w:sz w:val="20"/>
                <w:szCs w:val="20"/>
              </w:rPr>
              <w:t>Islamabad</w:t>
            </w:r>
          </w:p>
        </w:tc>
        <w:tc>
          <w:tcPr>
            <w:tcW w:w="1779" w:type="pct"/>
            <w:shd w:val="clear" w:color="auto" w:fill="auto"/>
          </w:tcPr>
          <w:p w14:paraId="77091DC1" w14:textId="7F282751" w:rsidR="00000508" w:rsidRPr="004A4C38" w:rsidRDefault="00000508" w:rsidP="004A4C38">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120" w:line="240" w:lineRule="auto"/>
              <w:rPr>
                <w:rFonts w:cs="Arial"/>
                <w:sz w:val="20"/>
                <w:szCs w:val="20"/>
                <w:lang w:val="en-GB"/>
              </w:rPr>
            </w:pPr>
            <w:r w:rsidRPr="004A4C38">
              <w:rPr>
                <w:rFonts w:cs="Arial"/>
                <w:sz w:val="20"/>
                <w:szCs w:val="20"/>
                <w:lang w:val="en-GB"/>
              </w:rPr>
              <w:t xml:space="preserve">NESPAK Environment and Design team briefed NHA officials about addition of bridge on Swat river which will be </w:t>
            </w:r>
            <w:r w:rsidR="00B97429" w:rsidRPr="004A4C38">
              <w:rPr>
                <w:rFonts w:cs="Arial"/>
                <w:sz w:val="20"/>
                <w:szCs w:val="20"/>
                <w:lang w:val="en-GB"/>
              </w:rPr>
              <w:t>connecting</w:t>
            </w:r>
            <w:r w:rsidR="004A4C38">
              <w:rPr>
                <w:rFonts w:cs="Arial"/>
                <w:sz w:val="20"/>
                <w:szCs w:val="20"/>
                <w:lang w:val="en-GB"/>
              </w:rPr>
              <w:t xml:space="preserve"> </w:t>
            </w:r>
            <w:r w:rsidRPr="004A4C38">
              <w:rPr>
                <w:rFonts w:cs="Arial"/>
                <w:sz w:val="20"/>
                <w:szCs w:val="20"/>
                <w:lang w:val="en-GB"/>
              </w:rPr>
              <w:t xml:space="preserve">N-95 and the proposed Mankial road. </w:t>
            </w:r>
            <w:r w:rsidR="00B97429" w:rsidRPr="004A4C38">
              <w:rPr>
                <w:rFonts w:cs="Arial"/>
                <w:sz w:val="20"/>
                <w:szCs w:val="20"/>
                <w:lang w:val="en-GB"/>
              </w:rPr>
              <w:t xml:space="preserve">NHA is the custodian of N-95. </w:t>
            </w:r>
            <w:r w:rsidRPr="004A4C38">
              <w:rPr>
                <w:rFonts w:cs="Arial"/>
                <w:sz w:val="20"/>
                <w:szCs w:val="20"/>
                <w:lang w:val="en-GB"/>
              </w:rPr>
              <w:t>The NHA official requested to share the detailed engineering design of the bridge, so that NHA can engage the relevant regional team for collaboration with the project team of the proposed bridge.</w:t>
            </w:r>
          </w:p>
        </w:tc>
        <w:tc>
          <w:tcPr>
            <w:tcW w:w="1261" w:type="pct"/>
          </w:tcPr>
          <w:p w14:paraId="33C77265" w14:textId="2D959AE5" w:rsidR="00000508" w:rsidRPr="004A4C38" w:rsidRDefault="00B97429" w:rsidP="004A4C38">
            <w:pPr>
              <w:pStyle w:val="ListParagraph"/>
              <w:tabs>
                <w:tab w:val="left" w:pos="360"/>
              </w:tabs>
              <w:spacing w:after="0"/>
              <w:ind w:left="0"/>
            </w:pPr>
            <w:r w:rsidRPr="004A4C38">
              <w:t xml:space="preserve">Written response from the NHA </w:t>
            </w:r>
            <w:r w:rsidR="00000508" w:rsidRPr="004A4C38">
              <w:t xml:space="preserve">Design team </w:t>
            </w:r>
            <w:r w:rsidRPr="004A4C38">
              <w:t>is awaited and shall be updated upon receipt. Moreover, NESPAK Islamabad office is in</w:t>
            </w:r>
            <w:r w:rsidR="004A4C38">
              <w:t xml:space="preserve"> </w:t>
            </w:r>
            <w:r w:rsidR="00000508" w:rsidRPr="004A4C38">
              <w:t>coordinat</w:t>
            </w:r>
            <w:r w:rsidRPr="004A4C38">
              <w:t>ion</w:t>
            </w:r>
            <w:r w:rsidR="00000508" w:rsidRPr="004A4C38">
              <w:t xml:space="preserve"> with the NHA</w:t>
            </w:r>
            <w:r w:rsidR="004A4C38">
              <w:t xml:space="preserve">. </w:t>
            </w:r>
          </w:p>
        </w:tc>
      </w:tr>
    </w:tbl>
    <w:p w14:paraId="48E6867F" w14:textId="384C79AE" w:rsidR="00000508" w:rsidRPr="00933A92" w:rsidRDefault="00000508" w:rsidP="004A4C38">
      <w:pPr>
        <w:spacing w:line="265" w:lineRule="auto"/>
        <w:ind w:right="2193"/>
        <w:rPr>
          <w:rFonts w:cs="Arial"/>
          <w:b/>
        </w:rPr>
      </w:pPr>
    </w:p>
    <w:p w14:paraId="7729EF25" w14:textId="67362030" w:rsidR="005F1622" w:rsidRPr="00D07BE3" w:rsidRDefault="00D0473B" w:rsidP="00D64AD1">
      <w:pPr>
        <w:rPr>
          <w:rFonts w:cs="Arial"/>
        </w:rPr>
      </w:pPr>
      <w:r>
        <w:rPr>
          <w:rFonts w:cs="Arial"/>
        </w:rPr>
        <w:t>Furthermore</w:t>
      </w:r>
      <w:r w:rsidR="005F1622" w:rsidRPr="0005043A">
        <w:rPr>
          <w:rFonts w:cs="Arial"/>
        </w:rPr>
        <w:t>, stakeholder consultations were also carried out with the</w:t>
      </w:r>
      <w:r w:rsidR="00D64AD1">
        <w:rPr>
          <w:rFonts w:cs="Arial"/>
        </w:rPr>
        <w:t xml:space="preserve"> </w:t>
      </w:r>
      <w:r w:rsidR="005F1622" w:rsidRPr="0005043A">
        <w:rPr>
          <w:rFonts w:cs="Arial"/>
        </w:rPr>
        <w:t>PAPs</w:t>
      </w:r>
      <w:r w:rsidR="00D64AD1">
        <w:rPr>
          <w:rFonts w:cs="Arial"/>
        </w:rPr>
        <w:t xml:space="preserve"> for the additional bridge on </w:t>
      </w:r>
      <w:r>
        <w:rPr>
          <w:rFonts w:cs="Arial"/>
        </w:rPr>
        <w:t>Swat River</w:t>
      </w:r>
      <w:r w:rsidR="00D64AD1">
        <w:rPr>
          <w:rFonts w:cs="Arial"/>
        </w:rPr>
        <w:t xml:space="preserve"> and the realigned portion of Mankial road. Seven (</w:t>
      </w:r>
      <w:r w:rsidR="00D64AD1" w:rsidRPr="00CE510F">
        <w:rPr>
          <w:rFonts w:cs="Arial"/>
        </w:rPr>
        <w:t>07</w:t>
      </w:r>
      <w:r w:rsidR="00D64AD1">
        <w:rPr>
          <w:rFonts w:cs="Arial"/>
        </w:rPr>
        <w:t>)</w:t>
      </w:r>
      <w:r w:rsidR="00D64AD1" w:rsidRPr="00CE510F">
        <w:rPr>
          <w:rFonts w:cs="Arial"/>
        </w:rPr>
        <w:t xml:space="preserve"> consultations </w:t>
      </w:r>
      <w:r w:rsidR="00D64AD1">
        <w:rPr>
          <w:rFonts w:cs="Arial"/>
        </w:rPr>
        <w:t xml:space="preserve">with </w:t>
      </w:r>
      <w:r w:rsidR="00D64AD1" w:rsidRPr="00CE510F">
        <w:rPr>
          <w:rFonts w:cs="Arial"/>
        </w:rPr>
        <w:t xml:space="preserve">105 </w:t>
      </w:r>
      <w:r w:rsidR="00D64AD1">
        <w:rPr>
          <w:rFonts w:cs="Arial"/>
        </w:rPr>
        <w:t xml:space="preserve">male </w:t>
      </w:r>
      <w:r w:rsidR="00D64AD1" w:rsidRPr="00CE510F">
        <w:rPr>
          <w:rFonts w:cs="Arial"/>
        </w:rPr>
        <w:t>community members were conducted in Mankiyal,</w:t>
      </w:r>
      <w:r w:rsidR="00D64AD1">
        <w:rPr>
          <w:rFonts w:cs="Arial"/>
        </w:rPr>
        <w:t xml:space="preserve"> </w:t>
      </w:r>
      <w:r w:rsidR="00D64AD1" w:rsidRPr="00CE510F">
        <w:rPr>
          <w:rFonts w:cs="Arial"/>
        </w:rPr>
        <w:t xml:space="preserve">Bair and Badai </w:t>
      </w:r>
      <w:r w:rsidR="00D64AD1">
        <w:rPr>
          <w:rFonts w:cs="Arial"/>
        </w:rPr>
        <w:t>villages in March and July 2024. Moreover, Two (</w:t>
      </w:r>
      <w:r w:rsidR="00D64AD1" w:rsidRPr="00CE510F">
        <w:rPr>
          <w:rFonts w:cs="Arial"/>
        </w:rPr>
        <w:t>02</w:t>
      </w:r>
      <w:r w:rsidR="00D64AD1">
        <w:rPr>
          <w:rFonts w:cs="Arial"/>
        </w:rPr>
        <w:t>)</w:t>
      </w:r>
      <w:r w:rsidR="00D64AD1" w:rsidRPr="00CE510F">
        <w:rPr>
          <w:rFonts w:cs="Arial"/>
        </w:rPr>
        <w:t xml:space="preserve"> gender consultations </w:t>
      </w:r>
      <w:r w:rsidR="00D64AD1">
        <w:rPr>
          <w:rFonts w:cs="Arial"/>
        </w:rPr>
        <w:t xml:space="preserve">with </w:t>
      </w:r>
      <w:r w:rsidR="00D64AD1" w:rsidRPr="00CE510F">
        <w:rPr>
          <w:rFonts w:cs="Arial"/>
        </w:rPr>
        <w:t xml:space="preserve">43 female members were also conducted in June and July 2024. </w:t>
      </w:r>
      <w:r w:rsidR="005F1622" w:rsidRPr="0005043A">
        <w:rPr>
          <w:rFonts w:cs="Arial"/>
        </w:rPr>
        <w:t>The PAPs were of the view that the f</w:t>
      </w:r>
      <w:r w:rsidR="005F1622" w:rsidRPr="0005043A">
        <w:rPr>
          <w:rFonts w:eastAsia="Calibri"/>
        </w:rPr>
        <w:t xml:space="preserve">air compensation as per the prevailing market rates must be determined for their land as the land falls in commercial category. Moreover, they demanded that the compensation should be given on time and before the commencement of the civil works. </w:t>
      </w:r>
      <w:r w:rsidR="005F1622" w:rsidRPr="0005043A">
        <w:rPr>
          <w:rFonts w:cs="Arial"/>
          <w:szCs w:val="22"/>
        </w:rPr>
        <w:t xml:space="preserve">It was briefed to the PAPs that the price of their land will be determined by the district price assessment committee by considering the market value. Besides, the compensation to all affected persons will be given before commencement of the civil work.   </w:t>
      </w:r>
    </w:p>
    <w:p w14:paraId="7E3B8614" w14:textId="3475C56D" w:rsidR="005F1622" w:rsidRDefault="00CB3C1A" w:rsidP="00A23574">
      <w:pPr>
        <w:rPr>
          <w:rFonts w:cs="Arial"/>
        </w:rPr>
      </w:pPr>
      <w:r>
        <w:rPr>
          <w:rFonts w:cs="Arial"/>
        </w:rPr>
        <w:t xml:space="preserve"> </w:t>
      </w:r>
    </w:p>
    <w:p w14:paraId="7C8F0859" w14:textId="227DCA13" w:rsidR="00435850" w:rsidRPr="007E11F1" w:rsidRDefault="00192662" w:rsidP="007E11F1">
      <w:pPr>
        <w:spacing w:line="259" w:lineRule="auto"/>
        <w:ind w:left="2"/>
        <w:rPr>
          <w:rFonts w:asciiTheme="minorBidi" w:hAnsiTheme="minorBidi"/>
        </w:rPr>
      </w:pPr>
      <w:r w:rsidRPr="0005043A">
        <w:rPr>
          <w:rFonts w:cs="Arial"/>
        </w:rPr>
        <w:t xml:space="preserve">Major concerns of the </w:t>
      </w:r>
      <w:r w:rsidR="00435850">
        <w:rPr>
          <w:rFonts w:cs="Arial"/>
        </w:rPr>
        <w:t>men</w:t>
      </w:r>
      <w:r w:rsidR="00435850" w:rsidRPr="0005043A">
        <w:rPr>
          <w:rFonts w:cs="Arial"/>
        </w:rPr>
        <w:t xml:space="preserve"> </w:t>
      </w:r>
      <w:r w:rsidRPr="0005043A">
        <w:rPr>
          <w:rFonts w:cs="Arial"/>
        </w:rPr>
        <w:t>in the project area were about the satisfactory compensation in case of acquisition of their assets, enhancement of tourism activities (</w:t>
      </w:r>
      <w:r w:rsidRPr="0005043A">
        <w:rPr>
          <w:rFonts w:cs="Arial"/>
          <w:szCs w:val="22"/>
        </w:rPr>
        <w:t>resulting in increasing the commercial activities like parking requirements for the vehicles, hotels for night stays, tuck shops, roadside restaurants etc. in the project area)</w:t>
      </w:r>
      <w:r w:rsidRPr="0005043A">
        <w:rPr>
          <w:rFonts w:cs="Arial"/>
        </w:rPr>
        <w:t xml:space="preserve">, early completion of road, lack of trust on local government, special provision of jobs to poor people etc. </w:t>
      </w:r>
      <w:r w:rsidR="00435850">
        <w:rPr>
          <w:rFonts w:asciiTheme="minorBidi" w:hAnsiTheme="minorBidi"/>
        </w:rPr>
        <w:t>While, the concerns of the women in the project area were about t</w:t>
      </w:r>
      <w:r w:rsidR="00435850" w:rsidRPr="00E1542C">
        <w:rPr>
          <w:rFonts w:asciiTheme="minorBidi" w:hAnsiTheme="minorBidi"/>
        </w:rPr>
        <w:t xml:space="preserve">he presence of outside labor </w:t>
      </w:r>
      <w:r w:rsidR="00435850">
        <w:rPr>
          <w:rFonts w:asciiTheme="minorBidi" w:hAnsiTheme="minorBidi"/>
        </w:rPr>
        <w:t xml:space="preserve">that </w:t>
      </w:r>
      <w:r w:rsidR="00435850" w:rsidRPr="00E1542C">
        <w:rPr>
          <w:rFonts w:asciiTheme="minorBidi" w:hAnsiTheme="minorBidi"/>
        </w:rPr>
        <w:t>may restrict the movement of local women. They shared that there is no platform or forum at the village level through which women can voice their problems.</w:t>
      </w:r>
      <w:r w:rsidR="007E11F1">
        <w:rPr>
          <w:rFonts w:asciiTheme="minorBidi" w:hAnsiTheme="minorBidi"/>
        </w:rPr>
        <w:t xml:space="preserve"> </w:t>
      </w:r>
      <w:r w:rsidR="00435850" w:rsidRPr="00682FE1">
        <w:rPr>
          <w:rFonts w:cs="Arial"/>
        </w:rPr>
        <w:t>The female participants also expressed that civil work activities of the project will create dust and noise pollution during construction due to movement of heavy machinery. On the other hand, they were satisfied that construction activities will also boost commercial activities in the project area.</w:t>
      </w:r>
    </w:p>
    <w:p w14:paraId="187D4125" w14:textId="77777777" w:rsidR="00435850" w:rsidRDefault="00435850" w:rsidP="00435850">
      <w:pPr>
        <w:spacing w:line="259" w:lineRule="auto"/>
        <w:rPr>
          <w:rFonts w:cs="Arial"/>
          <w:szCs w:val="22"/>
        </w:rPr>
      </w:pPr>
    </w:p>
    <w:p w14:paraId="21A0998F" w14:textId="273E34D3" w:rsidR="000358F1" w:rsidRPr="0005043A" w:rsidRDefault="000358F1" w:rsidP="00435850">
      <w:pPr>
        <w:spacing w:line="259" w:lineRule="auto"/>
        <w:rPr>
          <w:rFonts w:cs="Arial"/>
          <w:szCs w:val="22"/>
        </w:rPr>
      </w:pPr>
      <w:r w:rsidRPr="0005043A">
        <w:rPr>
          <w:rFonts w:eastAsia="Calibri" w:cs="Arial"/>
        </w:rPr>
        <w:t xml:space="preserve">The details of the public consultation and information disclosure have been provided in the main ESMP document and same applies to the </w:t>
      </w:r>
      <w:r w:rsidR="00A7286B" w:rsidRPr="0005043A">
        <w:rPr>
          <w:rFonts w:eastAsia="Calibri" w:cs="Arial"/>
        </w:rPr>
        <w:t>realigned</w:t>
      </w:r>
      <w:r w:rsidRPr="0005043A">
        <w:rPr>
          <w:rFonts w:eastAsia="Calibri" w:cs="Arial"/>
        </w:rPr>
        <w:t xml:space="preserve"> </w:t>
      </w:r>
      <w:r w:rsidR="00224628" w:rsidRPr="0005043A">
        <w:rPr>
          <w:rFonts w:eastAsia="Calibri" w:cs="Arial"/>
        </w:rPr>
        <w:t>portion</w:t>
      </w:r>
      <w:r w:rsidRPr="0005043A">
        <w:rPr>
          <w:rFonts w:eastAsia="Calibri" w:cs="Arial"/>
        </w:rPr>
        <w:t xml:space="preserve"> of the proposed road.</w:t>
      </w:r>
      <w:r w:rsidR="008E0B5F" w:rsidRPr="008E0B5F">
        <w:rPr>
          <w:rFonts w:asciiTheme="minorBidi" w:hAnsiTheme="minorBidi"/>
        </w:rPr>
        <w:t xml:space="preserve"> </w:t>
      </w:r>
    </w:p>
    <w:p w14:paraId="32A69955" w14:textId="77777777" w:rsidR="00A8367A" w:rsidRPr="0005043A" w:rsidRDefault="00A8367A" w:rsidP="00A8367A">
      <w:pPr>
        <w:rPr>
          <w:rFonts w:cs="Arial"/>
        </w:rPr>
      </w:pPr>
    </w:p>
    <w:p w14:paraId="0DA26532" w14:textId="77777777" w:rsidR="006D5736" w:rsidRPr="0005043A" w:rsidRDefault="006D5736" w:rsidP="006D5736">
      <w:pPr>
        <w:rPr>
          <w:rFonts w:cs="Arial"/>
        </w:rPr>
        <w:sectPr w:rsidR="006D5736" w:rsidRPr="0005043A" w:rsidSect="00960664">
          <w:headerReference w:type="default" r:id="rId30"/>
          <w:footerReference w:type="default" r:id="rId31"/>
          <w:pgSz w:w="11909" w:h="16834" w:code="9"/>
          <w:pgMar w:top="1440" w:right="1440" w:bottom="1440" w:left="1440" w:header="720" w:footer="720" w:gutter="0"/>
          <w:pgNumType w:start="1" w:chapStyle="1"/>
          <w:cols w:space="720"/>
          <w:docGrid w:linePitch="360"/>
        </w:sectPr>
      </w:pPr>
    </w:p>
    <w:p w14:paraId="496A5801" w14:textId="77777777" w:rsidR="00136251" w:rsidRPr="0005043A" w:rsidRDefault="00184EBF">
      <w:pPr>
        <w:pStyle w:val="Heading1"/>
      </w:pPr>
      <w:bookmarkStart w:id="8328" w:name="_Toc83997060"/>
      <w:bookmarkStart w:id="8329" w:name="_Toc83997076"/>
      <w:bookmarkStart w:id="8330" w:name="_Toc83997077"/>
      <w:bookmarkStart w:id="8331" w:name="_Toc83997078"/>
      <w:bookmarkStart w:id="8332" w:name="_Toc44099699"/>
      <w:bookmarkStart w:id="8333" w:name="_Toc44103204"/>
      <w:bookmarkStart w:id="8334" w:name="_Toc44118194"/>
      <w:bookmarkStart w:id="8335" w:name="_Toc44121436"/>
      <w:bookmarkStart w:id="8336" w:name="_Toc44124694"/>
      <w:bookmarkStart w:id="8337" w:name="_Toc44250489"/>
      <w:bookmarkStart w:id="8338" w:name="_Toc44253842"/>
      <w:bookmarkStart w:id="8339" w:name="_Toc44099700"/>
      <w:bookmarkStart w:id="8340" w:name="_Toc44103205"/>
      <w:bookmarkStart w:id="8341" w:name="_Toc44118195"/>
      <w:bookmarkStart w:id="8342" w:name="_Toc44121437"/>
      <w:bookmarkStart w:id="8343" w:name="_Toc44124695"/>
      <w:bookmarkStart w:id="8344" w:name="_Toc44250490"/>
      <w:bookmarkStart w:id="8345" w:name="_Toc44253843"/>
      <w:bookmarkStart w:id="8346" w:name="_Toc44099701"/>
      <w:bookmarkStart w:id="8347" w:name="_Toc44103206"/>
      <w:bookmarkStart w:id="8348" w:name="_Toc44118196"/>
      <w:bookmarkStart w:id="8349" w:name="_Toc44121438"/>
      <w:bookmarkStart w:id="8350" w:name="_Toc44124696"/>
      <w:bookmarkStart w:id="8351" w:name="_Toc44250491"/>
      <w:bookmarkStart w:id="8352" w:name="_Toc44253844"/>
      <w:bookmarkStart w:id="8353" w:name="_Toc44099702"/>
      <w:bookmarkStart w:id="8354" w:name="_Toc44103207"/>
      <w:bookmarkStart w:id="8355" w:name="_Toc44118197"/>
      <w:bookmarkStart w:id="8356" w:name="_Toc44121439"/>
      <w:bookmarkStart w:id="8357" w:name="_Toc44124697"/>
      <w:bookmarkStart w:id="8358" w:name="_Toc44250492"/>
      <w:bookmarkStart w:id="8359" w:name="_Toc44253845"/>
      <w:bookmarkStart w:id="8360" w:name="_Toc44099703"/>
      <w:bookmarkStart w:id="8361" w:name="_Toc44103208"/>
      <w:bookmarkStart w:id="8362" w:name="_Toc44118198"/>
      <w:bookmarkStart w:id="8363" w:name="_Toc44121440"/>
      <w:bookmarkStart w:id="8364" w:name="_Toc44124698"/>
      <w:bookmarkStart w:id="8365" w:name="_Toc44250493"/>
      <w:bookmarkStart w:id="8366" w:name="_Toc44253846"/>
      <w:bookmarkStart w:id="8367" w:name="_Toc44099704"/>
      <w:bookmarkStart w:id="8368" w:name="_Toc44103209"/>
      <w:bookmarkStart w:id="8369" w:name="_Toc44118199"/>
      <w:bookmarkStart w:id="8370" w:name="_Toc44121441"/>
      <w:bookmarkStart w:id="8371" w:name="_Toc44124699"/>
      <w:bookmarkStart w:id="8372" w:name="_Toc44250494"/>
      <w:bookmarkStart w:id="8373" w:name="_Toc44253847"/>
      <w:bookmarkStart w:id="8374" w:name="_Toc44099705"/>
      <w:bookmarkStart w:id="8375" w:name="_Toc44103210"/>
      <w:bookmarkStart w:id="8376" w:name="_Toc44118200"/>
      <w:bookmarkStart w:id="8377" w:name="_Toc44121442"/>
      <w:bookmarkStart w:id="8378" w:name="_Toc44124700"/>
      <w:bookmarkStart w:id="8379" w:name="_Toc44250495"/>
      <w:bookmarkStart w:id="8380" w:name="_Toc44253848"/>
      <w:bookmarkStart w:id="8381" w:name="_Toc44099706"/>
      <w:bookmarkStart w:id="8382" w:name="_Toc44103211"/>
      <w:bookmarkStart w:id="8383" w:name="_Toc44118201"/>
      <w:bookmarkStart w:id="8384" w:name="_Toc44121443"/>
      <w:bookmarkStart w:id="8385" w:name="_Toc44124701"/>
      <w:bookmarkStart w:id="8386" w:name="_Toc44250496"/>
      <w:bookmarkStart w:id="8387" w:name="_Toc44253849"/>
      <w:bookmarkStart w:id="8388" w:name="_Toc44099707"/>
      <w:bookmarkStart w:id="8389" w:name="_Toc44103212"/>
      <w:bookmarkStart w:id="8390" w:name="_Toc44118202"/>
      <w:bookmarkStart w:id="8391" w:name="_Toc44121444"/>
      <w:bookmarkStart w:id="8392" w:name="_Toc44124702"/>
      <w:bookmarkStart w:id="8393" w:name="_Toc44250497"/>
      <w:bookmarkStart w:id="8394" w:name="_Toc44253850"/>
      <w:bookmarkStart w:id="8395" w:name="_Toc44099708"/>
      <w:bookmarkStart w:id="8396" w:name="_Toc44103213"/>
      <w:bookmarkStart w:id="8397" w:name="_Toc44118203"/>
      <w:bookmarkStart w:id="8398" w:name="_Toc44121445"/>
      <w:bookmarkStart w:id="8399" w:name="_Toc44124703"/>
      <w:bookmarkStart w:id="8400" w:name="_Toc44250498"/>
      <w:bookmarkStart w:id="8401" w:name="_Toc44253851"/>
      <w:bookmarkStart w:id="8402" w:name="_Toc44099709"/>
      <w:bookmarkStart w:id="8403" w:name="_Toc44103214"/>
      <w:bookmarkStart w:id="8404" w:name="_Toc44118204"/>
      <w:bookmarkStart w:id="8405" w:name="_Toc44121446"/>
      <w:bookmarkStart w:id="8406" w:name="_Toc44124704"/>
      <w:bookmarkStart w:id="8407" w:name="_Toc44250499"/>
      <w:bookmarkStart w:id="8408" w:name="_Toc44253852"/>
      <w:bookmarkStart w:id="8409" w:name="_Toc44099710"/>
      <w:bookmarkStart w:id="8410" w:name="_Toc44103215"/>
      <w:bookmarkStart w:id="8411" w:name="_Toc44118205"/>
      <w:bookmarkStart w:id="8412" w:name="_Toc44121447"/>
      <w:bookmarkStart w:id="8413" w:name="_Toc44124705"/>
      <w:bookmarkStart w:id="8414" w:name="_Toc44250500"/>
      <w:bookmarkStart w:id="8415" w:name="_Toc44253853"/>
      <w:bookmarkStart w:id="8416" w:name="_Toc44099711"/>
      <w:bookmarkStart w:id="8417" w:name="_Toc44103216"/>
      <w:bookmarkStart w:id="8418" w:name="_Toc44118206"/>
      <w:bookmarkStart w:id="8419" w:name="_Toc44121448"/>
      <w:bookmarkStart w:id="8420" w:name="_Toc44124706"/>
      <w:bookmarkStart w:id="8421" w:name="_Toc44250501"/>
      <w:bookmarkStart w:id="8422" w:name="_Toc44253854"/>
      <w:bookmarkStart w:id="8423" w:name="_Toc44099712"/>
      <w:bookmarkStart w:id="8424" w:name="_Toc44103217"/>
      <w:bookmarkStart w:id="8425" w:name="_Toc44118207"/>
      <w:bookmarkStart w:id="8426" w:name="_Toc44121449"/>
      <w:bookmarkStart w:id="8427" w:name="_Toc44124707"/>
      <w:bookmarkStart w:id="8428" w:name="_Toc44250502"/>
      <w:bookmarkStart w:id="8429" w:name="_Toc44253855"/>
      <w:bookmarkStart w:id="8430" w:name="_Toc44099713"/>
      <w:bookmarkStart w:id="8431" w:name="_Toc44103218"/>
      <w:bookmarkStart w:id="8432" w:name="_Toc44118208"/>
      <w:bookmarkStart w:id="8433" w:name="_Toc44121450"/>
      <w:bookmarkStart w:id="8434" w:name="_Toc44124708"/>
      <w:bookmarkStart w:id="8435" w:name="_Toc44250503"/>
      <w:bookmarkStart w:id="8436" w:name="_Toc44253856"/>
      <w:bookmarkStart w:id="8437" w:name="_Toc44099714"/>
      <w:bookmarkStart w:id="8438" w:name="_Toc44103219"/>
      <w:bookmarkStart w:id="8439" w:name="_Toc44118209"/>
      <w:bookmarkStart w:id="8440" w:name="_Toc44121451"/>
      <w:bookmarkStart w:id="8441" w:name="_Toc44124709"/>
      <w:bookmarkStart w:id="8442" w:name="_Toc44250504"/>
      <w:bookmarkStart w:id="8443" w:name="_Toc44253857"/>
      <w:bookmarkStart w:id="8444" w:name="_Toc44099715"/>
      <w:bookmarkStart w:id="8445" w:name="_Toc44103220"/>
      <w:bookmarkStart w:id="8446" w:name="_Toc44118210"/>
      <w:bookmarkStart w:id="8447" w:name="_Toc44121452"/>
      <w:bookmarkStart w:id="8448" w:name="_Toc44124710"/>
      <w:bookmarkStart w:id="8449" w:name="_Toc44250505"/>
      <w:bookmarkStart w:id="8450" w:name="_Toc44253858"/>
      <w:bookmarkStart w:id="8451" w:name="_Toc44099716"/>
      <w:bookmarkStart w:id="8452" w:name="_Toc44103221"/>
      <w:bookmarkStart w:id="8453" w:name="_Toc44118211"/>
      <w:bookmarkStart w:id="8454" w:name="_Toc44121453"/>
      <w:bookmarkStart w:id="8455" w:name="_Toc44124711"/>
      <w:bookmarkStart w:id="8456" w:name="_Toc44250506"/>
      <w:bookmarkStart w:id="8457" w:name="_Toc44253859"/>
      <w:bookmarkStart w:id="8458" w:name="_Toc44099717"/>
      <w:bookmarkStart w:id="8459" w:name="_Toc44103222"/>
      <w:bookmarkStart w:id="8460" w:name="_Toc44118212"/>
      <w:bookmarkStart w:id="8461" w:name="_Toc44121454"/>
      <w:bookmarkStart w:id="8462" w:name="_Toc44124712"/>
      <w:bookmarkStart w:id="8463" w:name="_Toc44250507"/>
      <w:bookmarkStart w:id="8464" w:name="_Toc44253860"/>
      <w:bookmarkStart w:id="8465" w:name="_Toc44099718"/>
      <w:bookmarkStart w:id="8466" w:name="_Toc44103223"/>
      <w:bookmarkStart w:id="8467" w:name="_Toc44118213"/>
      <w:bookmarkStart w:id="8468" w:name="_Toc44121455"/>
      <w:bookmarkStart w:id="8469" w:name="_Toc44124713"/>
      <w:bookmarkStart w:id="8470" w:name="_Toc44250508"/>
      <w:bookmarkStart w:id="8471" w:name="_Toc44253861"/>
      <w:bookmarkStart w:id="8472" w:name="_Toc44099719"/>
      <w:bookmarkStart w:id="8473" w:name="_Toc44103224"/>
      <w:bookmarkStart w:id="8474" w:name="_Toc44118214"/>
      <w:bookmarkStart w:id="8475" w:name="_Toc44121456"/>
      <w:bookmarkStart w:id="8476" w:name="_Toc44124714"/>
      <w:bookmarkStart w:id="8477" w:name="_Toc44250509"/>
      <w:bookmarkStart w:id="8478" w:name="_Toc44253862"/>
      <w:bookmarkStart w:id="8479" w:name="_Toc44099720"/>
      <w:bookmarkStart w:id="8480" w:name="_Toc44103225"/>
      <w:bookmarkStart w:id="8481" w:name="_Toc44118215"/>
      <w:bookmarkStart w:id="8482" w:name="_Toc44121457"/>
      <w:bookmarkStart w:id="8483" w:name="_Toc44124715"/>
      <w:bookmarkStart w:id="8484" w:name="_Toc44250510"/>
      <w:bookmarkStart w:id="8485" w:name="_Toc44253863"/>
      <w:bookmarkStart w:id="8486" w:name="_Toc44099721"/>
      <w:bookmarkStart w:id="8487" w:name="_Toc44103226"/>
      <w:bookmarkStart w:id="8488" w:name="_Toc44118216"/>
      <w:bookmarkStart w:id="8489" w:name="_Toc44121458"/>
      <w:bookmarkStart w:id="8490" w:name="_Toc44124716"/>
      <w:bookmarkStart w:id="8491" w:name="_Toc44250511"/>
      <w:bookmarkStart w:id="8492" w:name="_Toc44253864"/>
      <w:bookmarkStart w:id="8493" w:name="_Toc44099722"/>
      <w:bookmarkStart w:id="8494" w:name="_Toc44103227"/>
      <w:bookmarkStart w:id="8495" w:name="_Toc44118217"/>
      <w:bookmarkStart w:id="8496" w:name="_Toc44121459"/>
      <w:bookmarkStart w:id="8497" w:name="_Toc44124717"/>
      <w:bookmarkStart w:id="8498" w:name="_Toc44250512"/>
      <w:bookmarkStart w:id="8499" w:name="_Toc44253865"/>
      <w:bookmarkStart w:id="8500" w:name="_Toc44099723"/>
      <w:bookmarkStart w:id="8501" w:name="_Toc44103228"/>
      <w:bookmarkStart w:id="8502" w:name="_Toc44118218"/>
      <w:bookmarkStart w:id="8503" w:name="_Toc44121460"/>
      <w:bookmarkStart w:id="8504" w:name="_Toc44124718"/>
      <w:bookmarkStart w:id="8505" w:name="_Toc44250513"/>
      <w:bookmarkStart w:id="8506" w:name="_Toc44253866"/>
      <w:bookmarkStart w:id="8507" w:name="_Toc44099724"/>
      <w:bookmarkStart w:id="8508" w:name="_Toc44103229"/>
      <w:bookmarkStart w:id="8509" w:name="_Toc44118219"/>
      <w:bookmarkStart w:id="8510" w:name="_Toc44121461"/>
      <w:bookmarkStart w:id="8511" w:name="_Toc44124719"/>
      <w:bookmarkStart w:id="8512" w:name="_Toc44250514"/>
      <w:bookmarkStart w:id="8513" w:name="_Toc44253867"/>
      <w:bookmarkStart w:id="8514" w:name="_Toc44099734"/>
      <w:bookmarkStart w:id="8515" w:name="_Toc44103239"/>
      <w:bookmarkStart w:id="8516" w:name="_Toc44118229"/>
      <w:bookmarkStart w:id="8517" w:name="_Toc44121471"/>
      <w:bookmarkStart w:id="8518" w:name="_Toc44124729"/>
      <w:bookmarkStart w:id="8519" w:name="_Toc44250524"/>
      <w:bookmarkStart w:id="8520" w:name="_Toc44253877"/>
      <w:bookmarkStart w:id="8521" w:name="_Toc44099905"/>
      <w:bookmarkStart w:id="8522" w:name="_Toc44103410"/>
      <w:bookmarkStart w:id="8523" w:name="_Toc44118400"/>
      <w:bookmarkStart w:id="8524" w:name="_Toc44121642"/>
      <w:bookmarkStart w:id="8525" w:name="_Toc44124900"/>
      <w:bookmarkStart w:id="8526" w:name="_Toc44250695"/>
      <w:bookmarkStart w:id="8527" w:name="_Toc44254048"/>
      <w:bookmarkStart w:id="8528" w:name="_Toc44099906"/>
      <w:bookmarkStart w:id="8529" w:name="_Toc44103411"/>
      <w:bookmarkStart w:id="8530" w:name="_Toc44118401"/>
      <w:bookmarkStart w:id="8531" w:name="_Toc44121643"/>
      <w:bookmarkStart w:id="8532" w:name="_Toc44124901"/>
      <w:bookmarkStart w:id="8533" w:name="_Toc44250696"/>
      <w:bookmarkStart w:id="8534" w:name="_Toc44254049"/>
      <w:bookmarkStart w:id="8535" w:name="_Toc44099907"/>
      <w:bookmarkStart w:id="8536" w:name="_Toc44103412"/>
      <w:bookmarkStart w:id="8537" w:name="_Toc44118402"/>
      <w:bookmarkStart w:id="8538" w:name="_Toc44121644"/>
      <w:bookmarkStart w:id="8539" w:name="_Toc44124902"/>
      <w:bookmarkStart w:id="8540" w:name="_Toc44250697"/>
      <w:bookmarkStart w:id="8541" w:name="_Toc44254050"/>
      <w:bookmarkStart w:id="8542" w:name="_Toc44099908"/>
      <w:bookmarkStart w:id="8543" w:name="_Toc44103413"/>
      <w:bookmarkStart w:id="8544" w:name="_Toc44118403"/>
      <w:bookmarkStart w:id="8545" w:name="_Toc44121645"/>
      <w:bookmarkStart w:id="8546" w:name="_Toc44124903"/>
      <w:bookmarkStart w:id="8547" w:name="_Toc44250698"/>
      <w:bookmarkStart w:id="8548" w:name="_Toc44254051"/>
      <w:bookmarkStart w:id="8549" w:name="_Toc44099909"/>
      <w:bookmarkStart w:id="8550" w:name="_Toc44103414"/>
      <w:bookmarkStart w:id="8551" w:name="_Toc44118404"/>
      <w:bookmarkStart w:id="8552" w:name="_Toc44121646"/>
      <w:bookmarkStart w:id="8553" w:name="_Toc44124904"/>
      <w:bookmarkStart w:id="8554" w:name="_Toc44250699"/>
      <w:bookmarkStart w:id="8555" w:name="_Toc44254052"/>
      <w:bookmarkStart w:id="8556" w:name="_Toc44099910"/>
      <w:bookmarkStart w:id="8557" w:name="_Toc44103415"/>
      <w:bookmarkStart w:id="8558" w:name="_Toc44118405"/>
      <w:bookmarkStart w:id="8559" w:name="_Toc44121647"/>
      <w:bookmarkStart w:id="8560" w:name="_Toc44124905"/>
      <w:bookmarkStart w:id="8561" w:name="_Toc44250700"/>
      <w:bookmarkStart w:id="8562" w:name="_Toc44254053"/>
      <w:bookmarkStart w:id="8563" w:name="_Toc44099911"/>
      <w:bookmarkStart w:id="8564" w:name="_Toc44103416"/>
      <w:bookmarkStart w:id="8565" w:name="_Toc44118406"/>
      <w:bookmarkStart w:id="8566" w:name="_Toc44121648"/>
      <w:bookmarkStart w:id="8567" w:name="_Toc44124906"/>
      <w:bookmarkStart w:id="8568" w:name="_Toc44250701"/>
      <w:bookmarkStart w:id="8569" w:name="_Toc44254054"/>
      <w:bookmarkStart w:id="8570" w:name="_Toc44099912"/>
      <w:bookmarkStart w:id="8571" w:name="_Toc44103417"/>
      <w:bookmarkStart w:id="8572" w:name="_Toc44118407"/>
      <w:bookmarkStart w:id="8573" w:name="_Toc44121649"/>
      <w:bookmarkStart w:id="8574" w:name="_Toc44124907"/>
      <w:bookmarkStart w:id="8575" w:name="_Toc44250702"/>
      <w:bookmarkStart w:id="8576" w:name="_Toc44254055"/>
      <w:bookmarkStart w:id="8577" w:name="_Toc44099913"/>
      <w:bookmarkStart w:id="8578" w:name="_Toc44103418"/>
      <w:bookmarkStart w:id="8579" w:name="_Toc44118408"/>
      <w:bookmarkStart w:id="8580" w:name="_Toc44121650"/>
      <w:bookmarkStart w:id="8581" w:name="_Toc44124908"/>
      <w:bookmarkStart w:id="8582" w:name="_Toc44250703"/>
      <w:bookmarkStart w:id="8583" w:name="_Toc44254056"/>
      <w:bookmarkStart w:id="8584" w:name="_Toc44099914"/>
      <w:bookmarkStart w:id="8585" w:name="_Toc44103419"/>
      <w:bookmarkStart w:id="8586" w:name="_Toc44118409"/>
      <w:bookmarkStart w:id="8587" w:name="_Toc44121651"/>
      <w:bookmarkStart w:id="8588" w:name="_Toc44124909"/>
      <w:bookmarkStart w:id="8589" w:name="_Toc44250704"/>
      <w:bookmarkStart w:id="8590" w:name="_Toc44254057"/>
      <w:bookmarkStart w:id="8591" w:name="_Toc44099915"/>
      <w:bookmarkStart w:id="8592" w:name="_Toc44103420"/>
      <w:bookmarkStart w:id="8593" w:name="_Toc44118410"/>
      <w:bookmarkStart w:id="8594" w:name="_Toc44121652"/>
      <w:bookmarkStart w:id="8595" w:name="_Toc44124910"/>
      <w:bookmarkStart w:id="8596" w:name="_Toc44250705"/>
      <w:bookmarkStart w:id="8597" w:name="_Toc44254058"/>
      <w:bookmarkStart w:id="8598" w:name="_Toc44099916"/>
      <w:bookmarkStart w:id="8599" w:name="_Toc44103421"/>
      <w:bookmarkStart w:id="8600" w:name="_Toc44118411"/>
      <w:bookmarkStart w:id="8601" w:name="_Toc44121653"/>
      <w:bookmarkStart w:id="8602" w:name="_Toc44124911"/>
      <w:bookmarkStart w:id="8603" w:name="_Toc44250706"/>
      <w:bookmarkStart w:id="8604" w:name="_Toc44254059"/>
      <w:bookmarkStart w:id="8605" w:name="_Toc44099917"/>
      <w:bookmarkStart w:id="8606" w:name="_Toc44103422"/>
      <w:bookmarkStart w:id="8607" w:name="_Toc44118412"/>
      <w:bookmarkStart w:id="8608" w:name="_Toc44121654"/>
      <w:bookmarkStart w:id="8609" w:name="_Toc44124912"/>
      <w:bookmarkStart w:id="8610" w:name="_Toc44250707"/>
      <w:bookmarkStart w:id="8611" w:name="_Toc44254060"/>
      <w:bookmarkStart w:id="8612" w:name="_Toc44099918"/>
      <w:bookmarkStart w:id="8613" w:name="_Toc44103423"/>
      <w:bookmarkStart w:id="8614" w:name="_Toc44118413"/>
      <w:bookmarkStart w:id="8615" w:name="_Toc44121655"/>
      <w:bookmarkStart w:id="8616" w:name="_Toc44124913"/>
      <w:bookmarkStart w:id="8617" w:name="_Toc44250708"/>
      <w:bookmarkStart w:id="8618" w:name="_Toc44254061"/>
      <w:bookmarkStart w:id="8619" w:name="_Toc44099919"/>
      <w:bookmarkStart w:id="8620" w:name="_Toc44103424"/>
      <w:bookmarkStart w:id="8621" w:name="_Toc44118414"/>
      <w:bookmarkStart w:id="8622" w:name="_Toc44121656"/>
      <w:bookmarkStart w:id="8623" w:name="_Toc44124914"/>
      <w:bookmarkStart w:id="8624" w:name="_Toc44250709"/>
      <w:bookmarkStart w:id="8625" w:name="_Toc44254062"/>
      <w:bookmarkStart w:id="8626" w:name="_Toc44099920"/>
      <w:bookmarkStart w:id="8627" w:name="_Toc44103425"/>
      <w:bookmarkStart w:id="8628" w:name="_Toc44118415"/>
      <w:bookmarkStart w:id="8629" w:name="_Toc44121657"/>
      <w:bookmarkStart w:id="8630" w:name="_Toc44124915"/>
      <w:bookmarkStart w:id="8631" w:name="_Toc44250710"/>
      <w:bookmarkStart w:id="8632" w:name="_Toc44254063"/>
      <w:bookmarkStart w:id="8633" w:name="_Toc44099921"/>
      <w:bookmarkStart w:id="8634" w:name="_Toc44103426"/>
      <w:bookmarkStart w:id="8635" w:name="_Toc44118416"/>
      <w:bookmarkStart w:id="8636" w:name="_Toc44121658"/>
      <w:bookmarkStart w:id="8637" w:name="_Toc44124916"/>
      <w:bookmarkStart w:id="8638" w:name="_Toc44250711"/>
      <w:bookmarkStart w:id="8639" w:name="_Toc44254064"/>
      <w:bookmarkStart w:id="8640" w:name="_Toc44099922"/>
      <w:bookmarkStart w:id="8641" w:name="_Toc44103427"/>
      <w:bookmarkStart w:id="8642" w:name="_Toc44118417"/>
      <w:bookmarkStart w:id="8643" w:name="_Toc44121659"/>
      <w:bookmarkStart w:id="8644" w:name="_Toc44124917"/>
      <w:bookmarkStart w:id="8645" w:name="_Toc44250712"/>
      <w:bookmarkStart w:id="8646" w:name="_Toc44254065"/>
      <w:bookmarkStart w:id="8647" w:name="_Toc44099923"/>
      <w:bookmarkStart w:id="8648" w:name="_Toc44103428"/>
      <w:bookmarkStart w:id="8649" w:name="_Toc44118418"/>
      <w:bookmarkStart w:id="8650" w:name="_Toc44121660"/>
      <w:bookmarkStart w:id="8651" w:name="_Toc44124918"/>
      <w:bookmarkStart w:id="8652" w:name="_Toc44250713"/>
      <w:bookmarkStart w:id="8653" w:name="_Toc44254066"/>
      <w:bookmarkStart w:id="8654" w:name="_Toc44099924"/>
      <w:bookmarkStart w:id="8655" w:name="_Toc44103429"/>
      <w:bookmarkStart w:id="8656" w:name="_Toc44118419"/>
      <w:bookmarkStart w:id="8657" w:name="_Toc44121661"/>
      <w:bookmarkStart w:id="8658" w:name="_Toc44124919"/>
      <w:bookmarkStart w:id="8659" w:name="_Toc44250714"/>
      <w:bookmarkStart w:id="8660" w:name="_Toc44254067"/>
      <w:bookmarkStart w:id="8661" w:name="_Toc44099925"/>
      <w:bookmarkStart w:id="8662" w:name="_Toc44103430"/>
      <w:bookmarkStart w:id="8663" w:name="_Toc44118420"/>
      <w:bookmarkStart w:id="8664" w:name="_Toc44121662"/>
      <w:bookmarkStart w:id="8665" w:name="_Toc44124920"/>
      <w:bookmarkStart w:id="8666" w:name="_Toc44250715"/>
      <w:bookmarkStart w:id="8667" w:name="_Toc44254068"/>
      <w:bookmarkStart w:id="8668" w:name="_Toc44099926"/>
      <w:bookmarkStart w:id="8669" w:name="_Toc44103431"/>
      <w:bookmarkStart w:id="8670" w:name="_Toc44118421"/>
      <w:bookmarkStart w:id="8671" w:name="_Toc44121663"/>
      <w:bookmarkStart w:id="8672" w:name="_Toc44124921"/>
      <w:bookmarkStart w:id="8673" w:name="_Toc44250716"/>
      <w:bookmarkStart w:id="8674" w:name="_Toc44254069"/>
      <w:bookmarkStart w:id="8675" w:name="_Toc44099927"/>
      <w:bookmarkStart w:id="8676" w:name="_Toc44103432"/>
      <w:bookmarkStart w:id="8677" w:name="_Toc44118422"/>
      <w:bookmarkStart w:id="8678" w:name="_Toc44121664"/>
      <w:bookmarkStart w:id="8679" w:name="_Toc44124922"/>
      <w:bookmarkStart w:id="8680" w:name="_Toc44250717"/>
      <w:bookmarkStart w:id="8681" w:name="_Toc44254070"/>
      <w:bookmarkStart w:id="8682" w:name="_Toc44099928"/>
      <w:bookmarkStart w:id="8683" w:name="_Toc44103433"/>
      <w:bookmarkStart w:id="8684" w:name="_Toc44118423"/>
      <w:bookmarkStart w:id="8685" w:name="_Toc44121665"/>
      <w:bookmarkStart w:id="8686" w:name="_Toc44124923"/>
      <w:bookmarkStart w:id="8687" w:name="_Toc44250718"/>
      <w:bookmarkStart w:id="8688" w:name="_Toc44254071"/>
      <w:bookmarkStart w:id="8689" w:name="_Toc44099929"/>
      <w:bookmarkStart w:id="8690" w:name="_Toc44103434"/>
      <w:bookmarkStart w:id="8691" w:name="_Toc44118424"/>
      <w:bookmarkStart w:id="8692" w:name="_Toc44121666"/>
      <w:bookmarkStart w:id="8693" w:name="_Toc44124924"/>
      <w:bookmarkStart w:id="8694" w:name="_Toc44250719"/>
      <w:bookmarkStart w:id="8695" w:name="_Toc44254072"/>
      <w:bookmarkStart w:id="8696" w:name="_Toc44099930"/>
      <w:bookmarkStart w:id="8697" w:name="_Toc44103435"/>
      <w:bookmarkStart w:id="8698" w:name="_Toc44118425"/>
      <w:bookmarkStart w:id="8699" w:name="_Toc44121667"/>
      <w:bookmarkStart w:id="8700" w:name="_Toc44124925"/>
      <w:bookmarkStart w:id="8701" w:name="_Toc44250720"/>
      <w:bookmarkStart w:id="8702" w:name="_Toc44254073"/>
      <w:bookmarkStart w:id="8703" w:name="_Toc44099931"/>
      <w:bookmarkStart w:id="8704" w:name="_Toc44103436"/>
      <w:bookmarkStart w:id="8705" w:name="_Toc44118426"/>
      <w:bookmarkStart w:id="8706" w:name="_Toc44121668"/>
      <w:bookmarkStart w:id="8707" w:name="_Toc44124926"/>
      <w:bookmarkStart w:id="8708" w:name="_Toc44250721"/>
      <w:bookmarkStart w:id="8709" w:name="_Toc44254074"/>
      <w:bookmarkStart w:id="8710" w:name="_Toc44099932"/>
      <w:bookmarkStart w:id="8711" w:name="_Toc44103437"/>
      <w:bookmarkStart w:id="8712" w:name="_Toc44118427"/>
      <w:bookmarkStart w:id="8713" w:name="_Toc44121669"/>
      <w:bookmarkStart w:id="8714" w:name="_Toc44124927"/>
      <w:bookmarkStart w:id="8715" w:name="_Toc44250722"/>
      <w:bookmarkStart w:id="8716" w:name="_Toc44254075"/>
      <w:bookmarkStart w:id="8717" w:name="_Toc44099933"/>
      <w:bookmarkStart w:id="8718" w:name="_Toc44103438"/>
      <w:bookmarkStart w:id="8719" w:name="_Toc44118428"/>
      <w:bookmarkStart w:id="8720" w:name="_Toc44121670"/>
      <w:bookmarkStart w:id="8721" w:name="_Toc44124928"/>
      <w:bookmarkStart w:id="8722" w:name="_Toc44250723"/>
      <w:bookmarkStart w:id="8723" w:name="_Toc44254076"/>
      <w:bookmarkStart w:id="8724" w:name="_Toc44099934"/>
      <w:bookmarkStart w:id="8725" w:name="_Toc44103439"/>
      <w:bookmarkStart w:id="8726" w:name="_Toc44118429"/>
      <w:bookmarkStart w:id="8727" w:name="_Toc44121671"/>
      <w:bookmarkStart w:id="8728" w:name="_Toc44124929"/>
      <w:bookmarkStart w:id="8729" w:name="_Toc44250724"/>
      <w:bookmarkStart w:id="8730" w:name="_Toc44254077"/>
      <w:bookmarkStart w:id="8731" w:name="_Toc44099935"/>
      <w:bookmarkStart w:id="8732" w:name="_Toc44103440"/>
      <w:bookmarkStart w:id="8733" w:name="_Toc44118430"/>
      <w:bookmarkStart w:id="8734" w:name="_Toc44121672"/>
      <w:bookmarkStart w:id="8735" w:name="_Toc44124930"/>
      <w:bookmarkStart w:id="8736" w:name="_Toc44250725"/>
      <w:bookmarkStart w:id="8737" w:name="_Toc44254078"/>
      <w:bookmarkStart w:id="8738" w:name="_Toc44099936"/>
      <w:bookmarkStart w:id="8739" w:name="_Toc44103441"/>
      <w:bookmarkStart w:id="8740" w:name="_Toc44118431"/>
      <w:bookmarkStart w:id="8741" w:name="_Toc44121673"/>
      <w:bookmarkStart w:id="8742" w:name="_Toc44124931"/>
      <w:bookmarkStart w:id="8743" w:name="_Toc44250726"/>
      <w:bookmarkStart w:id="8744" w:name="_Toc44254079"/>
      <w:bookmarkStart w:id="8745" w:name="_Toc44099937"/>
      <w:bookmarkStart w:id="8746" w:name="_Toc44103442"/>
      <w:bookmarkStart w:id="8747" w:name="_Toc44118432"/>
      <w:bookmarkStart w:id="8748" w:name="_Toc44121674"/>
      <w:bookmarkStart w:id="8749" w:name="_Toc44124932"/>
      <w:bookmarkStart w:id="8750" w:name="_Toc44250727"/>
      <w:bookmarkStart w:id="8751" w:name="_Toc44254080"/>
      <w:bookmarkStart w:id="8752" w:name="_Toc44099938"/>
      <w:bookmarkStart w:id="8753" w:name="_Toc44103443"/>
      <w:bookmarkStart w:id="8754" w:name="_Toc44118433"/>
      <w:bookmarkStart w:id="8755" w:name="_Toc44121675"/>
      <w:bookmarkStart w:id="8756" w:name="_Toc44124933"/>
      <w:bookmarkStart w:id="8757" w:name="_Toc44250728"/>
      <w:bookmarkStart w:id="8758" w:name="_Toc44254081"/>
      <w:bookmarkStart w:id="8759" w:name="_Toc44099939"/>
      <w:bookmarkStart w:id="8760" w:name="_Toc44103444"/>
      <w:bookmarkStart w:id="8761" w:name="_Toc44118434"/>
      <w:bookmarkStart w:id="8762" w:name="_Toc44121676"/>
      <w:bookmarkStart w:id="8763" w:name="_Toc44124934"/>
      <w:bookmarkStart w:id="8764" w:name="_Toc44250729"/>
      <w:bookmarkStart w:id="8765" w:name="_Toc44254082"/>
      <w:bookmarkStart w:id="8766" w:name="_Toc44099940"/>
      <w:bookmarkStart w:id="8767" w:name="_Toc44103445"/>
      <w:bookmarkStart w:id="8768" w:name="_Toc44118435"/>
      <w:bookmarkStart w:id="8769" w:name="_Toc44121677"/>
      <w:bookmarkStart w:id="8770" w:name="_Toc44124935"/>
      <w:bookmarkStart w:id="8771" w:name="_Toc44250730"/>
      <w:bookmarkStart w:id="8772" w:name="_Toc44254083"/>
      <w:bookmarkStart w:id="8773" w:name="_Toc44099941"/>
      <w:bookmarkStart w:id="8774" w:name="_Toc44103446"/>
      <w:bookmarkStart w:id="8775" w:name="_Toc44118436"/>
      <w:bookmarkStart w:id="8776" w:name="_Toc44121678"/>
      <w:bookmarkStart w:id="8777" w:name="_Toc44124936"/>
      <w:bookmarkStart w:id="8778" w:name="_Toc44250731"/>
      <w:bookmarkStart w:id="8779" w:name="_Toc44254084"/>
      <w:bookmarkStart w:id="8780" w:name="_Toc44099942"/>
      <w:bookmarkStart w:id="8781" w:name="_Toc44103447"/>
      <w:bookmarkStart w:id="8782" w:name="_Toc44118437"/>
      <w:bookmarkStart w:id="8783" w:name="_Toc44121679"/>
      <w:bookmarkStart w:id="8784" w:name="_Toc44124937"/>
      <w:bookmarkStart w:id="8785" w:name="_Toc44250732"/>
      <w:bookmarkStart w:id="8786" w:name="_Toc44254085"/>
      <w:bookmarkStart w:id="8787" w:name="_Toc44099943"/>
      <w:bookmarkStart w:id="8788" w:name="_Toc44103448"/>
      <w:bookmarkStart w:id="8789" w:name="_Toc44118438"/>
      <w:bookmarkStart w:id="8790" w:name="_Toc44121680"/>
      <w:bookmarkStart w:id="8791" w:name="_Toc44124938"/>
      <w:bookmarkStart w:id="8792" w:name="_Toc44250733"/>
      <w:bookmarkStart w:id="8793" w:name="_Toc44254086"/>
      <w:bookmarkStart w:id="8794" w:name="_Toc44099944"/>
      <w:bookmarkStart w:id="8795" w:name="_Toc44103449"/>
      <w:bookmarkStart w:id="8796" w:name="_Toc44118439"/>
      <w:bookmarkStart w:id="8797" w:name="_Toc44121681"/>
      <w:bookmarkStart w:id="8798" w:name="_Toc44124939"/>
      <w:bookmarkStart w:id="8799" w:name="_Toc44250734"/>
      <w:bookmarkStart w:id="8800" w:name="_Toc44254087"/>
      <w:bookmarkStart w:id="8801" w:name="_Toc44099945"/>
      <w:bookmarkStart w:id="8802" w:name="_Toc44103450"/>
      <w:bookmarkStart w:id="8803" w:name="_Toc44118440"/>
      <w:bookmarkStart w:id="8804" w:name="_Toc44121682"/>
      <w:bookmarkStart w:id="8805" w:name="_Toc44124940"/>
      <w:bookmarkStart w:id="8806" w:name="_Toc44250735"/>
      <w:bookmarkStart w:id="8807" w:name="_Toc44254088"/>
      <w:bookmarkStart w:id="8808" w:name="_Toc44099946"/>
      <w:bookmarkStart w:id="8809" w:name="_Toc44103451"/>
      <w:bookmarkStart w:id="8810" w:name="_Toc44118441"/>
      <w:bookmarkStart w:id="8811" w:name="_Toc44121683"/>
      <w:bookmarkStart w:id="8812" w:name="_Toc44124941"/>
      <w:bookmarkStart w:id="8813" w:name="_Toc44250736"/>
      <w:bookmarkStart w:id="8814" w:name="_Toc44254089"/>
      <w:bookmarkStart w:id="8815" w:name="_Toc44099947"/>
      <w:bookmarkStart w:id="8816" w:name="_Toc44103452"/>
      <w:bookmarkStart w:id="8817" w:name="_Toc44118442"/>
      <w:bookmarkStart w:id="8818" w:name="_Toc44121684"/>
      <w:bookmarkStart w:id="8819" w:name="_Toc44124942"/>
      <w:bookmarkStart w:id="8820" w:name="_Toc44250737"/>
      <w:bookmarkStart w:id="8821" w:name="_Toc44254090"/>
      <w:bookmarkStart w:id="8822" w:name="_Toc44099948"/>
      <w:bookmarkStart w:id="8823" w:name="_Toc44103453"/>
      <w:bookmarkStart w:id="8824" w:name="_Toc44118443"/>
      <w:bookmarkStart w:id="8825" w:name="_Toc44121685"/>
      <w:bookmarkStart w:id="8826" w:name="_Toc44124943"/>
      <w:bookmarkStart w:id="8827" w:name="_Toc44250738"/>
      <w:bookmarkStart w:id="8828" w:name="_Toc44254091"/>
      <w:bookmarkStart w:id="8829" w:name="_Toc44099949"/>
      <w:bookmarkStart w:id="8830" w:name="_Toc44103454"/>
      <w:bookmarkStart w:id="8831" w:name="_Toc44118444"/>
      <w:bookmarkStart w:id="8832" w:name="_Toc44121686"/>
      <w:bookmarkStart w:id="8833" w:name="_Toc44124944"/>
      <w:bookmarkStart w:id="8834" w:name="_Toc44250739"/>
      <w:bookmarkStart w:id="8835" w:name="_Toc44254092"/>
      <w:bookmarkStart w:id="8836" w:name="_Toc44099950"/>
      <w:bookmarkStart w:id="8837" w:name="_Toc44103455"/>
      <w:bookmarkStart w:id="8838" w:name="_Toc44118445"/>
      <w:bookmarkStart w:id="8839" w:name="_Toc44121687"/>
      <w:bookmarkStart w:id="8840" w:name="_Toc44124945"/>
      <w:bookmarkStart w:id="8841" w:name="_Toc44250740"/>
      <w:bookmarkStart w:id="8842" w:name="_Toc44254093"/>
      <w:bookmarkStart w:id="8843" w:name="_Toc44099951"/>
      <w:bookmarkStart w:id="8844" w:name="_Toc44103456"/>
      <w:bookmarkStart w:id="8845" w:name="_Toc44118446"/>
      <w:bookmarkStart w:id="8846" w:name="_Toc44121688"/>
      <w:bookmarkStart w:id="8847" w:name="_Toc44124946"/>
      <w:bookmarkStart w:id="8848" w:name="_Toc44250741"/>
      <w:bookmarkStart w:id="8849" w:name="_Toc44254094"/>
      <w:bookmarkStart w:id="8850" w:name="_Toc44099952"/>
      <w:bookmarkStart w:id="8851" w:name="_Toc44103457"/>
      <w:bookmarkStart w:id="8852" w:name="_Toc44118447"/>
      <w:bookmarkStart w:id="8853" w:name="_Toc44121689"/>
      <w:bookmarkStart w:id="8854" w:name="_Toc44124947"/>
      <w:bookmarkStart w:id="8855" w:name="_Toc44250742"/>
      <w:bookmarkStart w:id="8856" w:name="_Toc44254095"/>
      <w:bookmarkStart w:id="8857" w:name="_Toc44099953"/>
      <w:bookmarkStart w:id="8858" w:name="_Toc44103458"/>
      <w:bookmarkStart w:id="8859" w:name="_Toc44118448"/>
      <w:bookmarkStart w:id="8860" w:name="_Toc44121690"/>
      <w:bookmarkStart w:id="8861" w:name="_Toc44124948"/>
      <w:bookmarkStart w:id="8862" w:name="_Toc44250743"/>
      <w:bookmarkStart w:id="8863" w:name="_Toc44254096"/>
      <w:bookmarkStart w:id="8864" w:name="_Toc44099954"/>
      <w:bookmarkStart w:id="8865" w:name="_Toc44103459"/>
      <w:bookmarkStart w:id="8866" w:name="_Toc44118449"/>
      <w:bookmarkStart w:id="8867" w:name="_Toc44121691"/>
      <w:bookmarkStart w:id="8868" w:name="_Toc44124949"/>
      <w:bookmarkStart w:id="8869" w:name="_Toc44250744"/>
      <w:bookmarkStart w:id="8870" w:name="_Toc44254097"/>
      <w:bookmarkStart w:id="8871" w:name="_Toc44099955"/>
      <w:bookmarkStart w:id="8872" w:name="_Toc44103460"/>
      <w:bookmarkStart w:id="8873" w:name="_Toc44118450"/>
      <w:bookmarkStart w:id="8874" w:name="_Toc44121692"/>
      <w:bookmarkStart w:id="8875" w:name="_Toc44124950"/>
      <w:bookmarkStart w:id="8876" w:name="_Toc44250745"/>
      <w:bookmarkStart w:id="8877" w:name="_Toc44254098"/>
      <w:bookmarkStart w:id="8878" w:name="_Toc44099956"/>
      <w:bookmarkStart w:id="8879" w:name="_Toc44103461"/>
      <w:bookmarkStart w:id="8880" w:name="_Toc44118451"/>
      <w:bookmarkStart w:id="8881" w:name="_Toc44121693"/>
      <w:bookmarkStart w:id="8882" w:name="_Toc44124951"/>
      <w:bookmarkStart w:id="8883" w:name="_Toc44250746"/>
      <w:bookmarkStart w:id="8884" w:name="_Toc44254099"/>
      <w:bookmarkStart w:id="8885" w:name="_Toc44099957"/>
      <w:bookmarkStart w:id="8886" w:name="_Toc44103462"/>
      <w:bookmarkStart w:id="8887" w:name="_Toc44118452"/>
      <w:bookmarkStart w:id="8888" w:name="_Toc44121694"/>
      <w:bookmarkStart w:id="8889" w:name="_Toc44124952"/>
      <w:bookmarkStart w:id="8890" w:name="_Toc44250747"/>
      <w:bookmarkStart w:id="8891" w:name="_Toc44254100"/>
      <w:bookmarkStart w:id="8892" w:name="_Toc44099958"/>
      <w:bookmarkStart w:id="8893" w:name="_Toc44103463"/>
      <w:bookmarkStart w:id="8894" w:name="_Toc44118453"/>
      <w:bookmarkStart w:id="8895" w:name="_Toc44121695"/>
      <w:bookmarkStart w:id="8896" w:name="_Toc44124953"/>
      <w:bookmarkStart w:id="8897" w:name="_Toc44250748"/>
      <w:bookmarkStart w:id="8898" w:name="_Toc44254101"/>
      <w:bookmarkStart w:id="8899" w:name="_Toc44099959"/>
      <w:bookmarkStart w:id="8900" w:name="_Toc44103464"/>
      <w:bookmarkStart w:id="8901" w:name="_Toc44118454"/>
      <w:bookmarkStart w:id="8902" w:name="_Toc44121696"/>
      <w:bookmarkStart w:id="8903" w:name="_Toc44124954"/>
      <w:bookmarkStart w:id="8904" w:name="_Toc44250749"/>
      <w:bookmarkStart w:id="8905" w:name="_Toc44254102"/>
      <w:bookmarkStart w:id="8906" w:name="_Toc44099960"/>
      <w:bookmarkStart w:id="8907" w:name="_Toc44103465"/>
      <w:bookmarkStart w:id="8908" w:name="_Toc44118455"/>
      <w:bookmarkStart w:id="8909" w:name="_Toc44121697"/>
      <w:bookmarkStart w:id="8910" w:name="_Toc44124955"/>
      <w:bookmarkStart w:id="8911" w:name="_Toc44250750"/>
      <w:bookmarkStart w:id="8912" w:name="_Toc44254103"/>
      <w:bookmarkStart w:id="8913" w:name="_Toc44099961"/>
      <w:bookmarkStart w:id="8914" w:name="_Toc44103466"/>
      <w:bookmarkStart w:id="8915" w:name="_Toc44118456"/>
      <w:bookmarkStart w:id="8916" w:name="_Toc44121698"/>
      <w:bookmarkStart w:id="8917" w:name="_Toc44124956"/>
      <w:bookmarkStart w:id="8918" w:name="_Toc44250751"/>
      <w:bookmarkStart w:id="8919" w:name="_Toc44254104"/>
      <w:bookmarkStart w:id="8920" w:name="_Toc44099962"/>
      <w:bookmarkStart w:id="8921" w:name="_Toc44103467"/>
      <w:bookmarkStart w:id="8922" w:name="_Toc44118457"/>
      <w:bookmarkStart w:id="8923" w:name="_Toc44121699"/>
      <w:bookmarkStart w:id="8924" w:name="_Toc44124957"/>
      <w:bookmarkStart w:id="8925" w:name="_Toc44250752"/>
      <w:bookmarkStart w:id="8926" w:name="_Toc44254105"/>
      <w:bookmarkStart w:id="8927" w:name="_Toc44099963"/>
      <w:bookmarkStart w:id="8928" w:name="_Toc44103468"/>
      <w:bookmarkStart w:id="8929" w:name="_Toc44118458"/>
      <w:bookmarkStart w:id="8930" w:name="_Toc44121700"/>
      <w:bookmarkStart w:id="8931" w:name="_Toc44124958"/>
      <w:bookmarkStart w:id="8932" w:name="_Toc44250753"/>
      <w:bookmarkStart w:id="8933" w:name="_Toc44254106"/>
      <w:bookmarkStart w:id="8934" w:name="_Toc44099964"/>
      <w:bookmarkStart w:id="8935" w:name="_Toc44103469"/>
      <w:bookmarkStart w:id="8936" w:name="_Toc44118459"/>
      <w:bookmarkStart w:id="8937" w:name="_Toc44121701"/>
      <w:bookmarkStart w:id="8938" w:name="_Toc44124959"/>
      <w:bookmarkStart w:id="8939" w:name="_Toc44250754"/>
      <w:bookmarkStart w:id="8940" w:name="_Toc44254107"/>
      <w:bookmarkStart w:id="8941" w:name="_Toc44099965"/>
      <w:bookmarkStart w:id="8942" w:name="_Toc44103470"/>
      <w:bookmarkStart w:id="8943" w:name="_Toc44118460"/>
      <w:bookmarkStart w:id="8944" w:name="_Toc44121702"/>
      <w:bookmarkStart w:id="8945" w:name="_Toc44124960"/>
      <w:bookmarkStart w:id="8946" w:name="_Toc44250755"/>
      <w:bookmarkStart w:id="8947" w:name="_Toc44254108"/>
      <w:bookmarkStart w:id="8948" w:name="_Toc44099966"/>
      <w:bookmarkStart w:id="8949" w:name="_Toc44103471"/>
      <w:bookmarkStart w:id="8950" w:name="_Toc44118461"/>
      <w:bookmarkStart w:id="8951" w:name="_Toc44121703"/>
      <w:bookmarkStart w:id="8952" w:name="_Toc44124961"/>
      <w:bookmarkStart w:id="8953" w:name="_Toc44250756"/>
      <w:bookmarkStart w:id="8954" w:name="_Toc44254109"/>
      <w:bookmarkStart w:id="8955" w:name="_Toc44099967"/>
      <w:bookmarkStart w:id="8956" w:name="_Toc44103472"/>
      <w:bookmarkStart w:id="8957" w:name="_Toc44118462"/>
      <w:bookmarkStart w:id="8958" w:name="_Toc44121704"/>
      <w:bookmarkStart w:id="8959" w:name="_Toc44124962"/>
      <w:bookmarkStart w:id="8960" w:name="_Toc44250757"/>
      <w:bookmarkStart w:id="8961" w:name="_Toc44254110"/>
      <w:bookmarkStart w:id="8962" w:name="_Toc44099968"/>
      <w:bookmarkStart w:id="8963" w:name="_Toc44103473"/>
      <w:bookmarkStart w:id="8964" w:name="_Toc44118463"/>
      <w:bookmarkStart w:id="8965" w:name="_Toc44121705"/>
      <w:bookmarkStart w:id="8966" w:name="_Toc44124963"/>
      <w:bookmarkStart w:id="8967" w:name="_Toc44250758"/>
      <w:bookmarkStart w:id="8968" w:name="_Toc44254111"/>
      <w:bookmarkStart w:id="8969" w:name="_Toc44099969"/>
      <w:bookmarkStart w:id="8970" w:name="_Toc44103474"/>
      <w:bookmarkStart w:id="8971" w:name="_Toc44118464"/>
      <w:bookmarkStart w:id="8972" w:name="_Toc44121706"/>
      <w:bookmarkStart w:id="8973" w:name="_Toc44124964"/>
      <w:bookmarkStart w:id="8974" w:name="_Toc44250759"/>
      <w:bookmarkStart w:id="8975" w:name="_Toc44254112"/>
      <w:bookmarkStart w:id="8976" w:name="_Toc44099970"/>
      <w:bookmarkStart w:id="8977" w:name="_Toc44103475"/>
      <w:bookmarkStart w:id="8978" w:name="_Toc44118465"/>
      <w:bookmarkStart w:id="8979" w:name="_Toc44121707"/>
      <w:bookmarkStart w:id="8980" w:name="_Toc44124965"/>
      <w:bookmarkStart w:id="8981" w:name="_Toc44250760"/>
      <w:bookmarkStart w:id="8982" w:name="_Toc44254113"/>
      <w:bookmarkStart w:id="8983" w:name="_Toc44099971"/>
      <w:bookmarkStart w:id="8984" w:name="_Toc44103476"/>
      <w:bookmarkStart w:id="8985" w:name="_Toc44118466"/>
      <w:bookmarkStart w:id="8986" w:name="_Toc44121708"/>
      <w:bookmarkStart w:id="8987" w:name="_Toc44124966"/>
      <w:bookmarkStart w:id="8988" w:name="_Toc44250761"/>
      <w:bookmarkStart w:id="8989" w:name="_Toc44254114"/>
      <w:bookmarkStart w:id="8990" w:name="_Toc44099972"/>
      <w:bookmarkStart w:id="8991" w:name="_Toc44103477"/>
      <w:bookmarkStart w:id="8992" w:name="_Toc44118467"/>
      <w:bookmarkStart w:id="8993" w:name="_Toc44121709"/>
      <w:bookmarkStart w:id="8994" w:name="_Toc44124967"/>
      <w:bookmarkStart w:id="8995" w:name="_Toc44250762"/>
      <w:bookmarkStart w:id="8996" w:name="_Toc44254115"/>
      <w:bookmarkStart w:id="8997" w:name="_Toc44099973"/>
      <w:bookmarkStart w:id="8998" w:name="_Toc44103478"/>
      <w:bookmarkStart w:id="8999" w:name="_Toc44118468"/>
      <w:bookmarkStart w:id="9000" w:name="_Toc44121710"/>
      <w:bookmarkStart w:id="9001" w:name="_Toc44124968"/>
      <w:bookmarkStart w:id="9002" w:name="_Toc44250763"/>
      <w:bookmarkStart w:id="9003" w:name="_Toc44254116"/>
      <w:bookmarkStart w:id="9004" w:name="_Toc44099974"/>
      <w:bookmarkStart w:id="9005" w:name="_Toc44103479"/>
      <w:bookmarkStart w:id="9006" w:name="_Toc44118469"/>
      <w:bookmarkStart w:id="9007" w:name="_Toc44121711"/>
      <w:bookmarkStart w:id="9008" w:name="_Toc44124969"/>
      <w:bookmarkStart w:id="9009" w:name="_Toc44250764"/>
      <w:bookmarkStart w:id="9010" w:name="_Toc44254117"/>
      <w:bookmarkStart w:id="9011" w:name="_Toc44099975"/>
      <w:bookmarkStart w:id="9012" w:name="_Toc44103480"/>
      <w:bookmarkStart w:id="9013" w:name="_Toc44118470"/>
      <w:bookmarkStart w:id="9014" w:name="_Toc44121712"/>
      <w:bookmarkStart w:id="9015" w:name="_Toc44124970"/>
      <w:bookmarkStart w:id="9016" w:name="_Toc44250765"/>
      <w:bookmarkStart w:id="9017" w:name="_Toc44254118"/>
      <w:bookmarkStart w:id="9018" w:name="_Toc44099976"/>
      <w:bookmarkStart w:id="9019" w:name="_Toc44103481"/>
      <w:bookmarkStart w:id="9020" w:name="_Toc44118471"/>
      <w:bookmarkStart w:id="9021" w:name="_Toc44121713"/>
      <w:bookmarkStart w:id="9022" w:name="_Toc44124971"/>
      <w:bookmarkStart w:id="9023" w:name="_Toc44250766"/>
      <w:bookmarkStart w:id="9024" w:name="_Toc44254119"/>
      <w:bookmarkStart w:id="9025" w:name="_Toc44099977"/>
      <w:bookmarkStart w:id="9026" w:name="_Toc44103482"/>
      <w:bookmarkStart w:id="9027" w:name="_Toc44118472"/>
      <w:bookmarkStart w:id="9028" w:name="_Toc44121714"/>
      <w:bookmarkStart w:id="9029" w:name="_Toc44124972"/>
      <w:bookmarkStart w:id="9030" w:name="_Toc44250767"/>
      <w:bookmarkStart w:id="9031" w:name="_Toc44254120"/>
      <w:bookmarkStart w:id="9032" w:name="_Toc44099978"/>
      <w:bookmarkStart w:id="9033" w:name="_Toc44103483"/>
      <w:bookmarkStart w:id="9034" w:name="_Toc44118473"/>
      <w:bookmarkStart w:id="9035" w:name="_Toc44121715"/>
      <w:bookmarkStart w:id="9036" w:name="_Toc44124973"/>
      <w:bookmarkStart w:id="9037" w:name="_Toc44250768"/>
      <w:bookmarkStart w:id="9038" w:name="_Toc44254121"/>
      <w:bookmarkStart w:id="9039" w:name="_Toc44099979"/>
      <w:bookmarkStart w:id="9040" w:name="_Toc44103484"/>
      <w:bookmarkStart w:id="9041" w:name="_Toc44118474"/>
      <w:bookmarkStart w:id="9042" w:name="_Toc44121716"/>
      <w:bookmarkStart w:id="9043" w:name="_Toc44124974"/>
      <w:bookmarkStart w:id="9044" w:name="_Toc44250769"/>
      <w:bookmarkStart w:id="9045" w:name="_Toc44254122"/>
      <w:bookmarkStart w:id="9046" w:name="_Toc44099980"/>
      <w:bookmarkStart w:id="9047" w:name="_Toc44103485"/>
      <w:bookmarkStart w:id="9048" w:name="_Toc44118475"/>
      <w:bookmarkStart w:id="9049" w:name="_Toc44121717"/>
      <w:bookmarkStart w:id="9050" w:name="_Toc44124975"/>
      <w:bookmarkStart w:id="9051" w:name="_Toc44250770"/>
      <w:bookmarkStart w:id="9052" w:name="_Toc44254123"/>
      <w:bookmarkStart w:id="9053" w:name="_Toc44099981"/>
      <w:bookmarkStart w:id="9054" w:name="_Toc44103486"/>
      <w:bookmarkStart w:id="9055" w:name="_Toc44118476"/>
      <w:bookmarkStart w:id="9056" w:name="_Toc44121718"/>
      <w:bookmarkStart w:id="9057" w:name="_Toc44124976"/>
      <w:bookmarkStart w:id="9058" w:name="_Toc44250771"/>
      <w:bookmarkStart w:id="9059" w:name="_Toc44254124"/>
      <w:bookmarkStart w:id="9060" w:name="_Toc44099982"/>
      <w:bookmarkStart w:id="9061" w:name="_Toc44103487"/>
      <w:bookmarkStart w:id="9062" w:name="_Toc44118477"/>
      <w:bookmarkStart w:id="9063" w:name="_Toc44121719"/>
      <w:bookmarkStart w:id="9064" w:name="_Toc44124977"/>
      <w:bookmarkStart w:id="9065" w:name="_Toc44250772"/>
      <w:bookmarkStart w:id="9066" w:name="_Toc44254125"/>
      <w:bookmarkStart w:id="9067" w:name="_Toc44099983"/>
      <w:bookmarkStart w:id="9068" w:name="_Toc44103488"/>
      <w:bookmarkStart w:id="9069" w:name="_Toc44118478"/>
      <w:bookmarkStart w:id="9070" w:name="_Toc44121720"/>
      <w:bookmarkStart w:id="9071" w:name="_Toc44124978"/>
      <w:bookmarkStart w:id="9072" w:name="_Toc44250773"/>
      <w:bookmarkStart w:id="9073" w:name="_Toc44254126"/>
      <w:bookmarkStart w:id="9074" w:name="_Toc44099984"/>
      <w:bookmarkStart w:id="9075" w:name="_Toc44103489"/>
      <w:bookmarkStart w:id="9076" w:name="_Toc44118479"/>
      <w:bookmarkStart w:id="9077" w:name="_Toc44121721"/>
      <w:bookmarkStart w:id="9078" w:name="_Toc44124979"/>
      <w:bookmarkStart w:id="9079" w:name="_Toc44250774"/>
      <w:bookmarkStart w:id="9080" w:name="_Toc44254127"/>
      <w:bookmarkStart w:id="9081" w:name="_Toc44099985"/>
      <w:bookmarkStart w:id="9082" w:name="_Toc44103490"/>
      <w:bookmarkStart w:id="9083" w:name="_Toc44118480"/>
      <w:bookmarkStart w:id="9084" w:name="_Toc44121722"/>
      <w:bookmarkStart w:id="9085" w:name="_Toc44124980"/>
      <w:bookmarkStart w:id="9086" w:name="_Toc44250775"/>
      <w:bookmarkStart w:id="9087" w:name="_Toc44254128"/>
      <w:bookmarkStart w:id="9088" w:name="_Toc44099986"/>
      <w:bookmarkStart w:id="9089" w:name="_Toc44103491"/>
      <w:bookmarkStart w:id="9090" w:name="_Toc44118481"/>
      <w:bookmarkStart w:id="9091" w:name="_Toc44121723"/>
      <w:bookmarkStart w:id="9092" w:name="_Toc44124981"/>
      <w:bookmarkStart w:id="9093" w:name="_Toc44250776"/>
      <w:bookmarkStart w:id="9094" w:name="_Toc44254129"/>
      <w:bookmarkStart w:id="9095" w:name="_Toc44099987"/>
      <w:bookmarkStart w:id="9096" w:name="_Toc44103492"/>
      <w:bookmarkStart w:id="9097" w:name="_Toc44118482"/>
      <w:bookmarkStart w:id="9098" w:name="_Toc44121724"/>
      <w:bookmarkStart w:id="9099" w:name="_Toc44124982"/>
      <w:bookmarkStart w:id="9100" w:name="_Toc44250777"/>
      <w:bookmarkStart w:id="9101" w:name="_Toc44254130"/>
      <w:bookmarkStart w:id="9102" w:name="_Toc44099988"/>
      <w:bookmarkStart w:id="9103" w:name="_Toc44103493"/>
      <w:bookmarkStart w:id="9104" w:name="_Toc44118483"/>
      <w:bookmarkStart w:id="9105" w:name="_Toc44121725"/>
      <w:bookmarkStart w:id="9106" w:name="_Toc44124983"/>
      <w:bookmarkStart w:id="9107" w:name="_Toc44250778"/>
      <w:bookmarkStart w:id="9108" w:name="_Toc44254131"/>
      <w:bookmarkStart w:id="9109" w:name="_Toc44099989"/>
      <w:bookmarkStart w:id="9110" w:name="_Toc44103494"/>
      <w:bookmarkStart w:id="9111" w:name="_Toc44118484"/>
      <w:bookmarkStart w:id="9112" w:name="_Toc44121726"/>
      <w:bookmarkStart w:id="9113" w:name="_Toc44124984"/>
      <w:bookmarkStart w:id="9114" w:name="_Toc44250779"/>
      <w:bookmarkStart w:id="9115" w:name="_Toc44254132"/>
      <w:bookmarkStart w:id="9116" w:name="_Toc44099990"/>
      <w:bookmarkStart w:id="9117" w:name="_Toc44103495"/>
      <w:bookmarkStart w:id="9118" w:name="_Toc44118485"/>
      <w:bookmarkStart w:id="9119" w:name="_Toc44121727"/>
      <w:bookmarkStart w:id="9120" w:name="_Toc44124985"/>
      <w:bookmarkStart w:id="9121" w:name="_Toc44250780"/>
      <w:bookmarkStart w:id="9122" w:name="_Toc44254133"/>
      <w:bookmarkStart w:id="9123" w:name="_Toc44099991"/>
      <w:bookmarkStart w:id="9124" w:name="_Toc44103496"/>
      <w:bookmarkStart w:id="9125" w:name="_Toc44118486"/>
      <w:bookmarkStart w:id="9126" w:name="_Toc44121728"/>
      <w:bookmarkStart w:id="9127" w:name="_Toc44124986"/>
      <w:bookmarkStart w:id="9128" w:name="_Toc44250781"/>
      <w:bookmarkStart w:id="9129" w:name="_Toc44254134"/>
      <w:bookmarkStart w:id="9130" w:name="_Toc44099992"/>
      <w:bookmarkStart w:id="9131" w:name="_Toc44103497"/>
      <w:bookmarkStart w:id="9132" w:name="_Toc44118487"/>
      <w:bookmarkStart w:id="9133" w:name="_Toc44121729"/>
      <w:bookmarkStart w:id="9134" w:name="_Toc44124987"/>
      <w:bookmarkStart w:id="9135" w:name="_Toc44250782"/>
      <w:bookmarkStart w:id="9136" w:name="_Toc44254135"/>
      <w:bookmarkStart w:id="9137" w:name="_Toc44099993"/>
      <w:bookmarkStart w:id="9138" w:name="_Toc44103498"/>
      <w:bookmarkStart w:id="9139" w:name="_Toc44118488"/>
      <w:bookmarkStart w:id="9140" w:name="_Toc44121730"/>
      <w:bookmarkStart w:id="9141" w:name="_Toc44124988"/>
      <w:bookmarkStart w:id="9142" w:name="_Toc44250783"/>
      <w:bookmarkStart w:id="9143" w:name="_Toc44254136"/>
      <w:bookmarkStart w:id="9144" w:name="_Toc44099994"/>
      <w:bookmarkStart w:id="9145" w:name="_Toc44103499"/>
      <w:bookmarkStart w:id="9146" w:name="_Toc44118489"/>
      <w:bookmarkStart w:id="9147" w:name="_Toc44121731"/>
      <w:bookmarkStart w:id="9148" w:name="_Toc44124989"/>
      <w:bookmarkStart w:id="9149" w:name="_Toc44250784"/>
      <w:bookmarkStart w:id="9150" w:name="_Toc44254137"/>
      <w:bookmarkStart w:id="9151" w:name="_Toc44099995"/>
      <w:bookmarkStart w:id="9152" w:name="_Toc44103500"/>
      <w:bookmarkStart w:id="9153" w:name="_Toc44118490"/>
      <w:bookmarkStart w:id="9154" w:name="_Toc44121732"/>
      <w:bookmarkStart w:id="9155" w:name="_Toc44124990"/>
      <w:bookmarkStart w:id="9156" w:name="_Toc44250785"/>
      <w:bookmarkStart w:id="9157" w:name="_Toc44254138"/>
      <w:bookmarkStart w:id="9158" w:name="_Toc44099996"/>
      <w:bookmarkStart w:id="9159" w:name="_Toc44103501"/>
      <w:bookmarkStart w:id="9160" w:name="_Toc44118491"/>
      <w:bookmarkStart w:id="9161" w:name="_Toc44121733"/>
      <w:bookmarkStart w:id="9162" w:name="_Toc44124991"/>
      <w:bookmarkStart w:id="9163" w:name="_Toc44250786"/>
      <w:bookmarkStart w:id="9164" w:name="_Toc44254139"/>
      <w:bookmarkStart w:id="9165" w:name="_Toc83997079"/>
      <w:bookmarkStart w:id="9166" w:name="_Toc182235958"/>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r w:rsidRPr="0005043A">
        <w:lastRenderedPageBreak/>
        <w:t>Potential Environmental and Social Impacts and their Mitigations</w:t>
      </w:r>
      <w:bookmarkEnd w:id="9166"/>
    </w:p>
    <w:p w14:paraId="0FBEF9AB" w14:textId="77777777" w:rsidR="00446D97" w:rsidRPr="0005043A" w:rsidRDefault="00446D97"/>
    <w:p w14:paraId="7BD91ACC" w14:textId="425FBF78" w:rsidR="00E2407D" w:rsidRPr="0005043A" w:rsidRDefault="00E2407D" w:rsidP="00E2407D">
      <w:bookmarkStart w:id="9167" w:name="_Hlk166864223"/>
      <w:r w:rsidRPr="0005043A">
        <w:rPr>
          <w:rFonts w:eastAsia="Calibri" w:cs="Arial"/>
        </w:rPr>
        <w:t>The details of the impact assessment and mitigation measures have been provided in the main ESMP</w:t>
      </w:r>
      <w:r w:rsidR="00DB1514">
        <w:rPr>
          <w:rFonts w:eastAsia="Calibri" w:cs="Arial"/>
        </w:rPr>
        <w:t>s of both Lots</w:t>
      </w:r>
      <w:r w:rsidRPr="0005043A">
        <w:rPr>
          <w:rFonts w:eastAsia="Calibri" w:cs="Arial"/>
        </w:rPr>
        <w:t xml:space="preserve"> document and same applies to the realigned portion of the proposed road. The impacts provided below are only for the realigned portion. However, </w:t>
      </w:r>
      <w:r w:rsidRPr="0005043A">
        <w:t>for rest of the impacts and mitigations, please refer to main ESMP.</w:t>
      </w:r>
      <w:bookmarkEnd w:id="9167"/>
      <w:r w:rsidRPr="0005043A">
        <w:t xml:space="preserve"> The summary of the other impacts is discussed below:</w:t>
      </w:r>
    </w:p>
    <w:p w14:paraId="062AAFF5" w14:textId="77777777" w:rsidR="00EE124C" w:rsidRPr="0005043A" w:rsidRDefault="00EE124C" w:rsidP="000358F1"/>
    <w:p w14:paraId="062DE25D" w14:textId="6E5C528D" w:rsidR="000358F1" w:rsidRPr="0005043A" w:rsidRDefault="000358F1" w:rsidP="000358F1">
      <w:pPr>
        <w:rPr>
          <w:rFonts w:cs="Arial"/>
        </w:rPr>
      </w:pPr>
      <w:r w:rsidRPr="0005043A">
        <w:rPr>
          <w:rFonts w:cs="Arial"/>
        </w:rPr>
        <w:t>In general the proposed project will have both positive and negative impacts during the construction and operational phases. Major impacts identified during construction are maintaining slope stability, shifting of public utilities such as elect</w:t>
      </w:r>
      <w:r w:rsidR="008466FE" w:rsidRPr="0005043A">
        <w:rPr>
          <w:rFonts w:cs="Arial"/>
        </w:rPr>
        <w:t>ric generators that are built up in the area by the locals to provide for electricity needs</w:t>
      </w:r>
      <w:r w:rsidRPr="0005043A">
        <w:rPr>
          <w:rFonts w:cs="Arial"/>
        </w:rPr>
        <w:t>,</w:t>
      </w:r>
      <w:r w:rsidR="008466FE" w:rsidRPr="0005043A">
        <w:rPr>
          <w:rFonts w:cs="Arial"/>
        </w:rPr>
        <w:t xml:space="preserve"> </w:t>
      </w:r>
      <w:r w:rsidRPr="0005043A">
        <w:rPr>
          <w:rFonts w:cs="Arial"/>
        </w:rPr>
        <w:t xml:space="preserve">generation of </w:t>
      </w:r>
      <w:r w:rsidR="00DB1514">
        <w:rPr>
          <w:rFonts w:cs="Arial"/>
        </w:rPr>
        <w:t>45.5</w:t>
      </w:r>
      <w:r w:rsidR="00DB1514" w:rsidRPr="0005043A">
        <w:rPr>
          <w:rFonts w:cs="Arial"/>
        </w:rPr>
        <w:t xml:space="preserve"> </w:t>
      </w:r>
      <w:r w:rsidR="004900D5" w:rsidRPr="0005043A">
        <w:rPr>
          <w:rFonts w:cs="Arial"/>
        </w:rPr>
        <w:t>kg</w:t>
      </w:r>
      <w:r w:rsidR="00DB1514">
        <w:rPr>
          <w:rStyle w:val="FootnoteReference"/>
        </w:rPr>
        <w:footnoteReference w:id="5"/>
      </w:r>
      <w:r w:rsidR="004900D5" w:rsidRPr="0005043A">
        <w:rPr>
          <w:rFonts w:cs="Arial"/>
        </w:rPr>
        <w:t xml:space="preserve"> </w:t>
      </w:r>
      <w:r w:rsidRPr="0005043A">
        <w:rPr>
          <w:rFonts w:cs="Arial"/>
        </w:rPr>
        <w:t>of municipal solid waste and hazardous waste, disturbance of  drainage, soil erosion, surface and groundwater contamination, construction camps/camp sites, deterioration of air quality, noise and vibrations, waste and hazardous waste, traffic management, cutting of trees, habitat disturbance of fauna, social conflicts due to labor influx, land acquisition and resettlement</w:t>
      </w:r>
      <w:r w:rsidR="005C5484" w:rsidRPr="0005043A">
        <w:rPr>
          <w:rFonts w:cs="Arial"/>
        </w:rPr>
        <w:t xml:space="preserve"> and Destruction of a mosque present in RoW.</w:t>
      </w:r>
    </w:p>
    <w:p w14:paraId="2951BC5D" w14:textId="77777777" w:rsidR="000358F1" w:rsidRPr="0005043A" w:rsidRDefault="000358F1" w:rsidP="000358F1">
      <w:pPr>
        <w:rPr>
          <w:rFonts w:cs="Arial"/>
        </w:rPr>
      </w:pPr>
    </w:p>
    <w:p w14:paraId="3FB40690" w14:textId="77777777" w:rsidR="000358F1" w:rsidRPr="0005043A" w:rsidRDefault="000358F1" w:rsidP="000358F1">
      <w:pPr>
        <w:rPr>
          <w:rFonts w:cs="Arial"/>
        </w:rPr>
      </w:pPr>
      <w:r w:rsidRPr="0005043A">
        <w:rPr>
          <w:rFonts w:cs="Arial"/>
        </w:rPr>
        <w:t>Negative impacts anticipated during operational phase include increase in air pollution in the long run (although improved road condition will improve the air quality but in the long run traffic will increase due to improved accessibility, hence resulting in increase in air pollution) and noise level due to increase of traffic,</w:t>
      </w:r>
      <w:r w:rsidRPr="0005043A" w:rsidDel="008B34FB">
        <w:rPr>
          <w:rFonts w:cs="Arial"/>
        </w:rPr>
        <w:t xml:space="preserve"> </w:t>
      </w:r>
      <w:r w:rsidRPr="0005043A">
        <w:rPr>
          <w:rFonts w:cs="Arial"/>
        </w:rPr>
        <w:t>generation of solid waste due to increase in number of tourists and road safety issues due to increase in traffic and speed of vehicles due to improved road condition.</w:t>
      </w:r>
    </w:p>
    <w:p w14:paraId="786CA6CA" w14:textId="77777777" w:rsidR="000358F1" w:rsidRPr="0005043A" w:rsidRDefault="000358F1" w:rsidP="000358F1">
      <w:pPr>
        <w:rPr>
          <w:rFonts w:cs="Arial"/>
        </w:rPr>
      </w:pPr>
    </w:p>
    <w:p w14:paraId="7B478379" w14:textId="77777777" w:rsidR="000358F1" w:rsidRPr="0005043A" w:rsidRDefault="000358F1" w:rsidP="000358F1">
      <w:pPr>
        <w:rPr>
          <w:rFonts w:cs="Arial"/>
        </w:rPr>
      </w:pPr>
      <w:r w:rsidRPr="0005043A">
        <w:rPr>
          <w:rFonts w:cs="Arial"/>
        </w:rPr>
        <w:t xml:space="preserve">Mitigation measures include </w:t>
      </w:r>
      <w:r w:rsidRPr="0005043A">
        <w:rPr>
          <w:rFonts w:eastAsia="SimSun" w:cs="Arial"/>
          <w:lang w:val="en-GB"/>
        </w:rPr>
        <w:t>maintaining natural angle of cut slopes and embankments during design to avoid land sliding,</w:t>
      </w:r>
      <w:r w:rsidRPr="0005043A">
        <w:rPr>
          <w:rFonts w:cs="Arial"/>
        </w:rPr>
        <w:t xml:space="preserve"> a</w:t>
      </w:r>
      <w:r w:rsidRPr="0005043A">
        <w:rPr>
          <w:rFonts w:cs="Arial"/>
          <w:lang w:bidi="en-US"/>
        </w:rPr>
        <w:t>void use of heavy machinery on wet soil to prevent damage to soil structure,</w:t>
      </w:r>
      <w:r w:rsidRPr="0005043A">
        <w:rPr>
          <w:rFonts w:cs="Arial"/>
        </w:rPr>
        <w:t xml:space="preserve"> provision of temporary runoff collection system to contain the construction runoff, safe storage of oil, lubricants, chemical and other hazardous substances removal of left-over material from site, use of Personal Protective Equipment (PPEs) like masks, goggles and gloves, regular water sprinkling, restrict  construction  vehicles movement  during night time; prohibition of hunting, poaching and harassing of animals and birds, provision of pedestrian bridge/underpasses for crossing of pedestrian and domestic animals, </w:t>
      </w:r>
      <w:r w:rsidRPr="0005043A">
        <w:rPr>
          <w:rFonts w:eastAsia="SimSun" w:cs="Arial"/>
          <w:lang w:val="en-GB"/>
        </w:rPr>
        <w:t xml:space="preserve">provision of special corridors for movement of wild animals, signs or warning notices of the presence of animals, </w:t>
      </w:r>
      <w:r w:rsidRPr="0005043A">
        <w:rPr>
          <w:rFonts w:cs="Arial"/>
        </w:rPr>
        <w:t>adoption of work safety measures and good workmanship practices.</w:t>
      </w:r>
    </w:p>
    <w:p w14:paraId="018BAEF9" w14:textId="77777777" w:rsidR="000358F1" w:rsidRPr="0005043A" w:rsidRDefault="000358F1" w:rsidP="000358F1">
      <w:pPr>
        <w:rPr>
          <w:rFonts w:cs="Arial"/>
        </w:rPr>
      </w:pPr>
    </w:p>
    <w:p w14:paraId="66C43D3A" w14:textId="4147306D" w:rsidR="000358F1" w:rsidRPr="0005043A" w:rsidRDefault="000358F1" w:rsidP="000358F1">
      <w:pPr>
        <w:rPr>
          <w:rFonts w:cs="Arial"/>
        </w:rPr>
      </w:pPr>
      <w:r w:rsidRPr="0005043A">
        <w:rPr>
          <w:rFonts w:cs="Arial"/>
        </w:rPr>
        <w:t xml:space="preserve">Positive impacts during construction and operation are employment opportunity, increase in land value, increase in trade, business and access to educational and health facilities. </w:t>
      </w:r>
    </w:p>
    <w:p w14:paraId="631991B9" w14:textId="66F85506" w:rsidR="009C72CD" w:rsidRPr="0005043A" w:rsidRDefault="009C72CD" w:rsidP="000358F1">
      <w:pPr>
        <w:rPr>
          <w:rFonts w:cs="Arial"/>
        </w:rPr>
      </w:pPr>
    </w:p>
    <w:p w14:paraId="401D9261" w14:textId="3497652B" w:rsidR="009C72CD" w:rsidRPr="0005043A" w:rsidRDefault="009C72CD" w:rsidP="009C72CD">
      <w:pPr>
        <w:pStyle w:val="Heading2"/>
        <w:rPr>
          <w:rFonts w:eastAsia="Calibri"/>
        </w:rPr>
      </w:pPr>
      <w:bookmarkStart w:id="9168" w:name="_Toc164327850"/>
      <w:bookmarkStart w:id="9169" w:name="_Toc164344120"/>
      <w:bookmarkStart w:id="9170" w:name="_Toc164327851"/>
      <w:bookmarkStart w:id="9171" w:name="_Toc164344121"/>
      <w:bookmarkStart w:id="9172" w:name="_Toc182235959"/>
      <w:bookmarkEnd w:id="9168"/>
      <w:bookmarkEnd w:id="9169"/>
      <w:bookmarkEnd w:id="9170"/>
      <w:bookmarkEnd w:id="9171"/>
      <w:r w:rsidRPr="0005043A">
        <w:rPr>
          <w:rFonts w:eastAsia="Calibri"/>
        </w:rPr>
        <w:lastRenderedPageBreak/>
        <w:t xml:space="preserve">Impacts due to the </w:t>
      </w:r>
      <w:r w:rsidR="00A7286B" w:rsidRPr="0005043A">
        <w:rPr>
          <w:rFonts w:eastAsia="Calibri"/>
        </w:rPr>
        <w:t>realigned</w:t>
      </w:r>
      <w:r w:rsidRPr="0005043A">
        <w:rPr>
          <w:rFonts w:eastAsia="Calibri"/>
        </w:rPr>
        <w:t xml:space="preserve"> </w:t>
      </w:r>
      <w:r w:rsidR="00224628" w:rsidRPr="0005043A">
        <w:rPr>
          <w:rFonts w:eastAsia="Calibri"/>
        </w:rPr>
        <w:t>portion</w:t>
      </w:r>
      <w:r w:rsidRPr="0005043A">
        <w:rPr>
          <w:rFonts w:eastAsia="Calibri"/>
        </w:rPr>
        <w:t xml:space="preserve"> of the proposed road and mitigation measures</w:t>
      </w:r>
      <w:bookmarkEnd w:id="9172"/>
    </w:p>
    <w:p w14:paraId="33681183" w14:textId="3A74976C" w:rsidR="009C72CD" w:rsidRPr="0005043A" w:rsidRDefault="009C72CD" w:rsidP="009C72CD">
      <w:pPr>
        <w:rPr>
          <w:rFonts w:eastAsia="Calibri"/>
        </w:rPr>
      </w:pPr>
    </w:p>
    <w:p w14:paraId="25E1D2FE" w14:textId="4E8B247C" w:rsidR="009C72CD" w:rsidRPr="0005043A" w:rsidRDefault="007D2E5B" w:rsidP="009C72CD">
      <w:pPr>
        <w:rPr>
          <w:rFonts w:eastAsia="Calibri"/>
        </w:rPr>
      </w:pPr>
      <w:r w:rsidRPr="0005043A">
        <w:rPr>
          <w:rFonts w:eastAsia="Calibri"/>
        </w:rPr>
        <w:t>All of the impacts are already mentioned in the main ESMP document. However, the impact related to permanent land acquisition has been updated based on the realignment of the proposed project.</w:t>
      </w:r>
      <w:r w:rsidR="005C5484" w:rsidRPr="0005043A">
        <w:rPr>
          <w:rFonts w:eastAsia="Calibri"/>
        </w:rPr>
        <w:t xml:space="preserve"> </w:t>
      </w:r>
      <w:r w:rsidR="00B83EEE" w:rsidRPr="00A5066A">
        <w:rPr>
          <w:rFonts w:eastAsia="Calibri"/>
        </w:rPr>
        <w:t>Also,</w:t>
      </w:r>
      <w:r w:rsidR="005C5484" w:rsidRPr="0005043A">
        <w:rPr>
          <w:rFonts w:eastAsia="Calibri"/>
        </w:rPr>
        <w:t xml:space="preserve"> the </w:t>
      </w:r>
      <w:r w:rsidR="000E6678">
        <w:rPr>
          <w:rFonts w:eastAsia="Calibri"/>
        </w:rPr>
        <w:t xml:space="preserve">impacts related to the </w:t>
      </w:r>
      <w:r w:rsidR="005C5484" w:rsidRPr="0005043A">
        <w:rPr>
          <w:rFonts w:eastAsia="Calibri"/>
        </w:rPr>
        <w:t xml:space="preserve">bridge that is to be constructed over Swat River </w:t>
      </w:r>
      <w:r w:rsidR="000E6678">
        <w:rPr>
          <w:rFonts w:eastAsia="Calibri"/>
        </w:rPr>
        <w:t xml:space="preserve">are provided in Table 6.1. </w:t>
      </w:r>
    </w:p>
    <w:p w14:paraId="33E8CB68" w14:textId="0C4ED7FF" w:rsidR="007D2E5B" w:rsidRPr="0005043A" w:rsidRDefault="007D2E5B" w:rsidP="009C72CD">
      <w:pPr>
        <w:rPr>
          <w:rFonts w:eastAsia="Calibri"/>
        </w:rPr>
      </w:pPr>
    </w:p>
    <w:p w14:paraId="5BD8FFA6" w14:textId="77777777" w:rsidR="007D2E5B" w:rsidRPr="0005043A" w:rsidRDefault="007D2E5B" w:rsidP="007D2E5B">
      <w:pPr>
        <w:pStyle w:val="Heading3"/>
        <w:rPr>
          <w:rFonts w:eastAsia="Calibri"/>
        </w:rPr>
      </w:pPr>
      <w:bookmarkStart w:id="9173" w:name="_Hlk166864286"/>
      <w:bookmarkStart w:id="9174" w:name="_Toc182235960"/>
      <w:r w:rsidRPr="0005043A">
        <w:rPr>
          <w:rFonts w:eastAsia="Calibri"/>
        </w:rPr>
        <w:t>Land Acquisition, Resettlement and Compensation</w:t>
      </w:r>
      <w:bookmarkEnd w:id="9173"/>
      <w:bookmarkEnd w:id="9174"/>
    </w:p>
    <w:p w14:paraId="65B53709" w14:textId="77777777" w:rsidR="007D2E5B" w:rsidRPr="0005043A" w:rsidRDefault="007D2E5B" w:rsidP="007D2E5B">
      <w:pPr>
        <w:rPr>
          <w:rFonts w:eastAsia="Calibri"/>
          <w:b/>
          <w:u w:val="single"/>
        </w:rPr>
      </w:pPr>
    </w:p>
    <w:p w14:paraId="3B91789C" w14:textId="6CD0889B" w:rsidR="007D2E5B" w:rsidRPr="0005043A" w:rsidRDefault="007D2E5B" w:rsidP="007D2E5B">
      <w:pPr>
        <w:rPr>
          <w:rFonts w:eastAsia="Calibri"/>
          <w:b/>
          <w:u w:val="single"/>
        </w:rPr>
      </w:pPr>
      <w:r w:rsidRPr="0005043A">
        <w:rPr>
          <w:rFonts w:eastAsia="Calibri"/>
          <w:b/>
          <w:u w:val="single"/>
        </w:rPr>
        <w:t>Potential Impact</w:t>
      </w:r>
    </w:p>
    <w:p w14:paraId="07286622" w14:textId="77777777" w:rsidR="007D2E5B" w:rsidRPr="0005043A" w:rsidRDefault="007D2E5B" w:rsidP="007D2E5B">
      <w:pPr>
        <w:rPr>
          <w:rFonts w:eastAsia="Calibri"/>
        </w:rPr>
      </w:pPr>
    </w:p>
    <w:p w14:paraId="2ED46024" w14:textId="5AB2C3B0" w:rsidR="007D2E5B" w:rsidRPr="0005043A" w:rsidRDefault="007D2E5B" w:rsidP="007D2E5B">
      <w:pPr>
        <w:rPr>
          <w:rFonts w:eastAsia="Calibri"/>
        </w:rPr>
      </w:pPr>
      <w:r w:rsidRPr="0005043A">
        <w:rPr>
          <w:rFonts w:eastAsia="Calibri"/>
        </w:rPr>
        <w:t>The proposed project involves the rehabilitation and remodeling of</w:t>
      </w:r>
      <w:r w:rsidR="005C5484" w:rsidRPr="0005043A">
        <w:rPr>
          <w:rFonts w:eastAsia="Calibri"/>
        </w:rPr>
        <w:t xml:space="preserve"> </w:t>
      </w:r>
      <w:r w:rsidR="00CC2956" w:rsidRPr="0005043A">
        <w:rPr>
          <w:rFonts w:eastAsia="Calibri"/>
        </w:rPr>
        <w:t>Mankial</w:t>
      </w:r>
      <w:r w:rsidRPr="0005043A">
        <w:rPr>
          <w:rFonts w:eastAsia="Calibri"/>
        </w:rPr>
        <w:t xml:space="preserve"> Road. Therefore, project interventions will require land </w:t>
      </w:r>
      <w:r w:rsidR="00E606BD" w:rsidRPr="0005043A">
        <w:rPr>
          <w:rFonts w:eastAsia="Calibri"/>
        </w:rPr>
        <w:t>acquisition throughout the alignment because</w:t>
      </w:r>
      <w:r w:rsidRPr="0005043A">
        <w:rPr>
          <w:rFonts w:eastAsia="Calibri"/>
        </w:rPr>
        <w:t xml:space="preserve"> the existing ROW doesn’t fulfill the construction requirements. Moreover, the involuntary resettlement will result in loss of shelters, economic displacement, and loss of livelihoods. During social impact assessment and land identification it was observed that, </w:t>
      </w:r>
      <w:r w:rsidR="00E606BD" w:rsidRPr="0005043A">
        <w:rPr>
          <w:rFonts w:eastAsia="Calibri"/>
        </w:rPr>
        <w:t xml:space="preserve">that 426.80 </w:t>
      </w:r>
      <w:r w:rsidR="008075B9" w:rsidRPr="0005043A">
        <w:rPr>
          <w:rFonts w:eastAsia="Calibri"/>
        </w:rPr>
        <w:t>k</w:t>
      </w:r>
      <w:r w:rsidR="00E606BD" w:rsidRPr="0005043A">
        <w:rPr>
          <w:rFonts w:eastAsia="Calibri"/>
        </w:rPr>
        <w:t xml:space="preserve">anal (previously </w:t>
      </w:r>
      <w:r w:rsidR="008075B9" w:rsidRPr="0005043A">
        <w:rPr>
          <w:rFonts w:eastAsia="Calibri"/>
        </w:rPr>
        <w:t>826.64 kanal</w:t>
      </w:r>
      <w:r w:rsidR="00991B8E" w:rsidRPr="0005043A">
        <w:rPr>
          <w:rFonts w:eastAsia="Calibri"/>
        </w:rPr>
        <w:t xml:space="preserve">) </w:t>
      </w:r>
      <w:r w:rsidRPr="0005043A">
        <w:rPr>
          <w:rFonts w:eastAsia="Calibri"/>
        </w:rPr>
        <w:t>land acquisition will be involved in</w:t>
      </w:r>
      <w:r w:rsidR="006B1239" w:rsidRPr="00A5066A">
        <w:rPr>
          <w:rFonts w:eastAsia="Calibri"/>
        </w:rPr>
        <w:t xml:space="preserve"> Moza </w:t>
      </w:r>
      <w:r w:rsidR="00CC2956" w:rsidRPr="0005043A">
        <w:rPr>
          <w:rFonts w:eastAsia="Calibri"/>
        </w:rPr>
        <w:t>Mankial</w:t>
      </w:r>
      <w:r w:rsidR="006B1239" w:rsidRPr="00A5066A">
        <w:rPr>
          <w:rFonts w:eastAsia="Calibri"/>
        </w:rPr>
        <w:t xml:space="preserve"> and Moza Badai.</w:t>
      </w:r>
      <w:r w:rsidRPr="0005043A">
        <w:rPr>
          <w:rFonts w:eastAsia="Calibri"/>
        </w:rPr>
        <w:t xml:space="preserve"> </w:t>
      </w:r>
      <w:r w:rsidR="00991B8E" w:rsidRPr="00A5066A">
        <w:rPr>
          <w:rFonts w:eastAsia="Calibri"/>
        </w:rPr>
        <w:t xml:space="preserve">However, out of 426.80 kanal land, almost 236.56 kanal land belongs forest department. </w:t>
      </w:r>
      <w:r w:rsidRPr="0005043A">
        <w:rPr>
          <w:rFonts w:eastAsia="Calibri"/>
        </w:rPr>
        <w:t xml:space="preserve">Hence, </w:t>
      </w:r>
      <w:r w:rsidR="008075B9" w:rsidRPr="00A5066A">
        <w:rPr>
          <w:rFonts w:eastAsia="Calibri"/>
        </w:rPr>
        <w:t>190</w:t>
      </w:r>
      <w:r w:rsidR="004245D8" w:rsidRPr="00A5066A">
        <w:rPr>
          <w:rFonts w:eastAsia="Calibri"/>
        </w:rPr>
        <w:t>.</w:t>
      </w:r>
      <w:r w:rsidR="008075B9" w:rsidRPr="00A5066A">
        <w:rPr>
          <w:rFonts w:eastAsia="Calibri"/>
        </w:rPr>
        <w:t>24</w:t>
      </w:r>
      <w:r w:rsidRPr="0005043A">
        <w:rPr>
          <w:rFonts w:eastAsia="Calibri"/>
        </w:rPr>
        <w:t xml:space="preserve"> </w:t>
      </w:r>
      <w:r w:rsidR="00991B8E" w:rsidRPr="00A5066A">
        <w:rPr>
          <w:rFonts w:eastAsia="Calibri"/>
        </w:rPr>
        <w:t xml:space="preserve">kanal </w:t>
      </w:r>
      <w:r w:rsidR="004245D8" w:rsidRPr="00A5066A">
        <w:rPr>
          <w:rFonts w:eastAsia="Calibri"/>
        </w:rPr>
        <w:t xml:space="preserve">land </w:t>
      </w:r>
      <w:r w:rsidRPr="0005043A">
        <w:rPr>
          <w:rFonts w:eastAsia="Calibri"/>
        </w:rPr>
        <w:t xml:space="preserve">will be acquired from private landholders (for both lots of </w:t>
      </w:r>
      <w:r w:rsidR="00CC2956" w:rsidRPr="0005043A">
        <w:rPr>
          <w:rFonts w:eastAsia="Calibri"/>
        </w:rPr>
        <w:t>Mankial</w:t>
      </w:r>
      <w:r w:rsidR="00B6029E" w:rsidRPr="00A5066A">
        <w:rPr>
          <w:rFonts w:eastAsia="Calibri"/>
        </w:rPr>
        <w:t xml:space="preserve"> road</w:t>
      </w:r>
      <w:r w:rsidRPr="0005043A">
        <w:rPr>
          <w:rFonts w:eastAsia="Calibri"/>
        </w:rPr>
        <w:t xml:space="preserve">). </w:t>
      </w:r>
    </w:p>
    <w:p w14:paraId="42EDDBBD" w14:textId="77777777" w:rsidR="00C37AE2" w:rsidRPr="0005043A" w:rsidRDefault="00C37AE2" w:rsidP="007D2E5B">
      <w:pPr>
        <w:rPr>
          <w:rFonts w:eastAsia="Calibri"/>
        </w:rPr>
      </w:pPr>
    </w:p>
    <w:p w14:paraId="30EC113C" w14:textId="52306750" w:rsidR="007D2E5B" w:rsidRPr="0005043A" w:rsidRDefault="007D2E5B" w:rsidP="007D2E5B">
      <w:pPr>
        <w:rPr>
          <w:rFonts w:eastAsia="Calibri"/>
        </w:rPr>
      </w:pPr>
      <w:r w:rsidRPr="0005043A">
        <w:rPr>
          <w:rFonts w:eastAsia="Calibri"/>
        </w:rPr>
        <w:t>According to the inventory of losses survey of the sub-project affected assets, the sub-project will impact</w:t>
      </w:r>
      <w:r w:rsidR="00B5276A" w:rsidRPr="00E1542C">
        <w:rPr>
          <w:rFonts w:asciiTheme="minorBidi" w:eastAsia="Calibri" w:hAnsiTheme="minorBidi"/>
        </w:rPr>
        <w:t xml:space="preserve"> </w:t>
      </w:r>
      <w:r w:rsidR="00B5276A">
        <w:rPr>
          <w:rFonts w:asciiTheme="minorBidi" w:eastAsia="Calibri" w:hAnsiTheme="minorBidi"/>
        </w:rPr>
        <w:t>27</w:t>
      </w:r>
      <w:r w:rsidR="00B5276A" w:rsidRPr="00E1542C">
        <w:rPr>
          <w:rFonts w:asciiTheme="minorBidi" w:eastAsia="Calibri" w:hAnsiTheme="minorBidi"/>
        </w:rPr>
        <w:t xml:space="preserve"> structures including 08 houses, </w:t>
      </w:r>
      <w:r w:rsidR="00B5276A">
        <w:rPr>
          <w:rFonts w:asciiTheme="minorBidi" w:eastAsia="Calibri" w:hAnsiTheme="minorBidi"/>
        </w:rPr>
        <w:t>18</w:t>
      </w:r>
      <w:r w:rsidR="00B5276A" w:rsidRPr="00E1542C">
        <w:rPr>
          <w:rFonts w:asciiTheme="minorBidi" w:eastAsia="Calibri" w:hAnsiTheme="minorBidi"/>
        </w:rPr>
        <w:t xml:space="preserve"> shops</w:t>
      </w:r>
      <w:r w:rsidR="00B5276A">
        <w:rPr>
          <w:rFonts w:asciiTheme="minorBidi" w:eastAsia="Calibri" w:hAnsiTheme="minorBidi"/>
        </w:rPr>
        <w:t xml:space="preserve"> </w:t>
      </w:r>
      <w:r w:rsidRPr="0005043A">
        <w:rPr>
          <w:rFonts w:eastAsia="Calibri"/>
        </w:rPr>
        <w:t xml:space="preserve"> </w:t>
      </w:r>
      <w:r w:rsidR="00A57ABE" w:rsidRPr="0005043A">
        <w:rPr>
          <w:rFonts w:eastAsia="Calibri"/>
        </w:rPr>
        <w:t>and</w:t>
      </w:r>
      <w:r w:rsidRPr="0005043A">
        <w:rPr>
          <w:rFonts w:eastAsia="Calibri"/>
        </w:rPr>
        <w:t xml:space="preserve"> </w:t>
      </w:r>
      <w:r w:rsidR="004725AA" w:rsidRPr="0005043A">
        <w:rPr>
          <w:rFonts w:eastAsia="Calibri"/>
        </w:rPr>
        <w:t>01</w:t>
      </w:r>
      <w:r w:rsidRPr="0005043A">
        <w:rPr>
          <w:rFonts w:eastAsia="Calibri"/>
        </w:rPr>
        <w:t xml:space="preserve"> </w:t>
      </w:r>
      <w:r w:rsidR="005C5484" w:rsidRPr="0005043A">
        <w:rPr>
          <w:rFonts w:eastAsia="Calibri"/>
        </w:rPr>
        <w:t>mosque</w:t>
      </w:r>
      <w:r w:rsidR="0009151D">
        <w:rPr>
          <w:rFonts w:eastAsia="Calibri"/>
        </w:rPr>
        <w:t>,</w:t>
      </w:r>
      <w:r w:rsidR="00D0473B">
        <w:rPr>
          <w:rFonts w:eastAsia="Calibri"/>
        </w:rPr>
        <w:t xml:space="preserve"> </w:t>
      </w:r>
      <w:r w:rsidR="0009151D">
        <w:rPr>
          <w:rFonts w:eastAsia="Calibri"/>
        </w:rPr>
        <w:t>a</w:t>
      </w:r>
      <w:r w:rsidR="00D3649D">
        <w:rPr>
          <w:rFonts w:eastAsia="Calibri"/>
        </w:rPr>
        <w:t>ll affected structures fall under Lot-I, however, the segregated data regarding private land acquisition will be provided by the Revenue Department once the land acquisition process proceeds under LAA 1894.</w:t>
      </w:r>
    </w:p>
    <w:p w14:paraId="1182CBC7" w14:textId="3A13C205" w:rsidR="007D2E5B" w:rsidRPr="0005043A" w:rsidRDefault="007D2E5B" w:rsidP="007D2E5B">
      <w:pPr>
        <w:rPr>
          <w:rFonts w:eastAsia="Calibri"/>
          <w:b/>
          <w:u w:val="single"/>
        </w:rPr>
      </w:pPr>
    </w:p>
    <w:p w14:paraId="230703EC" w14:textId="751511ED" w:rsidR="00C37AE2" w:rsidRPr="0005043A" w:rsidRDefault="00C37AE2" w:rsidP="007D2E5B">
      <w:pPr>
        <w:rPr>
          <w:rFonts w:eastAsia="Calibri"/>
          <w:b/>
          <w:u w:val="single"/>
        </w:rPr>
      </w:pPr>
      <w:r w:rsidRPr="0005043A">
        <w:rPr>
          <w:rFonts w:eastAsia="Calibri"/>
          <w:b/>
          <w:u w:val="single"/>
        </w:rPr>
        <w:t>Mitigation Measures</w:t>
      </w:r>
    </w:p>
    <w:p w14:paraId="0E63C5CF" w14:textId="77777777" w:rsidR="007D2E5B" w:rsidRPr="0005043A" w:rsidRDefault="007D2E5B" w:rsidP="007D2E5B">
      <w:pPr>
        <w:rPr>
          <w:rFonts w:eastAsia="Calibri"/>
        </w:rPr>
      </w:pPr>
    </w:p>
    <w:p w14:paraId="247920F1" w14:textId="3EF31016" w:rsidR="007D2E5B" w:rsidRPr="0005043A" w:rsidRDefault="007D2E5B" w:rsidP="00C37AE2">
      <w:pPr>
        <w:pStyle w:val="ListParagraph"/>
        <w:numPr>
          <w:ilvl w:val="0"/>
          <w:numId w:val="236"/>
        </w:numPr>
        <w:spacing w:after="0"/>
        <w:rPr>
          <w:sz w:val="22"/>
          <w:szCs w:val="22"/>
        </w:rPr>
      </w:pPr>
      <w:r w:rsidRPr="0005043A">
        <w:rPr>
          <w:sz w:val="22"/>
          <w:szCs w:val="22"/>
        </w:rPr>
        <w:t>Careful alignment and route selection by the designer to minimize the impact by avoiding the residences of these families and shops.</w:t>
      </w:r>
    </w:p>
    <w:p w14:paraId="55F18B8D" w14:textId="2601949D" w:rsidR="007D2E5B" w:rsidRPr="0005043A" w:rsidRDefault="007D2E5B" w:rsidP="00C37AE2">
      <w:pPr>
        <w:pStyle w:val="ListParagraph"/>
        <w:numPr>
          <w:ilvl w:val="0"/>
          <w:numId w:val="236"/>
        </w:numPr>
        <w:spacing w:after="0"/>
        <w:rPr>
          <w:sz w:val="22"/>
          <w:szCs w:val="22"/>
        </w:rPr>
      </w:pPr>
      <w:r w:rsidRPr="0005043A">
        <w:rPr>
          <w:sz w:val="22"/>
          <w:szCs w:val="22"/>
        </w:rPr>
        <w:t>A detailed Resettlement Action Plan will be prepared as per World bank OP 4.12 and Land Acquisition 1894 including later amendments.</w:t>
      </w:r>
    </w:p>
    <w:p w14:paraId="2E837D6F" w14:textId="09BCA973" w:rsidR="007D2E5B" w:rsidRPr="0005043A" w:rsidRDefault="007D2E5B" w:rsidP="00C37AE2">
      <w:pPr>
        <w:pStyle w:val="ListParagraph"/>
        <w:numPr>
          <w:ilvl w:val="0"/>
          <w:numId w:val="236"/>
        </w:numPr>
        <w:spacing w:after="0"/>
        <w:rPr>
          <w:sz w:val="22"/>
          <w:szCs w:val="22"/>
        </w:rPr>
      </w:pPr>
      <w:r w:rsidRPr="0005043A">
        <w:rPr>
          <w:sz w:val="22"/>
          <w:szCs w:val="22"/>
        </w:rPr>
        <w:t>The compensation for the structures, houses, shops, trees, private and public properties etc. has to be made as per R</w:t>
      </w:r>
      <w:r w:rsidR="00EE124C" w:rsidRPr="0005043A">
        <w:rPr>
          <w:sz w:val="22"/>
          <w:szCs w:val="22"/>
        </w:rPr>
        <w:t>esettlement Action Plan prior to commencement of work onsite.</w:t>
      </w:r>
      <w:r w:rsidRPr="0005043A">
        <w:rPr>
          <w:sz w:val="22"/>
          <w:szCs w:val="22"/>
        </w:rPr>
        <w:t xml:space="preserve"> </w:t>
      </w:r>
    </w:p>
    <w:p w14:paraId="3F32371C" w14:textId="25F84C78" w:rsidR="007D2E5B" w:rsidRPr="0005043A" w:rsidRDefault="007D2E5B" w:rsidP="009C72CD">
      <w:pPr>
        <w:pStyle w:val="ListParagraph"/>
        <w:numPr>
          <w:ilvl w:val="0"/>
          <w:numId w:val="236"/>
        </w:numPr>
        <w:spacing w:after="0"/>
        <w:rPr>
          <w:sz w:val="22"/>
          <w:szCs w:val="22"/>
        </w:rPr>
      </w:pPr>
      <w:r w:rsidRPr="0005043A">
        <w:rPr>
          <w:sz w:val="22"/>
          <w:szCs w:val="22"/>
        </w:rPr>
        <w:t xml:space="preserve">Mitigation measures will involve land management and providing judicious compensation to the </w:t>
      </w:r>
      <w:r w:rsidR="007F2B04" w:rsidRPr="0005043A">
        <w:rPr>
          <w:sz w:val="22"/>
          <w:szCs w:val="22"/>
        </w:rPr>
        <w:t>affected person</w:t>
      </w:r>
      <w:r w:rsidRPr="0005043A">
        <w:rPr>
          <w:sz w:val="22"/>
          <w:szCs w:val="22"/>
        </w:rPr>
        <w:t xml:space="preserve"> by providing sufficient budget in the project cost. The process of land acquisition and compensation will be followed in a transparent manner</w:t>
      </w:r>
      <w:r w:rsidR="00EE124C" w:rsidRPr="0005043A">
        <w:rPr>
          <w:sz w:val="22"/>
          <w:szCs w:val="22"/>
        </w:rPr>
        <w:t xml:space="preserve"> along with full documentation</w:t>
      </w:r>
      <w:r w:rsidRPr="0005043A">
        <w:rPr>
          <w:sz w:val="22"/>
          <w:szCs w:val="22"/>
        </w:rPr>
        <w:t xml:space="preserve"> to minimize the impacts.  </w:t>
      </w:r>
      <w:r w:rsidR="00FC5165">
        <w:rPr>
          <w:sz w:val="22"/>
          <w:szCs w:val="22"/>
        </w:rPr>
        <w:t>Full Documentation will be maintained by the P</w:t>
      </w:r>
      <w:r w:rsidR="00D0473B">
        <w:rPr>
          <w:sz w:val="22"/>
          <w:szCs w:val="22"/>
        </w:rPr>
        <w:t>I</w:t>
      </w:r>
      <w:r w:rsidR="00FC5165">
        <w:rPr>
          <w:sz w:val="22"/>
          <w:szCs w:val="22"/>
        </w:rPr>
        <w:t>U.</w:t>
      </w:r>
    </w:p>
    <w:p w14:paraId="5BE99D9F" w14:textId="1822F02D" w:rsidR="001D3367" w:rsidRDefault="001D3367" w:rsidP="00A5066A"/>
    <w:p w14:paraId="0F64BCA7" w14:textId="77777777" w:rsidR="00A4582B" w:rsidRPr="00A5066A" w:rsidRDefault="00A4582B" w:rsidP="00A5066A"/>
    <w:p w14:paraId="2B661684" w14:textId="0D1990FD" w:rsidR="00B83EEE" w:rsidRPr="0005043A" w:rsidRDefault="0001071A" w:rsidP="00B83EEE">
      <w:pPr>
        <w:pStyle w:val="Heading3"/>
        <w:rPr>
          <w:rFonts w:eastAsia="Calibri"/>
        </w:rPr>
      </w:pPr>
      <w:bookmarkStart w:id="9175" w:name="_Toc182235961"/>
      <w:bookmarkStart w:id="9176" w:name="_Hlk166864304"/>
      <w:r w:rsidRPr="0005043A">
        <w:rPr>
          <w:rFonts w:eastAsia="Calibri"/>
        </w:rPr>
        <w:t>Impacts due to the proposed Bridge on Swat River</w:t>
      </w:r>
      <w:bookmarkEnd w:id="9175"/>
    </w:p>
    <w:bookmarkEnd w:id="9176"/>
    <w:p w14:paraId="13D40B42" w14:textId="067A98FA" w:rsidR="001D3367" w:rsidRPr="0005043A" w:rsidRDefault="001D3367" w:rsidP="001D3367">
      <w:pPr>
        <w:rPr>
          <w:szCs w:val="22"/>
        </w:rPr>
      </w:pPr>
    </w:p>
    <w:p w14:paraId="64181CCC" w14:textId="77777777" w:rsidR="0001071A" w:rsidRPr="0005043A" w:rsidRDefault="0001071A" w:rsidP="00A5066A">
      <w:pPr>
        <w:rPr>
          <w:rFonts w:cs="Arial"/>
        </w:rPr>
      </w:pPr>
      <w:r w:rsidRPr="0005043A">
        <w:rPr>
          <w:rFonts w:cs="Arial"/>
        </w:rPr>
        <w:lastRenderedPageBreak/>
        <w:t xml:space="preserve">Few </w:t>
      </w:r>
      <w:r w:rsidRPr="00A5066A">
        <w:rPr>
          <w:rFonts w:eastAsia="Calibri"/>
        </w:rPr>
        <w:t>anticipated</w:t>
      </w:r>
      <w:r w:rsidRPr="0005043A">
        <w:rPr>
          <w:rFonts w:cs="Arial"/>
        </w:rPr>
        <w:t xml:space="preserve"> adverse impacts are envisaged which are listed in </w:t>
      </w:r>
      <w:r w:rsidRPr="0005043A">
        <w:rPr>
          <w:rFonts w:cs="Arial"/>
          <w:b/>
        </w:rPr>
        <w:t>Table 2.1.</w:t>
      </w:r>
    </w:p>
    <w:p w14:paraId="0C15AC08" w14:textId="77777777" w:rsidR="0001071A" w:rsidRPr="00A5066A" w:rsidRDefault="0001071A" w:rsidP="0001071A">
      <w:pPr>
        <w:keepNext/>
        <w:rPr>
          <w:rFonts w:cs="Arial"/>
        </w:rPr>
      </w:pPr>
    </w:p>
    <w:p w14:paraId="5E5997F9" w14:textId="2C551232" w:rsidR="0001071A" w:rsidRPr="0005043A" w:rsidRDefault="0001071A" w:rsidP="0001071A">
      <w:pPr>
        <w:pStyle w:val="Caption"/>
        <w:spacing w:after="0"/>
        <w:jc w:val="center"/>
      </w:pPr>
      <w:bookmarkStart w:id="9177" w:name="_Toc162347153"/>
      <w:bookmarkStart w:id="9178" w:name="_Toc182236003"/>
      <w:r w:rsidRPr="0005043A">
        <w:t xml:space="preserve">Table </w:t>
      </w:r>
      <w:r w:rsidRPr="00A5066A">
        <w:rPr>
          <w:noProof/>
        </w:rPr>
        <w:fldChar w:fldCharType="begin"/>
      </w:r>
      <w:r w:rsidRPr="0005043A">
        <w:rPr>
          <w:noProof/>
        </w:rPr>
        <w:instrText xml:space="preserve"> STYLEREF 1 \s </w:instrText>
      </w:r>
      <w:r w:rsidRPr="00A5066A">
        <w:rPr>
          <w:noProof/>
        </w:rPr>
        <w:fldChar w:fldCharType="separate"/>
      </w:r>
      <w:r w:rsidRPr="0005043A">
        <w:rPr>
          <w:noProof/>
        </w:rPr>
        <w:t>6</w:t>
      </w:r>
      <w:r w:rsidRPr="00A5066A">
        <w:rPr>
          <w:noProof/>
        </w:rPr>
        <w:fldChar w:fldCharType="end"/>
      </w:r>
      <w:r w:rsidRPr="0005043A">
        <w:t>.</w:t>
      </w:r>
      <w:r w:rsidRPr="00A5066A">
        <w:rPr>
          <w:noProof/>
        </w:rPr>
        <w:fldChar w:fldCharType="begin"/>
      </w:r>
      <w:r w:rsidRPr="0005043A">
        <w:rPr>
          <w:noProof/>
        </w:rPr>
        <w:instrText xml:space="preserve"> SEQ Table \* ARABIC \s 1 </w:instrText>
      </w:r>
      <w:r w:rsidRPr="00A5066A">
        <w:rPr>
          <w:noProof/>
        </w:rPr>
        <w:fldChar w:fldCharType="separate"/>
      </w:r>
      <w:r w:rsidRPr="0005043A">
        <w:rPr>
          <w:noProof/>
        </w:rPr>
        <w:t>1</w:t>
      </w:r>
      <w:r w:rsidRPr="00A5066A">
        <w:rPr>
          <w:noProof/>
        </w:rPr>
        <w:fldChar w:fldCharType="end"/>
      </w:r>
      <w:r w:rsidRPr="0005043A">
        <w:t xml:space="preserve">: Anticipated Adverse </w:t>
      </w:r>
      <w:r w:rsidR="00822D1A" w:rsidRPr="0005043A">
        <w:t>E&amp;S</w:t>
      </w:r>
      <w:r w:rsidRPr="0005043A">
        <w:t xml:space="preserve"> Impacts</w:t>
      </w:r>
      <w:bookmarkEnd w:id="9177"/>
      <w:r w:rsidR="0057320B" w:rsidRPr="0005043A">
        <w:t xml:space="preserve"> due to the proposed Bridge on Swat River</w:t>
      </w:r>
      <w:bookmarkEnd w:id="9178"/>
    </w:p>
    <w:tbl>
      <w:tblPr>
        <w:tblStyle w:val="GridTable1Ligh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3659"/>
        <w:gridCol w:w="4758"/>
      </w:tblGrid>
      <w:tr w:rsidR="0001071A" w:rsidRPr="00903A19" w14:paraId="018FEE12" w14:textId="77777777" w:rsidTr="00A5066A">
        <w:trPr>
          <w:cnfStyle w:val="100000000000" w:firstRow="1" w:lastRow="0" w:firstColumn="0" w:lastColumn="0" w:oddVBand="0" w:evenVBand="0" w:oddHBand="0" w:evenHBand="0" w:firstRowFirstColumn="0" w:firstRowLastColumn="0" w:lastRowFirstColumn="0" w:lastRowLastColumn="0"/>
          <w:trHeight w:val="231"/>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vAlign w:val="center"/>
          </w:tcPr>
          <w:p w14:paraId="2E281FE6" w14:textId="77777777" w:rsidR="0001071A" w:rsidRPr="00903A19" w:rsidRDefault="0001071A">
            <w:pPr>
              <w:pStyle w:val="ADBTableHead"/>
              <w:spacing w:before="0" w:after="0" w:line="276" w:lineRule="auto"/>
              <w:rPr>
                <w:b/>
                <w:bCs w:val="0"/>
              </w:rPr>
            </w:pPr>
            <w:r w:rsidRPr="00903A19">
              <w:t>Sr. No</w:t>
            </w:r>
          </w:p>
        </w:tc>
        <w:tc>
          <w:tcPr>
            <w:tcW w:w="0" w:type="dxa"/>
            <w:shd w:val="clear" w:color="auto" w:fill="BFBFBF" w:themeFill="background1" w:themeFillShade="BF"/>
            <w:vAlign w:val="center"/>
          </w:tcPr>
          <w:p w14:paraId="545C785F" w14:textId="77777777" w:rsidR="0001071A" w:rsidRPr="00AB6200" w:rsidRDefault="0001071A">
            <w:pPr>
              <w:pStyle w:val="ADBTableHead"/>
              <w:spacing w:before="0" w:after="0" w:line="276" w:lineRule="auto"/>
              <w:cnfStyle w:val="100000000000" w:firstRow="1" w:lastRow="0" w:firstColumn="0" w:lastColumn="0" w:oddVBand="0" w:evenVBand="0" w:oddHBand="0" w:evenHBand="0" w:firstRowFirstColumn="0" w:firstRowLastColumn="0" w:lastRowFirstColumn="0" w:lastRowLastColumn="0"/>
              <w:rPr>
                <w:b/>
                <w:bCs w:val="0"/>
              </w:rPr>
            </w:pPr>
            <w:r w:rsidRPr="00AB6200">
              <w:t>Environmental and Social Impacts</w:t>
            </w:r>
          </w:p>
        </w:tc>
        <w:tc>
          <w:tcPr>
            <w:tcW w:w="0" w:type="dxa"/>
            <w:shd w:val="clear" w:color="auto" w:fill="BFBFBF" w:themeFill="background1" w:themeFillShade="BF"/>
            <w:vAlign w:val="center"/>
          </w:tcPr>
          <w:p w14:paraId="7A82A8BA" w14:textId="382C6095" w:rsidR="0001071A" w:rsidRPr="00903A19" w:rsidRDefault="0001071A">
            <w:pPr>
              <w:pStyle w:val="ADBTableHead"/>
              <w:spacing w:before="0" w:after="0" w:line="276" w:lineRule="auto"/>
              <w:cnfStyle w:val="100000000000" w:firstRow="1" w:lastRow="0" w:firstColumn="0" w:lastColumn="0" w:oddVBand="0" w:evenVBand="0" w:oddHBand="0" w:evenHBand="0" w:firstRowFirstColumn="0" w:firstRowLastColumn="0" w:lastRowFirstColumn="0" w:lastRowLastColumn="0"/>
              <w:rPr>
                <w:b/>
                <w:bCs w:val="0"/>
              </w:rPr>
            </w:pPr>
            <w:r w:rsidRPr="00903A19">
              <w:t>Mitigation Measures</w:t>
            </w:r>
          </w:p>
        </w:tc>
      </w:tr>
      <w:tr w:rsidR="0001071A" w:rsidRPr="00903A19" w14:paraId="191D35B7" w14:textId="77777777" w:rsidTr="00B6029E">
        <w:trPr>
          <w:trHeight w:val="231"/>
        </w:trPr>
        <w:tc>
          <w:tcPr>
            <w:cnfStyle w:val="001000000000" w:firstRow="0" w:lastRow="0" w:firstColumn="1" w:lastColumn="0" w:oddVBand="0" w:evenVBand="0" w:oddHBand="0" w:evenHBand="0" w:firstRowFirstColumn="0" w:firstRowLastColumn="0" w:lastRowFirstColumn="0" w:lastRowLastColumn="0"/>
            <w:tcW w:w="612" w:type="dxa"/>
          </w:tcPr>
          <w:p w14:paraId="09ACDDD1" w14:textId="77777777" w:rsidR="0001071A" w:rsidRPr="00903A19" w:rsidRDefault="0001071A" w:rsidP="0001071A">
            <w:pPr>
              <w:pStyle w:val="ADBTableEntry"/>
              <w:numPr>
                <w:ilvl w:val="0"/>
                <w:numId w:val="243"/>
              </w:numPr>
              <w:spacing w:before="0" w:after="0" w:line="276" w:lineRule="auto"/>
              <w:rPr>
                <w:rFonts w:cs="Arial"/>
                <w:b w:val="0"/>
                <w:bCs w:val="0"/>
              </w:rPr>
            </w:pPr>
          </w:p>
        </w:tc>
        <w:tc>
          <w:tcPr>
            <w:tcW w:w="3751" w:type="dxa"/>
          </w:tcPr>
          <w:p w14:paraId="47C65406" w14:textId="77777777" w:rsidR="0001071A" w:rsidRPr="00903A19"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cs="Arial"/>
                <w:b/>
                <w:bCs/>
              </w:rPr>
            </w:pPr>
            <w:r w:rsidRPr="00AB6200">
              <w:rPr>
                <w:rFonts w:eastAsia="Arial" w:cs="Arial"/>
                <w:b/>
                <w:bCs/>
                <w:position w:val="1"/>
              </w:rPr>
              <w:t>Climate Risks</w:t>
            </w:r>
            <w:r w:rsidRPr="00903A19">
              <w:rPr>
                <w:rFonts w:cs="Arial"/>
                <w:b/>
                <w:bCs/>
              </w:rPr>
              <w:t xml:space="preserve"> </w:t>
            </w:r>
          </w:p>
          <w:p w14:paraId="1E9238E5" w14:textId="77777777" w:rsidR="0001071A" w:rsidRPr="00903A19"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cs="Arial"/>
                <w:b/>
                <w:bCs/>
              </w:rPr>
            </w:pPr>
          </w:p>
          <w:p w14:paraId="6A9D68BA" w14:textId="6D8D713F" w:rsidR="0001071A" w:rsidRPr="00903A19" w:rsidRDefault="0001071A" w:rsidP="00B6029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03A19">
              <w:rPr>
                <w:rFonts w:cs="Arial"/>
                <w:sz w:val="20"/>
                <w:szCs w:val="20"/>
              </w:rPr>
              <w:t xml:space="preserve">The construction activities of the proposed bridge can be affected due to the climate risks during the severe vulnerable conditions such as heavy rains and floods. </w:t>
            </w:r>
          </w:p>
          <w:p w14:paraId="33C7A8F9" w14:textId="77777777" w:rsidR="0001071A" w:rsidRPr="00903A19"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eastAsia="Calibri" w:cs="Arial"/>
                <w:b/>
                <w:bCs/>
              </w:rPr>
            </w:pPr>
          </w:p>
        </w:tc>
        <w:tc>
          <w:tcPr>
            <w:tcW w:w="4880" w:type="dxa"/>
          </w:tcPr>
          <w:p w14:paraId="53951396" w14:textId="62AB485C" w:rsidR="0001071A" w:rsidRPr="00903A19" w:rsidRDefault="0001071A" w:rsidP="0001071A">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Construction work will be started and planned considering the weather forecast and special attention will be required for monsoon season.</w:t>
            </w:r>
          </w:p>
        </w:tc>
      </w:tr>
      <w:tr w:rsidR="0001071A" w:rsidRPr="00903A19" w14:paraId="2AB025A0" w14:textId="77777777" w:rsidTr="00B6029E">
        <w:trPr>
          <w:trHeight w:val="231"/>
        </w:trPr>
        <w:tc>
          <w:tcPr>
            <w:cnfStyle w:val="001000000000" w:firstRow="0" w:lastRow="0" w:firstColumn="1" w:lastColumn="0" w:oddVBand="0" w:evenVBand="0" w:oddHBand="0" w:evenHBand="0" w:firstRowFirstColumn="0" w:firstRowLastColumn="0" w:lastRowFirstColumn="0" w:lastRowLastColumn="0"/>
            <w:tcW w:w="612" w:type="dxa"/>
          </w:tcPr>
          <w:p w14:paraId="10A26741" w14:textId="77777777" w:rsidR="0001071A" w:rsidRPr="00903A19" w:rsidRDefault="0001071A" w:rsidP="0001071A">
            <w:pPr>
              <w:pStyle w:val="ADBTableEntry"/>
              <w:numPr>
                <w:ilvl w:val="0"/>
                <w:numId w:val="243"/>
              </w:numPr>
              <w:spacing w:before="0" w:after="0" w:line="276" w:lineRule="auto"/>
              <w:rPr>
                <w:rFonts w:cs="Arial"/>
                <w:b w:val="0"/>
                <w:bCs w:val="0"/>
              </w:rPr>
            </w:pPr>
          </w:p>
        </w:tc>
        <w:tc>
          <w:tcPr>
            <w:tcW w:w="3751" w:type="dxa"/>
          </w:tcPr>
          <w:p w14:paraId="415FDDD0" w14:textId="77777777" w:rsidR="0001071A" w:rsidRPr="00AB6200"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eastAsia="Arial" w:cs="Arial"/>
                <w:b/>
                <w:bCs/>
                <w:position w:val="1"/>
              </w:rPr>
            </w:pPr>
            <w:r w:rsidRPr="00AB6200">
              <w:rPr>
                <w:rFonts w:eastAsia="Arial" w:cs="Arial"/>
                <w:b/>
                <w:bCs/>
                <w:position w:val="1"/>
              </w:rPr>
              <w:t>Deterioration of surface and drinking water quality</w:t>
            </w:r>
          </w:p>
          <w:p w14:paraId="15CD4D0E" w14:textId="77777777" w:rsidR="0001071A" w:rsidRPr="00903A19"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eastAsia="Arial" w:cs="Arial"/>
                <w:b/>
                <w:bCs/>
                <w:position w:val="1"/>
              </w:rPr>
            </w:pPr>
          </w:p>
          <w:p w14:paraId="0011D96C" w14:textId="3EBD0617" w:rsidR="0001071A" w:rsidRPr="00903A19" w:rsidRDefault="0001071A" w:rsidP="00B6029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03A19">
              <w:rPr>
                <w:rFonts w:cs="Arial"/>
                <w:sz w:val="20"/>
                <w:szCs w:val="20"/>
              </w:rPr>
              <w:t xml:space="preserve">Construction activities and the wastewater including oil/chemical spills from the construction camp (preferably away from the residential areas and sensitive receptors, having proper access, must have proper drainage arrangement to avoid impact on nearby water body and public water supply and will be finalized and dully approved from Supervision Consultant and PMU) can contain harmful substances which may deteriorate the water quality of the river.    </w:t>
            </w:r>
          </w:p>
        </w:tc>
        <w:tc>
          <w:tcPr>
            <w:tcW w:w="4880" w:type="dxa"/>
          </w:tcPr>
          <w:p w14:paraId="47CEB4B6" w14:textId="77777777" w:rsidR="0001071A" w:rsidRPr="00903A19" w:rsidRDefault="0001071A" w:rsidP="0001071A">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Campsites will be located at least 500m away from the distributary and settlement.</w:t>
            </w:r>
          </w:p>
          <w:p w14:paraId="5FF797F6" w14:textId="66DD25C8" w:rsidR="0001071A" w:rsidRPr="00903A19" w:rsidRDefault="0001071A" w:rsidP="0001071A">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 xml:space="preserve">No waste stream will be allowed to enter </w:t>
            </w:r>
            <w:r w:rsidR="00F10C7A" w:rsidRPr="00903A19">
              <w:t xml:space="preserve">river </w:t>
            </w:r>
            <w:r w:rsidRPr="00903A19">
              <w:t>without treatment where it can affect downstream water quality and human health.</w:t>
            </w:r>
            <w:r w:rsidR="00F10C7A" w:rsidRPr="00903A19">
              <w:t xml:space="preserve"> Wastewater will be disposed after treatment by using sep</w:t>
            </w:r>
            <w:r w:rsidR="00F10C7A" w:rsidRPr="00AB6200">
              <w:t xml:space="preserve">tic tank. Similarly, no spillage will be allowed </w:t>
            </w:r>
            <w:r w:rsidR="00414203" w:rsidRPr="00903A19">
              <w:t>near the river.</w:t>
            </w:r>
          </w:p>
          <w:p w14:paraId="388DAAC9" w14:textId="77777777" w:rsidR="0001071A" w:rsidRPr="00903A19" w:rsidRDefault="0001071A" w:rsidP="0001071A">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Adequate sanitary facilities and drainage in the worker’s camps will help to avoid this possibility.</w:t>
            </w:r>
          </w:p>
          <w:p w14:paraId="2DDDA282" w14:textId="77777777" w:rsidR="0001071A" w:rsidRPr="00903A19" w:rsidRDefault="0001071A" w:rsidP="0001071A">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Construction materials will be properly covered and stored to prevent runoff of construction material and waste into the river. The Erosion Control Blankets and Mats can be used to control the sediment runoff.</w:t>
            </w:r>
          </w:p>
        </w:tc>
      </w:tr>
      <w:tr w:rsidR="0001071A" w:rsidRPr="00903A19" w14:paraId="08B32C91" w14:textId="77777777" w:rsidTr="00B6029E">
        <w:trPr>
          <w:trHeight w:val="231"/>
        </w:trPr>
        <w:tc>
          <w:tcPr>
            <w:cnfStyle w:val="001000000000" w:firstRow="0" w:lastRow="0" w:firstColumn="1" w:lastColumn="0" w:oddVBand="0" w:evenVBand="0" w:oddHBand="0" w:evenHBand="0" w:firstRowFirstColumn="0" w:firstRowLastColumn="0" w:lastRowFirstColumn="0" w:lastRowLastColumn="0"/>
            <w:tcW w:w="612" w:type="dxa"/>
          </w:tcPr>
          <w:p w14:paraId="42A04125" w14:textId="77777777" w:rsidR="0001071A" w:rsidRPr="00903A19" w:rsidRDefault="0001071A" w:rsidP="0001071A">
            <w:pPr>
              <w:pStyle w:val="ADBTableEntry"/>
              <w:numPr>
                <w:ilvl w:val="0"/>
                <w:numId w:val="243"/>
              </w:numPr>
              <w:spacing w:before="0" w:after="0" w:line="276" w:lineRule="auto"/>
              <w:rPr>
                <w:rFonts w:cs="Arial"/>
                <w:b w:val="0"/>
                <w:bCs w:val="0"/>
              </w:rPr>
            </w:pPr>
          </w:p>
        </w:tc>
        <w:tc>
          <w:tcPr>
            <w:tcW w:w="3751" w:type="dxa"/>
          </w:tcPr>
          <w:p w14:paraId="18EFF000" w14:textId="77777777" w:rsidR="0001071A" w:rsidRPr="00AB6200"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eastAsia="Arial" w:cs="Arial"/>
                <w:b/>
                <w:bCs/>
                <w:position w:val="1"/>
              </w:rPr>
            </w:pPr>
            <w:r w:rsidRPr="00AB6200">
              <w:rPr>
                <w:rFonts w:eastAsia="Arial" w:cs="Arial"/>
                <w:b/>
                <w:bCs/>
                <w:position w:val="1"/>
              </w:rPr>
              <w:t xml:space="preserve">Noise Pollution and Vibration Impact  </w:t>
            </w:r>
          </w:p>
          <w:p w14:paraId="47D6F562" w14:textId="77777777" w:rsidR="0001071A" w:rsidRPr="00903A19"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eastAsia="Arial" w:cs="Arial"/>
                <w:b/>
                <w:bCs/>
                <w:position w:val="1"/>
              </w:rPr>
            </w:pPr>
          </w:p>
          <w:p w14:paraId="1C909216" w14:textId="67771F5A" w:rsidR="0001071A" w:rsidRPr="00903A19" w:rsidRDefault="0001071A" w:rsidP="00B6029E">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r w:rsidRPr="00903A19">
              <w:rPr>
                <w:rFonts w:ascii="Arial" w:hAnsi="Arial" w:cs="Arial"/>
              </w:rPr>
              <w:t>Noise and vibration are envisaged due to general construction activities and machinery movement.</w:t>
            </w:r>
          </w:p>
          <w:p w14:paraId="71411587" w14:textId="77777777" w:rsidR="0001071A" w:rsidRPr="00903A19"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eastAsia="Arial" w:cs="Arial"/>
                <w:b/>
                <w:bCs/>
                <w:position w:val="1"/>
              </w:rPr>
            </w:pPr>
          </w:p>
        </w:tc>
        <w:tc>
          <w:tcPr>
            <w:tcW w:w="4880" w:type="dxa"/>
          </w:tcPr>
          <w:p w14:paraId="68E3DD71" w14:textId="77777777" w:rsidR="0001071A" w:rsidRPr="00903A19" w:rsidRDefault="0001071A" w:rsidP="0001071A">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Construction Contractor will ensure that; (i) machinery is adequately silenced and (ii) machinery operations close to urban areas will be restricted to day time only.</w:t>
            </w:r>
          </w:p>
        </w:tc>
      </w:tr>
      <w:tr w:rsidR="0001071A" w:rsidRPr="00903A19" w14:paraId="1842A19F" w14:textId="77777777" w:rsidTr="00B6029E">
        <w:trPr>
          <w:trHeight w:val="231"/>
        </w:trPr>
        <w:tc>
          <w:tcPr>
            <w:cnfStyle w:val="001000000000" w:firstRow="0" w:lastRow="0" w:firstColumn="1" w:lastColumn="0" w:oddVBand="0" w:evenVBand="0" w:oddHBand="0" w:evenHBand="0" w:firstRowFirstColumn="0" w:firstRowLastColumn="0" w:lastRowFirstColumn="0" w:lastRowLastColumn="0"/>
            <w:tcW w:w="612" w:type="dxa"/>
          </w:tcPr>
          <w:p w14:paraId="5CC17B75" w14:textId="77777777" w:rsidR="0001071A" w:rsidRPr="00903A19" w:rsidRDefault="0001071A" w:rsidP="0001071A">
            <w:pPr>
              <w:pStyle w:val="ADBTableEntry"/>
              <w:numPr>
                <w:ilvl w:val="0"/>
                <w:numId w:val="243"/>
              </w:numPr>
              <w:spacing w:before="0" w:after="0" w:line="276" w:lineRule="auto"/>
              <w:rPr>
                <w:rFonts w:cs="Arial"/>
                <w:b w:val="0"/>
                <w:bCs w:val="0"/>
              </w:rPr>
            </w:pPr>
          </w:p>
        </w:tc>
        <w:tc>
          <w:tcPr>
            <w:tcW w:w="3751" w:type="dxa"/>
          </w:tcPr>
          <w:p w14:paraId="05AA2DF8" w14:textId="77777777" w:rsidR="0001071A" w:rsidRPr="00AB6200"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eastAsia="Arial" w:cs="Arial"/>
                <w:b/>
                <w:bCs/>
                <w:position w:val="1"/>
              </w:rPr>
            </w:pPr>
            <w:r w:rsidRPr="00AB6200">
              <w:rPr>
                <w:rFonts w:eastAsia="Arial" w:cs="Arial"/>
                <w:b/>
                <w:bCs/>
                <w:position w:val="1"/>
              </w:rPr>
              <w:t>Deterioration of Air Quality</w:t>
            </w:r>
          </w:p>
          <w:p w14:paraId="6CB23D3C" w14:textId="77777777" w:rsidR="0001071A" w:rsidRPr="00903A19"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eastAsia="Arial" w:cs="Arial"/>
                <w:b/>
                <w:bCs/>
                <w:position w:val="1"/>
              </w:rPr>
            </w:pPr>
          </w:p>
          <w:p w14:paraId="0CE42534" w14:textId="4CFF496A" w:rsidR="0001071A" w:rsidRPr="00903A19" w:rsidRDefault="0001071A" w:rsidP="00B6029E">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r w:rsidRPr="00903A19">
              <w:rPr>
                <w:rFonts w:ascii="Arial" w:hAnsi="Arial" w:cs="Arial"/>
              </w:rPr>
              <w:t>Dust and fugitive emission will be generated due to the construction activities</w:t>
            </w:r>
            <w:r w:rsidR="00414203" w:rsidRPr="00903A19">
              <w:rPr>
                <w:rFonts w:ascii="Arial" w:hAnsi="Arial" w:cs="Arial"/>
              </w:rPr>
              <w:t xml:space="preserve"> (clearing, excavation, pilling etc.)</w:t>
            </w:r>
            <w:r w:rsidR="00414203" w:rsidRPr="00AB6200">
              <w:rPr>
                <w:rFonts w:ascii="Arial" w:hAnsi="Arial" w:cs="Arial"/>
              </w:rPr>
              <w:t xml:space="preserve"> </w:t>
            </w:r>
            <w:r w:rsidRPr="00903A19">
              <w:rPr>
                <w:rFonts w:ascii="Arial" w:hAnsi="Arial" w:cs="Arial"/>
              </w:rPr>
              <w:t xml:space="preserve"> and movement of construction vehicles in the proposed bridge site.</w:t>
            </w:r>
          </w:p>
          <w:p w14:paraId="2773FFDA" w14:textId="77777777" w:rsidR="0001071A" w:rsidRPr="00903A19"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eastAsia="Arial" w:cs="Arial"/>
                <w:position w:val="1"/>
              </w:rPr>
            </w:pPr>
          </w:p>
        </w:tc>
        <w:tc>
          <w:tcPr>
            <w:tcW w:w="4880" w:type="dxa"/>
          </w:tcPr>
          <w:p w14:paraId="282B1E5F" w14:textId="77777777" w:rsidR="0001071A" w:rsidRPr="00903A19" w:rsidRDefault="0001071A" w:rsidP="0001071A">
            <w:pPr>
              <w:pStyle w:val="ADBTableBullet1"/>
              <w:numPr>
                <w:ilvl w:val="0"/>
                <w:numId w:val="242"/>
              </w:numPr>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03A19">
              <w:rPr>
                <w:rFonts w:ascii="Arial" w:hAnsi="Arial" w:cs="Arial"/>
              </w:rPr>
              <w:t xml:space="preserve">Dust control measures such as water spraying or dust suppressants will be used to reduce airborne dust particles. </w:t>
            </w:r>
          </w:p>
          <w:p w14:paraId="1938E3A1" w14:textId="77777777" w:rsidR="0001071A" w:rsidRPr="00903A19" w:rsidRDefault="0001071A" w:rsidP="0001071A">
            <w:pPr>
              <w:pStyle w:val="ADBTableBullet1"/>
              <w:numPr>
                <w:ilvl w:val="0"/>
                <w:numId w:val="242"/>
              </w:numPr>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03A19">
              <w:rPr>
                <w:rFonts w:ascii="Arial" w:hAnsi="Arial" w:cs="Arial"/>
              </w:rPr>
              <w:t>Properly tuned vehicles and regular maintenance and inspection of vehicles must be ensured.</w:t>
            </w:r>
          </w:p>
          <w:p w14:paraId="3681450C" w14:textId="77777777" w:rsidR="0001071A" w:rsidRPr="00903A19" w:rsidRDefault="0001071A" w:rsidP="0001071A">
            <w:pPr>
              <w:pStyle w:val="ADBTableBullet1"/>
              <w:numPr>
                <w:ilvl w:val="0"/>
                <w:numId w:val="242"/>
              </w:numPr>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03A19">
              <w:rPr>
                <w:rFonts w:ascii="Arial" w:hAnsi="Arial" w:cs="Arial"/>
              </w:rPr>
              <w:t xml:space="preserve">Effort will be made to use the best quality fuel with low emission potential.     </w:t>
            </w:r>
          </w:p>
        </w:tc>
      </w:tr>
      <w:tr w:rsidR="0001071A" w:rsidRPr="00903A19" w14:paraId="406DB55E" w14:textId="77777777" w:rsidTr="00B6029E">
        <w:trPr>
          <w:trHeight w:val="231"/>
        </w:trPr>
        <w:tc>
          <w:tcPr>
            <w:cnfStyle w:val="001000000000" w:firstRow="0" w:lastRow="0" w:firstColumn="1" w:lastColumn="0" w:oddVBand="0" w:evenVBand="0" w:oddHBand="0" w:evenHBand="0" w:firstRowFirstColumn="0" w:firstRowLastColumn="0" w:lastRowFirstColumn="0" w:lastRowLastColumn="0"/>
            <w:tcW w:w="612" w:type="dxa"/>
          </w:tcPr>
          <w:p w14:paraId="4F3F1672" w14:textId="77777777" w:rsidR="0001071A" w:rsidRPr="00903A19" w:rsidRDefault="0001071A" w:rsidP="0001071A">
            <w:pPr>
              <w:pStyle w:val="ADBTableEntry"/>
              <w:numPr>
                <w:ilvl w:val="0"/>
                <w:numId w:val="243"/>
              </w:numPr>
              <w:spacing w:before="0" w:after="0" w:line="276" w:lineRule="auto"/>
              <w:rPr>
                <w:rFonts w:cs="Arial"/>
                <w:b w:val="0"/>
                <w:bCs w:val="0"/>
              </w:rPr>
            </w:pPr>
          </w:p>
        </w:tc>
        <w:tc>
          <w:tcPr>
            <w:tcW w:w="3751" w:type="dxa"/>
          </w:tcPr>
          <w:p w14:paraId="424CEA68" w14:textId="7CAD5817" w:rsidR="0001071A" w:rsidRPr="00903A19"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eastAsia="Arial" w:cs="Arial"/>
                <w:b/>
                <w:bCs/>
                <w:position w:val="1"/>
              </w:rPr>
            </w:pPr>
            <w:r w:rsidRPr="00AB6200">
              <w:rPr>
                <w:rFonts w:eastAsia="Arial" w:cs="Arial"/>
                <w:b/>
                <w:bCs/>
                <w:position w:val="1"/>
              </w:rPr>
              <w:t xml:space="preserve">Occupational Health and </w:t>
            </w:r>
            <w:r w:rsidRPr="00903A19">
              <w:rPr>
                <w:rFonts w:eastAsia="Arial" w:cs="Arial"/>
                <w:b/>
                <w:bCs/>
                <w:position w:val="1"/>
              </w:rPr>
              <w:t>Safety Impacts</w:t>
            </w:r>
          </w:p>
          <w:p w14:paraId="1BC96D34" w14:textId="77777777" w:rsidR="0001071A" w:rsidRPr="00903A19"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eastAsia="Arial" w:cs="Arial"/>
                <w:b/>
                <w:bCs/>
                <w:position w:val="1"/>
              </w:rPr>
            </w:pPr>
          </w:p>
          <w:p w14:paraId="4989E4B5" w14:textId="77777777" w:rsidR="007A7132" w:rsidRDefault="00DC52A2" w:rsidP="00B6029E">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r w:rsidRPr="00903A19">
              <w:rPr>
                <w:rFonts w:ascii="Arial" w:hAnsi="Arial" w:cs="Arial"/>
              </w:rPr>
              <w:t xml:space="preserve">Construction labor, </w:t>
            </w:r>
            <w:r w:rsidR="0001071A" w:rsidRPr="00903A19">
              <w:rPr>
                <w:rFonts w:ascii="Arial" w:hAnsi="Arial" w:cs="Arial"/>
              </w:rPr>
              <w:t xml:space="preserve">construction staff hired during the construction period </w:t>
            </w:r>
            <w:r w:rsidRPr="00903A19">
              <w:rPr>
                <w:rFonts w:ascii="Arial" w:hAnsi="Arial" w:cs="Arial"/>
              </w:rPr>
              <w:t xml:space="preserve">and the visitors </w:t>
            </w:r>
            <w:r w:rsidR="0001071A" w:rsidRPr="00903A19">
              <w:rPr>
                <w:rFonts w:ascii="Arial" w:hAnsi="Arial" w:cs="Arial"/>
              </w:rPr>
              <w:t xml:space="preserve">will be subject to </w:t>
            </w:r>
            <w:r w:rsidR="002F79DE" w:rsidRPr="00903A19">
              <w:rPr>
                <w:rFonts w:ascii="Arial" w:hAnsi="Arial" w:cs="Arial"/>
              </w:rPr>
              <w:t xml:space="preserve">various </w:t>
            </w:r>
            <w:r w:rsidR="0001071A" w:rsidRPr="00903A19">
              <w:rPr>
                <w:rFonts w:ascii="Arial" w:hAnsi="Arial" w:cs="Arial"/>
              </w:rPr>
              <w:lastRenderedPageBreak/>
              <w:t>occupational health and safety risks. Following risks are anticipated due to proposed project:</w:t>
            </w:r>
          </w:p>
          <w:p w14:paraId="69919FAD" w14:textId="77777777" w:rsidR="007A7132" w:rsidRDefault="007A7132" w:rsidP="00B6029E">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73AD7AD6" w14:textId="1332F42E" w:rsidR="00121645" w:rsidRDefault="00316A19"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r w:rsidRPr="00903A19">
              <w:rPr>
                <w:rFonts w:ascii="Arial" w:hAnsi="Arial" w:cs="Arial"/>
                <w:b/>
              </w:rPr>
              <w:t>Physical Hazards:</w:t>
            </w:r>
            <w:r w:rsidRPr="00903A19">
              <w:rPr>
                <w:rFonts w:ascii="Arial" w:hAnsi="Arial" w:cs="Arial"/>
              </w:rPr>
              <w:t xml:space="preserve"> Bridge construction personnel may be exposed to a variety of physical hazards, principally from operating machinery and moving vehicles but also working at elevation on bridges. </w:t>
            </w:r>
            <w:r w:rsidR="007A7132">
              <w:rPr>
                <w:rFonts w:ascii="Arial" w:hAnsi="Arial" w:cs="Arial"/>
              </w:rPr>
              <w:t>The</w:t>
            </w:r>
            <w:r w:rsidRPr="00903A19">
              <w:rPr>
                <w:rFonts w:ascii="Arial" w:hAnsi="Arial" w:cs="Arial"/>
              </w:rPr>
              <w:t xml:space="preserve"> physical hazards</w:t>
            </w:r>
            <w:r w:rsidR="00121645">
              <w:rPr>
                <w:rFonts w:ascii="Arial" w:hAnsi="Arial" w:cs="Arial"/>
              </w:rPr>
              <w:t xml:space="preserve"> may</w:t>
            </w:r>
            <w:r w:rsidRPr="00903A19">
              <w:rPr>
                <w:rFonts w:ascii="Arial" w:hAnsi="Arial" w:cs="Arial"/>
              </w:rPr>
              <w:t xml:space="preserve"> </w:t>
            </w:r>
            <w:r w:rsidR="00F24D01" w:rsidRPr="00903A19">
              <w:rPr>
                <w:rFonts w:ascii="Arial" w:hAnsi="Arial" w:cs="Arial"/>
              </w:rPr>
              <w:t>include</w:t>
            </w:r>
            <w:r w:rsidR="00121645">
              <w:rPr>
                <w:rFonts w:ascii="Arial" w:hAnsi="Arial" w:cs="Arial"/>
              </w:rPr>
              <w:t>:</w:t>
            </w:r>
          </w:p>
          <w:p w14:paraId="24CE4E9F" w14:textId="42B7805E" w:rsidR="00121645" w:rsidRDefault="00121645"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14C47D2E" w14:textId="2A2453AD" w:rsidR="00121645" w:rsidRDefault="00121645" w:rsidP="00224338">
            <w:pPr>
              <w:pStyle w:val="ADBTableBullet1"/>
              <w:numPr>
                <w:ilvl w:val="0"/>
                <w:numId w:val="254"/>
              </w:numPr>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w:t>
            </w:r>
            <w:r w:rsidRPr="00903A19">
              <w:rPr>
                <w:rFonts w:ascii="Arial" w:hAnsi="Arial" w:cs="Arial"/>
              </w:rPr>
              <w:t>truck by moving vehicles</w:t>
            </w:r>
          </w:p>
          <w:p w14:paraId="4EAAD03D" w14:textId="521EFB57" w:rsidR="00121645" w:rsidRDefault="00121645"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099D1598" w14:textId="65A54ACA" w:rsidR="00121645" w:rsidRDefault="00121645"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11330186" w14:textId="0D8966FE" w:rsidR="00121645" w:rsidRDefault="00121645"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6B40DEA2" w14:textId="5FF3A2A6" w:rsidR="00121645" w:rsidRDefault="00121645"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20B3B2B7" w14:textId="389B537B" w:rsidR="00121645" w:rsidRDefault="00121645"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39DE5779" w14:textId="4520B45B" w:rsidR="003F3E36" w:rsidRDefault="003F3E36"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12B3F2A9" w14:textId="11F07598" w:rsidR="003F3E36" w:rsidRDefault="003F3E36"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50DC0F53" w14:textId="3761EC31" w:rsidR="003F3E36" w:rsidRDefault="003F3E36"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42AEED0A" w14:textId="0DED2D02" w:rsidR="003F3E36" w:rsidRDefault="003F3E36"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5EE450E2" w14:textId="3C6B5ACD" w:rsidR="003F3E36" w:rsidRDefault="003F3E36"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7D873207" w14:textId="607E1F9C" w:rsidR="003F3E36" w:rsidRDefault="003F3E36"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618F87B3" w14:textId="22C300FE" w:rsidR="003F3E36" w:rsidRDefault="003F3E36"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2E09E6AB" w14:textId="36235B4C" w:rsidR="003F3E36" w:rsidRDefault="003F3E36"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0572531F" w14:textId="098F245C" w:rsidR="003F3E36" w:rsidRDefault="003F3E36"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53728129" w14:textId="6EEDB870" w:rsidR="003F3E36" w:rsidRDefault="003F3E36"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30C9A4CA" w14:textId="69F5887B" w:rsidR="003F3E36" w:rsidRDefault="003F3E36"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0B81D53E" w14:textId="3BC4643F" w:rsidR="001B24FB" w:rsidRDefault="001B24FB"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7846A3D1" w14:textId="2F3DD74E" w:rsidR="001B24FB" w:rsidRDefault="001B24FB"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727987CD" w14:textId="4ABCD4BF" w:rsidR="001B24FB" w:rsidRDefault="001B24FB"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493A8DEF" w14:textId="77777777" w:rsidR="001B24FB" w:rsidRDefault="001B24FB"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113EA0F7" w14:textId="47CFDFF4" w:rsidR="003F3E36" w:rsidRDefault="003F3E36"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5ADACAD8" w14:textId="0AF2B5F6" w:rsidR="00121645" w:rsidRDefault="00121645"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2A398AC9" w14:textId="5B84C975" w:rsidR="00121645" w:rsidRDefault="00121645" w:rsidP="00224338">
            <w:pPr>
              <w:pStyle w:val="ADBTableBullet1"/>
              <w:numPr>
                <w:ilvl w:val="0"/>
                <w:numId w:val="254"/>
              </w:numPr>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Fall from height</w:t>
            </w:r>
          </w:p>
          <w:p w14:paraId="103182A7" w14:textId="77D9632D" w:rsidR="005A5E86" w:rsidRDefault="005A5E86"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69BE9B9F" w14:textId="5BAD1EC4" w:rsidR="005A5E86" w:rsidRDefault="005A5E86"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1B822C28" w14:textId="1A7E4D47" w:rsidR="005A5E86" w:rsidRDefault="005A5E86"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7A675BF4" w14:textId="426FF5EF" w:rsidR="005A5E86" w:rsidRDefault="005A5E86"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5C3A97A8" w14:textId="31BFAA3D" w:rsidR="005A5E86" w:rsidRDefault="005A5E86"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20F2A464" w14:textId="72C2D0D7" w:rsidR="005A5E86" w:rsidRDefault="005A5E86"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36D2B760" w14:textId="4B08B8E5" w:rsidR="005A5E86" w:rsidRDefault="005A5E86"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28AA1098" w14:textId="0F71CEEA" w:rsidR="005A5E86" w:rsidRDefault="005A5E86"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1C1BAF17" w14:textId="30548D1A"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36B5EAF3" w14:textId="1126AF23"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14197CCD" w14:textId="05EE1515"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19AB83EC" w14:textId="592CE265"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29F61077" w14:textId="2E733B8B"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15C019E4" w14:textId="265302E2"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59A26BCC" w14:textId="1F9418BF"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0F861FC5" w14:textId="7A1839BC"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0E6BE6F9" w14:textId="77265395"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1461635B" w14:textId="72AB693F"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34F18275" w14:textId="5946F022"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11772B7C" w14:textId="4333AEA9"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30C06C4D" w14:textId="0CA2C9F8"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5C2AE20B" w14:textId="52F5A773"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3525D650" w14:textId="1056DBB3"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6F372AC8" w14:textId="0D93D6B4"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7BA06B50" w14:textId="0005C53D"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786C615D" w14:textId="461EFA8C"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2D7EB6A9" w14:textId="756EF3E9"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3C903AC4" w14:textId="7642FF86"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03519E1C" w14:textId="08CE8957"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76777258" w14:textId="7DA4E8F5"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3A89FED5" w14:textId="227A9DD2"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5505538F" w14:textId="3B499B32"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11D38F2E" w14:textId="0C5982E9"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60FFEC59" w14:textId="08E75DE2"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2F0956E8" w14:textId="06B8BF05"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7884C3DB" w14:textId="022AFAFE"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45EB8B2F" w14:textId="4BAD1AB0"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4AE5BB70" w14:textId="2D386264"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67236A78" w14:textId="36C8FE9D"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57DCA0E1" w14:textId="22A9634F"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5753A344" w14:textId="23135C98"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38D3E8CB" w14:textId="5230E905"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39683EA8" w14:textId="39B74587"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46F327FB" w14:textId="77777777"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281502C4" w14:textId="16C45FCF" w:rsidR="005A5E86" w:rsidRDefault="005A5E86"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069C3FCD" w14:textId="21C3608F"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5F5C0E89" w14:textId="77777777"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0B4AB6BC" w14:textId="77777777" w:rsidR="005A5E86" w:rsidRDefault="005A5E86"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653DB1C6" w14:textId="1C02BA23" w:rsidR="003F3E36" w:rsidRDefault="003F3E36" w:rsidP="003F3E36">
            <w:pPr>
              <w:pStyle w:val="ADBTableBullet1"/>
              <w:numPr>
                <w:ilvl w:val="0"/>
                <w:numId w:val="254"/>
              </w:numPr>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Risk of falling objects</w:t>
            </w:r>
          </w:p>
          <w:p w14:paraId="2FAB9533" w14:textId="146B44F5"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72412166" w14:textId="0DD02770"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0585B601" w14:textId="63683440"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2FA96AE5" w14:textId="34432D41"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102BDC73" w14:textId="48EF380A"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1C45A9FB" w14:textId="13E89962"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5D50EF02" w14:textId="0EA76F0F"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485C4DF1" w14:textId="269DFAE8"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15AF62F0" w14:textId="15DBD88D"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2E0F49ED" w14:textId="77777777"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046EBBF9" w14:textId="77777777" w:rsidR="004A77A1" w:rsidRDefault="004A77A1" w:rsidP="004A77A1">
            <w:pPr>
              <w:pStyle w:val="ADBTableBullet1"/>
              <w:numPr>
                <w:ilvl w:val="0"/>
                <w:numId w:val="254"/>
              </w:numPr>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03A19">
              <w:rPr>
                <w:rFonts w:ascii="Arial" w:hAnsi="Arial" w:cs="Arial"/>
              </w:rPr>
              <w:t>Eye injury caused by stone or metal particles</w:t>
            </w:r>
          </w:p>
          <w:p w14:paraId="50F296BA" w14:textId="0F319264"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7BC9C677" w14:textId="42A741E6"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2597E3D5" w14:textId="6173830F"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2777C366" w14:textId="080DF777"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1ADB565E" w14:textId="77777777"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0196C418" w14:textId="16BD252E"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71482189" w14:textId="77777777" w:rsidR="004A77A1" w:rsidRDefault="004A77A1"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1EB316CA" w14:textId="77777777" w:rsidR="004A77A1" w:rsidRDefault="005A5E86" w:rsidP="00224338">
            <w:pPr>
              <w:pStyle w:val="ADBTableBullet1"/>
              <w:numPr>
                <w:ilvl w:val="0"/>
                <w:numId w:val="254"/>
              </w:numPr>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w:t>
            </w:r>
            <w:r w:rsidRPr="00903A19">
              <w:rPr>
                <w:rFonts w:ascii="Arial" w:hAnsi="Arial" w:cs="Arial"/>
              </w:rPr>
              <w:t>ajor hand-arm an</w:t>
            </w:r>
            <w:r w:rsidR="004A77A1">
              <w:rPr>
                <w:rFonts w:ascii="Arial" w:hAnsi="Arial" w:cs="Arial"/>
              </w:rPr>
              <w:t>d whole body vibration hazards</w:t>
            </w:r>
          </w:p>
          <w:p w14:paraId="21991418" w14:textId="77777777" w:rsidR="004A77A1" w:rsidRDefault="004A77A1" w:rsidP="00224338">
            <w:pPr>
              <w:pStyle w:val="ADBTableBullet1"/>
              <w:tabs>
                <w:tab w:val="clear" w:pos="738"/>
              </w:tabs>
              <w:spacing w:before="0" w:after="0" w:line="276" w:lineRule="auto"/>
              <w:ind w:left="289"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7592A16D" w14:textId="77777777" w:rsidR="004A77A1" w:rsidRDefault="004A77A1" w:rsidP="00224338">
            <w:pPr>
              <w:pStyle w:val="ADBTableBullet1"/>
              <w:tabs>
                <w:tab w:val="clear" w:pos="738"/>
              </w:tabs>
              <w:spacing w:before="0" w:after="0" w:line="276" w:lineRule="auto"/>
              <w:ind w:left="289"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1049314F" w14:textId="77777777" w:rsidR="004A77A1" w:rsidRDefault="004A77A1" w:rsidP="00224338">
            <w:pPr>
              <w:pStyle w:val="ADBTableBullet1"/>
              <w:tabs>
                <w:tab w:val="clear" w:pos="738"/>
              </w:tabs>
              <w:spacing w:before="0" w:after="0" w:line="276" w:lineRule="auto"/>
              <w:ind w:left="289"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1E128470" w14:textId="77777777" w:rsidR="004A77A1" w:rsidRDefault="004A77A1" w:rsidP="00224338">
            <w:pPr>
              <w:pStyle w:val="ADBTableBullet1"/>
              <w:tabs>
                <w:tab w:val="clear" w:pos="738"/>
              </w:tabs>
              <w:spacing w:before="0" w:after="0" w:line="276" w:lineRule="auto"/>
              <w:ind w:left="289"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077E259A" w14:textId="77777777" w:rsidR="004A77A1" w:rsidRDefault="004A77A1" w:rsidP="00224338">
            <w:pPr>
              <w:pStyle w:val="ADBTableBullet1"/>
              <w:tabs>
                <w:tab w:val="clear" w:pos="738"/>
              </w:tabs>
              <w:spacing w:before="0" w:after="0" w:line="276" w:lineRule="auto"/>
              <w:ind w:left="289"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05BD94FD" w14:textId="77777777" w:rsidR="004A77A1" w:rsidRDefault="004A77A1" w:rsidP="00224338">
            <w:pPr>
              <w:pStyle w:val="ADBTableBullet1"/>
              <w:tabs>
                <w:tab w:val="clear" w:pos="738"/>
              </w:tabs>
              <w:spacing w:before="0" w:after="0" w:line="276" w:lineRule="auto"/>
              <w:ind w:left="289"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2C6B95A2" w14:textId="51A04B7B" w:rsidR="004A77A1" w:rsidRDefault="004A77A1" w:rsidP="00224338">
            <w:pPr>
              <w:pStyle w:val="ADBTableBullet1"/>
              <w:tabs>
                <w:tab w:val="clear" w:pos="738"/>
              </w:tabs>
              <w:spacing w:before="0" w:after="0" w:line="276" w:lineRule="auto"/>
              <w:ind w:left="289"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0D7C996F" w14:textId="77777777" w:rsidR="0094110B" w:rsidRDefault="0094110B" w:rsidP="00224338">
            <w:pPr>
              <w:pStyle w:val="ADBTableBullet1"/>
              <w:tabs>
                <w:tab w:val="clear" w:pos="738"/>
              </w:tabs>
              <w:spacing w:before="0" w:after="0" w:line="276" w:lineRule="auto"/>
              <w:ind w:left="289"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0C8CAF0E" w14:textId="6D58D559" w:rsidR="0094110B" w:rsidRDefault="0094110B" w:rsidP="00224338">
            <w:pPr>
              <w:pStyle w:val="ADBTableBullet1"/>
              <w:numPr>
                <w:ilvl w:val="0"/>
                <w:numId w:val="254"/>
              </w:numPr>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w:t>
            </w:r>
            <w:r w:rsidR="005A5E86" w:rsidRPr="00903A19">
              <w:rPr>
                <w:rFonts w:ascii="Arial" w:hAnsi="Arial" w:cs="Arial"/>
              </w:rPr>
              <w:t>kin and respiratory tract irritation from exposure to cement dust,</w:t>
            </w:r>
          </w:p>
          <w:p w14:paraId="0896632A" w14:textId="77777777" w:rsidR="0094110B" w:rsidRDefault="0094110B" w:rsidP="00224338">
            <w:pPr>
              <w:pStyle w:val="ADBTableBullet1"/>
              <w:tabs>
                <w:tab w:val="clear" w:pos="738"/>
              </w:tabs>
              <w:spacing w:before="0" w:after="0" w:line="276" w:lineRule="auto"/>
              <w:ind w:left="289"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0FBF95E9" w14:textId="77777777" w:rsidR="0094110B" w:rsidRDefault="0094110B" w:rsidP="00224338">
            <w:pPr>
              <w:pStyle w:val="ADBTableBullet1"/>
              <w:tabs>
                <w:tab w:val="clear" w:pos="738"/>
              </w:tabs>
              <w:spacing w:before="0" w:after="0" w:line="276" w:lineRule="auto"/>
              <w:ind w:left="289"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61175FF3" w14:textId="236B919C" w:rsidR="003F3E36" w:rsidRDefault="003F3E36"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4AF5A06C" w14:textId="6E90A9EF" w:rsidR="003F3E36" w:rsidRDefault="003F3E36"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33F39486" w14:textId="77777777" w:rsidR="00EE2641" w:rsidRDefault="00EE2641" w:rsidP="00EE2641">
            <w:pPr>
              <w:pStyle w:val="ADBTableBullet1"/>
              <w:numPr>
                <w:ilvl w:val="0"/>
                <w:numId w:val="254"/>
              </w:numPr>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Exposure to extreme Weather events</w:t>
            </w:r>
          </w:p>
          <w:p w14:paraId="3ED424F1" w14:textId="265B5485" w:rsidR="003F3E36" w:rsidRDefault="003F3E36"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18C62904" w14:textId="594805EF" w:rsidR="003F3E36" w:rsidRDefault="003F3E36"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7A4546D5" w14:textId="4B8E5ED2" w:rsidR="003F3E36" w:rsidRDefault="003F3E36"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2FD87462" w14:textId="26B05F19" w:rsidR="003F3E36" w:rsidRDefault="003F3E36"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44F42F15" w14:textId="77777777" w:rsidR="003F3E36" w:rsidRDefault="003F3E36"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3849A223" w14:textId="26CA0538" w:rsidR="003F3E36" w:rsidRDefault="003F3E36"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2F370D29" w14:textId="7C8B7FB3" w:rsidR="003F3E36" w:rsidRDefault="003F3E36"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0EAEFE2D" w14:textId="2998D924" w:rsidR="003F3E36" w:rsidRDefault="003F3E36"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67CF05E7" w14:textId="0454803F" w:rsidR="003F3E36" w:rsidRDefault="003F3E36" w:rsidP="00121645">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064E0C36" w14:textId="77777777" w:rsidR="004E52B6" w:rsidRPr="00344802" w:rsidRDefault="004E52B6" w:rsidP="004E52B6">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t>Drowning in river (</w:t>
            </w:r>
            <w:r w:rsidRPr="00903A19">
              <w:t xml:space="preserve">Occupational Safety and Health Administration </w:t>
            </w:r>
            <w:r w:rsidRPr="00D55FCA">
              <w:t xml:space="preserve">(OSHA) does not provide specific criteria to determine when the risk of drowning is present.  It is considered to exist at any time the depth of water exceeds 5 ft </w:t>
            </w:r>
            <w:r w:rsidRPr="00AB6200">
              <w:t xml:space="preserve">(1.5 </w:t>
            </w:r>
            <w:r w:rsidRPr="00AB6200">
              <w:lastRenderedPageBreak/>
              <w:t>m)</w:t>
            </w:r>
            <w:r w:rsidRPr="00D07BE3">
              <w:footnoteReference w:id="6"/>
            </w:r>
            <w:r w:rsidRPr="00D07BE3">
              <w:t xml:space="preserve"> (or is subject to sudden depth fluctuations to 5 ft (1.5 m) or greater).  For depths less than 5 ft</w:t>
            </w:r>
            <w:r w:rsidRPr="00344802">
              <w:t xml:space="preserve"> (1.5 m), the risk of drowning may exist if swift currents are present, or if a fall into the water may result in the person becoming unconscious or otherwise disabled.  Even for depths as shallow as 2 ft (0.6 m) or less, drowning protection may be required under some conditions.</w:t>
            </w:r>
          </w:p>
          <w:p w14:paraId="38C8AFD4" w14:textId="7B2DAFB1" w:rsidR="004E52B6" w:rsidRDefault="004E52B6" w:rsidP="00224338">
            <w:pPr>
              <w:pStyle w:val="ADBTableBullet1"/>
              <w:tabs>
                <w:tab w:val="clear" w:pos="73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17C6243D" w14:textId="31BF35E0" w:rsidR="004E52B6" w:rsidRDefault="004E52B6" w:rsidP="00B6029E">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582C21F7" w14:textId="6BA74989" w:rsidR="00F24D01" w:rsidRPr="00903A19" w:rsidRDefault="00F24D01" w:rsidP="00B6029E">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1613FB09" w14:textId="391FA07A" w:rsidR="00F24D01" w:rsidRPr="00903A19" w:rsidRDefault="00F24D01" w:rsidP="00B6029E">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r w:rsidRPr="00903A19">
              <w:rPr>
                <w:rFonts w:ascii="Arial" w:hAnsi="Arial" w:cs="Arial"/>
                <w:b/>
              </w:rPr>
              <w:t>Chemical Hazards</w:t>
            </w:r>
            <w:r w:rsidRPr="00903A19">
              <w:rPr>
                <w:rFonts w:ascii="Arial" w:hAnsi="Arial" w:cs="Arial"/>
              </w:rPr>
              <w:t xml:space="preserve"> in proposed Bridge construction may be principally associated with exposures to dust during construction and paving activities; exhaust emissions from heavy equipment and motor vehicles during all construction activities; diesel fuel used as a release and cleaning agent for paving equipment and in generators; and handling and storage of bitumen</w:t>
            </w:r>
            <w:r w:rsidR="00782751" w:rsidRPr="00903A19">
              <w:rPr>
                <w:rFonts w:ascii="Arial" w:hAnsi="Arial" w:cs="Arial"/>
              </w:rPr>
              <w:t>.</w:t>
            </w:r>
          </w:p>
          <w:p w14:paraId="0D5C30EE" w14:textId="59FBF5E6" w:rsidR="00782751" w:rsidRPr="00903A19" w:rsidRDefault="00782751" w:rsidP="00B6029E">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046CFDA6" w14:textId="77777777" w:rsidR="00695EF2" w:rsidRDefault="00695EF2"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1D642944" w14:textId="77777777" w:rsidR="00695EF2" w:rsidRDefault="00695EF2"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72537669" w14:textId="77777777" w:rsidR="00695EF2" w:rsidRDefault="00695EF2"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63D07097" w14:textId="77777777" w:rsidR="00695EF2" w:rsidRDefault="00695EF2"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54E0373D" w14:textId="77777777" w:rsidR="00695EF2" w:rsidRDefault="00695EF2"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242C412B" w14:textId="77777777" w:rsidR="00695EF2" w:rsidRDefault="00695EF2"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5617296D" w14:textId="77777777" w:rsidR="00695EF2" w:rsidRDefault="00695EF2"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79A5307D" w14:textId="77777777" w:rsidR="00695EF2" w:rsidRDefault="00695EF2"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6A490993" w14:textId="77777777" w:rsidR="00695EF2" w:rsidRDefault="00695EF2"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7BFCC51D" w14:textId="77777777" w:rsidR="00695EF2" w:rsidRDefault="00695EF2"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5F523A38" w14:textId="77777777" w:rsidR="00695EF2" w:rsidRDefault="00695EF2"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0DD29A8D" w14:textId="77777777" w:rsidR="00695EF2" w:rsidRDefault="00695EF2"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6DD4D7F8" w14:textId="77777777" w:rsidR="00695EF2" w:rsidRDefault="00695EF2"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238D8B6A" w14:textId="0C81541D" w:rsidR="00695EF2" w:rsidRDefault="00695EF2"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5884843F" w14:textId="521C5F63" w:rsidR="00695EF2" w:rsidRDefault="00695EF2"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437AE960" w14:textId="6A966740" w:rsidR="004E52B6" w:rsidRDefault="004E52B6"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5EE938C0" w14:textId="77777777" w:rsidR="00695EF2" w:rsidRDefault="00695EF2"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4845A010" w14:textId="098BFFA0" w:rsidR="00782751" w:rsidRDefault="00782751"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r w:rsidRPr="006432AF">
              <w:rPr>
                <w:rFonts w:ascii="Arial" w:hAnsi="Arial" w:cs="Arial"/>
                <w:b/>
              </w:rPr>
              <w:t>Noise:</w:t>
            </w:r>
            <w:r w:rsidRPr="006432AF">
              <w:rPr>
                <w:rFonts w:ascii="Arial" w:hAnsi="Arial" w:cs="Arial"/>
              </w:rPr>
              <w:t xml:space="preserve"> Construction and maintenance personnel may be potentially exposed to extremely high levels of noise from </w:t>
            </w:r>
            <w:r w:rsidRPr="006432AF">
              <w:rPr>
                <w:rFonts w:ascii="Arial" w:hAnsi="Arial" w:cs="Arial"/>
              </w:rPr>
              <w:lastRenderedPageBreak/>
              <w:t xml:space="preserve">heavy equipment. As most of these noise sources cannot be prevented, control measures should include the use of </w:t>
            </w:r>
            <w:r w:rsidRPr="00903A19">
              <w:rPr>
                <w:rFonts w:ascii="Arial" w:hAnsi="Arial" w:cs="Arial"/>
              </w:rPr>
              <w:t>personal</w:t>
            </w:r>
            <w:r w:rsidRPr="006432AF">
              <w:rPr>
                <w:rFonts w:ascii="Arial" w:hAnsi="Arial" w:cs="Arial"/>
              </w:rPr>
              <w:t xml:space="preserve"> hearing protection by exposed personnel and implementation of work rotation programs to reduce cumulative exposure.</w:t>
            </w:r>
          </w:p>
          <w:p w14:paraId="5ADA5BD7" w14:textId="70C16155" w:rsidR="00E0463C" w:rsidRDefault="00E0463C"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45BFE327" w14:textId="067631E0" w:rsidR="00E0463C" w:rsidRDefault="00E0463C"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7F640B1B" w14:textId="704C592A" w:rsidR="00E0463C" w:rsidRDefault="00E0463C"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3C058B42" w14:textId="7DD90DFC" w:rsidR="00E0463C" w:rsidRDefault="00E0463C"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0AFA6513" w14:textId="112F13BA" w:rsidR="00E0463C" w:rsidRDefault="00E0463C"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56147DCB" w14:textId="4BFC5C07" w:rsidR="00E0463C" w:rsidRDefault="00E0463C"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2B636929" w14:textId="4105677B" w:rsidR="00E0463C" w:rsidRDefault="00E0463C"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075FB0D4" w14:textId="1ADE038B" w:rsidR="00E0463C" w:rsidRDefault="00E0463C"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523A99E0" w14:textId="6CF1BCC2" w:rsidR="00E0463C" w:rsidRDefault="00E0463C"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10E343C8" w14:textId="4A7A1D47" w:rsidR="00E0463C" w:rsidRDefault="00E0463C"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49C20728" w14:textId="77777777" w:rsidR="00E0463C" w:rsidRPr="006432AF" w:rsidRDefault="00E0463C" w:rsidP="00782751">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p>
          <w:p w14:paraId="73EDCAEA" w14:textId="12262C46" w:rsidR="00880B26" w:rsidRDefault="00880B26" w:rsidP="00E0463C">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eastAsia="Arial" w:cs="Arial"/>
                <w:bCs/>
                <w:position w:val="1"/>
              </w:rPr>
            </w:pPr>
          </w:p>
          <w:p w14:paraId="31E5A3C6" w14:textId="77777777" w:rsidR="00880B26" w:rsidRPr="00224338" w:rsidRDefault="00880B26" w:rsidP="00224338">
            <w:pPr>
              <w:cnfStyle w:val="000000000000" w:firstRow="0" w:lastRow="0" w:firstColumn="0" w:lastColumn="0" w:oddVBand="0" w:evenVBand="0" w:oddHBand="0" w:evenHBand="0" w:firstRowFirstColumn="0" w:firstRowLastColumn="0" w:lastRowFirstColumn="0" w:lastRowLastColumn="0"/>
            </w:pPr>
          </w:p>
          <w:p w14:paraId="1CB9A658" w14:textId="77777777" w:rsidR="00880B26" w:rsidRPr="00224338" w:rsidRDefault="00880B26" w:rsidP="00224338">
            <w:pPr>
              <w:cnfStyle w:val="000000000000" w:firstRow="0" w:lastRow="0" w:firstColumn="0" w:lastColumn="0" w:oddVBand="0" w:evenVBand="0" w:oddHBand="0" w:evenHBand="0" w:firstRowFirstColumn="0" w:firstRowLastColumn="0" w:lastRowFirstColumn="0" w:lastRowLastColumn="0"/>
            </w:pPr>
          </w:p>
          <w:p w14:paraId="5D7D3E36" w14:textId="730CEEAB" w:rsidR="00880B26" w:rsidRDefault="00880B26" w:rsidP="00880B26">
            <w:pPr>
              <w:cnfStyle w:val="000000000000" w:firstRow="0" w:lastRow="0" w:firstColumn="0" w:lastColumn="0" w:oddVBand="0" w:evenVBand="0" w:oddHBand="0" w:evenHBand="0" w:firstRowFirstColumn="0" w:firstRowLastColumn="0" w:lastRowFirstColumn="0" w:lastRowLastColumn="0"/>
            </w:pPr>
          </w:p>
          <w:p w14:paraId="1FEED7EE" w14:textId="759D30D1" w:rsidR="00782751" w:rsidRPr="00224338" w:rsidRDefault="00880B26" w:rsidP="00224338">
            <w:pPr>
              <w:pStyle w:val="ListParagraph"/>
              <w:numPr>
                <w:ilvl w:val="0"/>
                <w:numId w:val="257"/>
              </w:numPr>
              <w:cnfStyle w:val="000000000000" w:firstRow="0" w:lastRow="0" w:firstColumn="0" w:lastColumn="0" w:oddVBand="0" w:evenVBand="0" w:oddHBand="0" w:evenHBand="0" w:firstRowFirstColumn="0" w:firstRowLastColumn="0" w:lastRowFirstColumn="0" w:lastRowLastColumn="0"/>
              <w:rPr>
                <w:rFonts w:cstheme="minorBidi"/>
              </w:rPr>
            </w:pPr>
            <w:r>
              <w:rPr>
                <w:rFonts w:cstheme="minorBidi"/>
              </w:rPr>
              <w:t xml:space="preserve">Risk of Non-compliance with respect to monitoring, recording and reporting of OHS measures. </w:t>
            </w:r>
          </w:p>
        </w:tc>
        <w:tc>
          <w:tcPr>
            <w:tcW w:w="4880" w:type="dxa"/>
          </w:tcPr>
          <w:p w14:paraId="5E9724C0" w14:textId="56121160" w:rsidR="00903A19" w:rsidRPr="006432AF" w:rsidRDefault="00903A19" w:rsidP="006432AF">
            <w:pPr>
              <w:contextualSpacing/>
              <w:cnfStyle w:val="000000000000" w:firstRow="0" w:lastRow="0" w:firstColumn="0" w:lastColumn="0" w:oddVBand="0" w:evenVBand="0" w:oddHBand="0" w:evenHBand="0" w:firstRowFirstColumn="0" w:firstRowLastColumn="0" w:lastRowFirstColumn="0" w:lastRowLastColumn="0"/>
            </w:pPr>
            <w:r w:rsidRPr="006432AF">
              <w:rPr>
                <w:rFonts w:cs="Arial"/>
                <w:sz w:val="20"/>
                <w:szCs w:val="20"/>
              </w:rPr>
              <w:lastRenderedPageBreak/>
              <w:t>Following mitiga</w:t>
            </w:r>
            <w:r>
              <w:rPr>
                <w:rFonts w:cs="Arial"/>
                <w:sz w:val="20"/>
                <w:szCs w:val="20"/>
              </w:rPr>
              <w:t>tion measures will be taken by Contractor to avoid/minimize the OHS impacts:</w:t>
            </w:r>
          </w:p>
          <w:p w14:paraId="567ADE1B" w14:textId="159A302C" w:rsidR="00903A19" w:rsidRDefault="00903A19" w:rsidP="006432AF">
            <w:pPr>
              <w:contextualSpacing/>
              <w:cnfStyle w:val="000000000000" w:firstRow="0" w:lastRow="0" w:firstColumn="0" w:lastColumn="0" w:oddVBand="0" w:evenVBand="0" w:oddHBand="0" w:evenHBand="0" w:firstRowFirstColumn="0" w:firstRowLastColumn="0" w:lastRowFirstColumn="0" w:lastRowLastColumn="0"/>
              <w:rPr>
                <w:b/>
              </w:rPr>
            </w:pPr>
          </w:p>
          <w:p w14:paraId="5736B730" w14:textId="001FE852" w:rsidR="005A5E86" w:rsidRDefault="005A5E86" w:rsidP="006432AF">
            <w:pPr>
              <w:contextualSpacing/>
              <w:cnfStyle w:val="000000000000" w:firstRow="0" w:lastRow="0" w:firstColumn="0" w:lastColumn="0" w:oddVBand="0" w:evenVBand="0" w:oddHBand="0" w:evenHBand="0" w:firstRowFirstColumn="0" w:firstRowLastColumn="0" w:lastRowFirstColumn="0" w:lastRowLastColumn="0"/>
              <w:rPr>
                <w:b/>
              </w:rPr>
            </w:pPr>
          </w:p>
          <w:p w14:paraId="63203108" w14:textId="2C52FF1C" w:rsidR="005A5E86" w:rsidRDefault="005A5E86" w:rsidP="006432AF">
            <w:pPr>
              <w:contextualSpacing/>
              <w:cnfStyle w:val="000000000000" w:firstRow="0" w:lastRow="0" w:firstColumn="0" w:lastColumn="0" w:oddVBand="0" w:evenVBand="0" w:oddHBand="0" w:evenHBand="0" w:firstRowFirstColumn="0" w:firstRowLastColumn="0" w:lastRowFirstColumn="0" w:lastRowLastColumn="0"/>
              <w:rPr>
                <w:b/>
              </w:rPr>
            </w:pPr>
          </w:p>
          <w:p w14:paraId="07118F2C" w14:textId="76424F39" w:rsidR="005A5E86" w:rsidRDefault="005A5E86" w:rsidP="006432AF">
            <w:pPr>
              <w:contextualSpacing/>
              <w:cnfStyle w:val="000000000000" w:firstRow="0" w:lastRow="0" w:firstColumn="0" w:lastColumn="0" w:oddVBand="0" w:evenVBand="0" w:oddHBand="0" w:evenHBand="0" w:firstRowFirstColumn="0" w:firstRowLastColumn="0" w:lastRowFirstColumn="0" w:lastRowLastColumn="0"/>
              <w:rPr>
                <w:b/>
              </w:rPr>
            </w:pPr>
          </w:p>
          <w:p w14:paraId="68E63D75" w14:textId="6C48FB30" w:rsidR="005A5E86" w:rsidRDefault="005A5E86" w:rsidP="006432AF">
            <w:pPr>
              <w:contextualSpacing/>
              <w:cnfStyle w:val="000000000000" w:firstRow="0" w:lastRow="0" w:firstColumn="0" w:lastColumn="0" w:oddVBand="0" w:evenVBand="0" w:oddHBand="0" w:evenHBand="0" w:firstRowFirstColumn="0" w:firstRowLastColumn="0" w:lastRowFirstColumn="0" w:lastRowLastColumn="0"/>
              <w:rPr>
                <w:b/>
              </w:rPr>
            </w:pPr>
          </w:p>
          <w:p w14:paraId="46D93EB2" w14:textId="50D669D9" w:rsidR="005A5E86" w:rsidRDefault="005A5E86" w:rsidP="006432AF">
            <w:pPr>
              <w:contextualSpacing/>
              <w:cnfStyle w:val="000000000000" w:firstRow="0" w:lastRow="0" w:firstColumn="0" w:lastColumn="0" w:oddVBand="0" w:evenVBand="0" w:oddHBand="0" w:evenHBand="0" w:firstRowFirstColumn="0" w:firstRowLastColumn="0" w:lastRowFirstColumn="0" w:lastRowLastColumn="0"/>
              <w:rPr>
                <w:b/>
              </w:rPr>
            </w:pPr>
          </w:p>
          <w:p w14:paraId="4CA7919B" w14:textId="77777777" w:rsidR="005A5E86" w:rsidRDefault="005A5E86" w:rsidP="006432AF">
            <w:pPr>
              <w:contextualSpacing/>
              <w:cnfStyle w:val="000000000000" w:firstRow="0" w:lastRow="0" w:firstColumn="0" w:lastColumn="0" w:oddVBand="0" w:evenVBand="0" w:oddHBand="0" w:evenHBand="0" w:firstRowFirstColumn="0" w:firstRowLastColumn="0" w:lastRowFirstColumn="0" w:lastRowLastColumn="0"/>
              <w:rPr>
                <w:b/>
              </w:rPr>
            </w:pPr>
          </w:p>
          <w:p w14:paraId="07160841" w14:textId="4B4EDFDA" w:rsidR="00121645" w:rsidRDefault="00121645" w:rsidP="006432AF">
            <w:pPr>
              <w:contextualSpacing/>
              <w:cnfStyle w:val="000000000000" w:firstRow="0" w:lastRow="0" w:firstColumn="0" w:lastColumn="0" w:oddVBand="0" w:evenVBand="0" w:oddHBand="0" w:evenHBand="0" w:firstRowFirstColumn="0" w:firstRowLastColumn="0" w:lastRowFirstColumn="0" w:lastRowLastColumn="0"/>
              <w:rPr>
                <w:b/>
              </w:rPr>
            </w:pPr>
            <w:r>
              <w:rPr>
                <w:b/>
              </w:rPr>
              <w:t>Physical Hazards</w:t>
            </w:r>
          </w:p>
          <w:p w14:paraId="6689301D" w14:textId="77F16E91" w:rsidR="00121645" w:rsidRDefault="00121645" w:rsidP="006432AF">
            <w:pPr>
              <w:contextualSpacing/>
              <w:cnfStyle w:val="000000000000" w:firstRow="0" w:lastRow="0" w:firstColumn="0" w:lastColumn="0" w:oddVBand="0" w:evenVBand="0" w:oddHBand="0" w:evenHBand="0" w:firstRowFirstColumn="0" w:firstRowLastColumn="0" w:lastRowFirstColumn="0" w:lastRowLastColumn="0"/>
              <w:rPr>
                <w:b/>
              </w:rPr>
            </w:pPr>
          </w:p>
          <w:p w14:paraId="042BB9B9" w14:textId="68DCC660" w:rsidR="003F3E36" w:rsidRDefault="003F3E36" w:rsidP="006432AF">
            <w:pPr>
              <w:contextualSpacing/>
              <w:cnfStyle w:val="000000000000" w:firstRow="0" w:lastRow="0" w:firstColumn="0" w:lastColumn="0" w:oddVBand="0" w:evenVBand="0" w:oddHBand="0" w:evenHBand="0" w:firstRowFirstColumn="0" w:firstRowLastColumn="0" w:lastRowFirstColumn="0" w:lastRowLastColumn="0"/>
              <w:rPr>
                <w:b/>
              </w:rPr>
            </w:pPr>
          </w:p>
          <w:p w14:paraId="74E30941" w14:textId="10080412" w:rsidR="003F3E36" w:rsidRDefault="003F3E36" w:rsidP="006432AF">
            <w:pPr>
              <w:contextualSpacing/>
              <w:cnfStyle w:val="000000000000" w:firstRow="0" w:lastRow="0" w:firstColumn="0" w:lastColumn="0" w:oddVBand="0" w:evenVBand="0" w:oddHBand="0" w:evenHBand="0" w:firstRowFirstColumn="0" w:firstRowLastColumn="0" w:lastRowFirstColumn="0" w:lastRowLastColumn="0"/>
              <w:rPr>
                <w:b/>
              </w:rPr>
            </w:pPr>
          </w:p>
          <w:p w14:paraId="1E90CFC1" w14:textId="06808DA6" w:rsidR="003F3E36" w:rsidRDefault="003F3E36" w:rsidP="006432AF">
            <w:pPr>
              <w:contextualSpacing/>
              <w:cnfStyle w:val="000000000000" w:firstRow="0" w:lastRow="0" w:firstColumn="0" w:lastColumn="0" w:oddVBand="0" w:evenVBand="0" w:oddHBand="0" w:evenHBand="0" w:firstRowFirstColumn="0" w:firstRowLastColumn="0" w:lastRowFirstColumn="0" w:lastRowLastColumn="0"/>
              <w:rPr>
                <w:b/>
              </w:rPr>
            </w:pPr>
          </w:p>
          <w:p w14:paraId="0CC6D5B3" w14:textId="1E1D60D0" w:rsidR="001B24FB" w:rsidRDefault="001B24FB" w:rsidP="006432AF">
            <w:pPr>
              <w:contextualSpacing/>
              <w:cnfStyle w:val="000000000000" w:firstRow="0" w:lastRow="0" w:firstColumn="0" w:lastColumn="0" w:oddVBand="0" w:evenVBand="0" w:oddHBand="0" w:evenHBand="0" w:firstRowFirstColumn="0" w:firstRowLastColumn="0" w:lastRowFirstColumn="0" w:lastRowLastColumn="0"/>
              <w:rPr>
                <w:b/>
              </w:rPr>
            </w:pPr>
          </w:p>
          <w:p w14:paraId="6817BED0" w14:textId="77777777" w:rsidR="001B24FB" w:rsidRDefault="001B24FB" w:rsidP="006432AF">
            <w:pPr>
              <w:contextualSpacing/>
              <w:cnfStyle w:val="000000000000" w:firstRow="0" w:lastRow="0" w:firstColumn="0" w:lastColumn="0" w:oddVBand="0" w:evenVBand="0" w:oddHBand="0" w:evenHBand="0" w:firstRowFirstColumn="0" w:firstRowLastColumn="0" w:lastRowFirstColumn="0" w:lastRowLastColumn="0"/>
              <w:rPr>
                <w:b/>
              </w:rPr>
            </w:pPr>
          </w:p>
          <w:p w14:paraId="199AA506" w14:textId="7096738E" w:rsidR="001B24FB" w:rsidRPr="00224338" w:rsidRDefault="001B24FB" w:rsidP="00224338">
            <w:pPr>
              <w:pStyle w:val="ListParagraph"/>
              <w:numPr>
                <w:ilvl w:val="0"/>
                <w:numId w:val="242"/>
              </w:numPr>
              <w:contextualSpacing/>
              <w:cnfStyle w:val="000000000000" w:firstRow="0" w:lastRow="0" w:firstColumn="0" w:lastColumn="0" w:oddVBand="0" w:evenVBand="0" w:oddHBand="0" w:evenHBand="0" w:firstRowFirstColumn="0" w:firstRowLastColumn="0" w:lastRowFirstColumn="0" w:lastRowLastColumn="0"/>
              <w:rPr>
                <w:rFonts w:cstheme="minorBidi"/>
                <w:b/>
              </w:rPr>
            </w:pPr>
            <w:r>
              <w:rPr>
                <w:rFonts w:cstheme="minorBidi"/>
                <w:bCs/>
              </w:rPr>
              <w:t>Moving vehicles and machineries fitness certificate will be ensured prior to the start of work.</w:t>
            </w:r>
          </w:p>
          <w:p w14:paraId="3CFF88DB" w14:textId="17A8AF9D" w:rsidR="00903A19" w:rsidRPr="00344802" w:rsidRDefault="005A5E86" w:rsidP="006432AF">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t>U</w:t>
            </w:r>
            <w:r w:rsidR="00903A19" w:rsidRPr="00D07BE3">
              <w:t>se of protective barriers to shield workers from traffic vehicles, or installation of channeling devices (e.g. traffic cones and barrels) to delineate the work zone;</w:t>
            </w:r>
          </w:p>
          <w:p w14:paraId="12F8B437" w14:textId="1DA58ED9" w:rsidR="00903A19" w:rsidRDefault="00903A19" w:rsidP="006432AF">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344802">
              <w:t>Training of workers in safety issues related to their activities, such as the hazards of working on foot around equipment and vehicles; and safe practices for work at night and in other low-visibility conditions, including use of high-visibility safety apparel and proper illumination for the work space (while controlling glare so as not to blind workers and passing</w:t>
            </w:r>
            <w:r w:rsidRPr="009D0B5A">
              <w:t xml:space="preserve"> motorists).</w:t>
            </w:r>
          </w:p>
          <w:p w14:paraId="7365E169" w14:textId="2B7C1D6F" w:rsidR="00121645" w:rsidRDefault="00121645" w:rsidP="006432AF">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t>Flagman will be positioned to manage the flow of traffic and safe movement of heavy machinery</w:t>
            </w:r>
            <w:r w:rsidR="001B24FB">
              <w:t xml:space="preserve"> specifically considering the blind spot areas of heavy machinery.</w:t>
            </w:r>
          </w:p>
          <w:p w14:paraId="5381FDAB" w14:textId="412ECCA8" w:rsidR="001B24FB" w:rsidRPr="00FC267B" w:rsidRDefault="001B24FB" w:rsidP="00224338">
            <w:pPr>
              <w:contextualSpacing/>
              <w:cnfStyle w:val="000000000000" w:firstRow="0" w:lastRow="0" w:firstColumn="0" w:lastColumn="0" w:oddVBand="0" w:evenVBand="0" w:oddHBand="0" w:evenHBand="0" w:firstRowFirstColumn="0" w:firstRowLastColumn="0" w:lastRowFirstColumn="0" w:lastRowLastColumn="0"/>
            </w:pPr>
          </w:p>
          <w:p w14:paraId="0118C269" w14:textId="476231A1" w:rsidR="00121645" w:rsidRDefault="00121645" w:rsidP="006432AF">
            <w:pPr>
              <w:contextualSpacing/>
              <w:cnfStyle w:val="000000000000" w:firstRow="0" w:lastRow="0" w:firstColumn="0" w:lastColumn="0" w:oddVBand="0" w:evenVBand="0" w:oddHBand="0" w:evenHBand="0" w:firstRowFirstColumn="0" w:firstRowLastColumn="0" w:lastRowFirstColumn="0" w:lastRowLastColumn="0"/>
            </w:pPr>
          </w:p>
          <w:p w14:paraId="2F235557" w14:textId="461AE54F" w:rsidR="003F3E36" w:rsidRPr="00903A19" w:rsidRDefault="003F3E36" w:rsidP="006432AF">
            <w:pPr>
              <w:contextualSpacing/>
              <w:cnfStyle w:val="000000000000" w:firstRow="0" w:lastRow="0" w:firstColumn="0" w:lastColumn="0" w:oddVBand="0" w:evenVBand="0" w:oddHBand="0" w:evenHBand="0" w:firstRowFirstColumn="0" w:firstRowLastColumn="0" w:lastRowFirstColumn="0" w:lastRowLastColumn="0"/>
            </w:pPr>
          </w:p>
          <w:p w14:paraId="39138E5A" w14:textId="77777777" w:rsidR="005A5E86" w:rsidRPr="00AB6200" w:rsidRDefault="005A5E86" w:rsidP="005A5E86">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Implementation of a fall protection program that includes training in climbing techniques and use of fall protection measures; inspection, maintenance, and replacement of fall protec</w:t>
            </w:r>
            <w:r w:rsidRPr="00AB6200">
              <w:t>tion equipment; and rescue of fall-arrested workers, among others;</w:t>
            </w:r>
          </w:p>
          <w:p w14:paraId="03955313" w14:textId="77777777" w:rsidR="005A5E86" w:rsidRDefault="005A5E86" w:rsidP="00224338">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D07BE3">
              <w:t>Establishment of criteria for use of 100 percent fall pr</w:t>
            </w:r>
            <w:r w:rsidRPr="00344802">
              <w:t>otection (typically when working over 2</w:t>
            </w:r>
            <w:r w:rsidRPr="00344802">
              <w:footnoteReference w:id="7"/>
            </w:r>
            <w:r w:rsidRPr="00344802">
              <w:t xml:space="preserve"> meters above the working surface, but sometimes extended to 7 meters, depending on the activity). The fall protection system should </w:t>
            </w:r>
            <w:r w:rsidRPr="00344802">
              <w:lastRenderedPageBreak/>
              <w:t>be appropriate for the structure and necessary movements, including ascent, descent, and moving from point to point;</w:t>
            </w:r>
          </w:p>
          <w:p w14:paraId="7D58F796" w14:textId="77777777" w:rsidR="004A77A1" w:rsidRDefault="005A5E86" w:rsidP="00224338">
            <w:pPr>
              <w:pStyle w:val="ListParagraph"/>
              <w:numPr>
                <w:ilvl w:val="0"/>
                <w:numId w:val="242"/>
              </w:numPr>
              <w:spacing w:after="0"/>
              <w:cnfStyle w:val="000000000000" w:firstRow="0" w:lastRow="0" w:firstColumn="0" w:lastColumn="0" w:oddVBand="0" w:evenVBand="0" w:oddHBand="0" w:evenHBand="0" w:firstRowFirstColumn="0" w:firstRowLastColumn="0" w:lastRowFirstColumn="0" w:lastRowLastColumn="0"/>
              <w:rPr>
                <w:rFonts w:cstheme="minorBidi"/>
              </w:rPr>
            </w:pPr>
            <w:r w:rsidRPr="00224338">
              <w:rPr>
                <w:rFonts w:cstheme="minorBidi"/>
              </w:rPr>
              <w:t xml:space="preserve">Safety belts should be not less than 16 millimeters (mm) (5/8 inch) two-in-one nylon or material of equivalent strength. Rope safety belts should be replaced before signs of aging or fraying of fibers become evident; </w:t>
            </w:r>
          </w:p>
          <w:p w14:paraId="32B43F4D" w14:textId="66985746" w:rsidR="005A5E86" w:rsidRPr="00224338" w:rsidRDefault="004A77A1" w:rsidP="00224338">
            <w:pPr>
              <w:pStyle w:val="ListParagraph"/>
              <w:numPr>
                <w:ilvl w:val="0"/>
                <w:numId w:val="242"/>
              </w:numPr>
              <w:spacing w:after="0"/>
              <w:cnfStyle w:val="000000000000" w:firstRow="0" w:lastRow="0" w:firstColumn="0" w:lastColumn="0" w:oddVBand="0" w:evenVBand="0" w:oddHBand="0" w:evenHBand="0" w:firstRowFirstColumn="0" w:firstRowLastColumn="0" w:lastRowFirstColumn="0" w:lastRowLastColumn="0"/>
              <w:rPr>
                <w:rFonts w:cstheme="minorBidi"/>
              </w:rPr>
            </w:pPr>
            <w:r w:rsidRPr="007C7F9A">
              <w:t>When operating power tools at height, workers should use a second (backup) safety strap.</w:t>
            </w:r>
          </w:p>
          <w:p w14:paraId="50522C9B" w14:textId="33B4D8C5" w:rsidR="00903A19" w:rsidRPr="00D07BE3" w:rsidRDefault="00903A19" w:rsidP="00FC267B">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 xml:space="preserve">The area around which elevated work is taking place should be barricaded to prevent </w:t>
            </w:r>
            <w:r w:rsidR="005A5E86">
              <w:t>unauthorized access</w:t>
            </w:r>
            <w:r w:rsidRPr="00AB6200">
              <w:t>;</w:t>
            </w:r>
          </w:p>
          <w:p w14:paraId="7B860EF2" w14:textId="77777777" w:rsidR="00903A19" w:rsidRPr="009D0B5A" w:rsidRDefault="00903A19" w:rsidP="006432AF">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344802">
              <w:t xml:space="preserve">Hoisting and lifting equipment should be rated and properly maintained, and operators trained in their use. Elevating platforms should be maintained and operated according to established safety procedures including use of fall protection measures (e.g. railings); equipment movement protocols (e.g. movement only when the lift is in a retracted position); repair by qualified individuals; and installation of locks to avoid unauthorized use by untrained individuals; </w:t>
            </w:r>
          </w:p>
          <w:p w14:paraId="60F8558B" w14:textId="170D35AA" w:rsidR="00903A19" w:rsidRPr="006432AF" w:rsidRDefault="00903A19" w:rsidP="006432AF">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6432AF">
              <w:t>Ladders</w:t>
            </w:r>
            <w:r w:rsidR="003F3E36">
              <w:t xml:space="preserve"> and scaffolding</w:t>
            </w:r>
            <w:r w:rsidRPr="006432AF">
              <w:t xml:space="preserve"> should be used according to pre-established safety procedures for proper placement, climbing, standing, as well as the use of extensions; and</w:t>
            </w:r>
          </w:p>
          <w:p w14:paraId="1BF7B4C6" w14:textId="1B364309" w:rsidR="00903A19" w:rsidRPr="003F3E36" w:rsidRDefault="00903A19" w:rsidP="003F3E36">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6432AF">
              <w:t>Provide appropriate Personal Protective Equipment (PPE) in conjunction with training, use, and maintenance of the PPE.</w:t>
            </w:r>
          </w:p>
          <w:p w14:paraId="1ACE7E11" w14:textId="411B3526" w:rsidR="003F3E36" w:rsidRDefault="003F3E36" w:rsidP="006432AF">
            <w:pPr>
              <w:contextualSpacing/>
              <w:cnfStyle w:val="000000000000" w:firstRow="0" w:lastRow="0" w:firstColumn="0" w:lastColumn="0" w:oddVBand="0" w:evenVBand="0" w:oddHBand="0" w:evenHBand="0" w:firstRowFirstColumn="0" w:firstRowLastColumn="0" w:lastRowFirstColumn="0" w:lastRowLastColumn="0"/>
            </w:pPr>
          </w:p>
          <w:p w14:paraId="4BD2D08A" w14:textId="77777777" w:rsidR="004A77A1" w:rsidRDefault="004A77A1" w:rsidP="006432AF">
            <w:pPr>
              <w:contextualSpacing/>
              <w:cnfStyle w:val="000000000000" w:firstRow="0" w:lastRow="0" w:firstColumn="0" w:lastColumn="0" w:oddVBand="0" w:evenVBand="0" w:oddHBand="0" w:evenHBand="0" w:firstRowFirstColumn="0" w:firstRowLastColumn="0" w:lastRowFirstColumn="0" w:lastRowLastColumn="0"/>
            </w:pPr>
          </w:p>
          <w:p w14:paraId="774B136A" w14:textId="2401A930" w:rsidR="004A77A1" w:rsidRDefault="004A77A1" w:rsidP="006432AF">
            <w:pPr>
              <w:contextualSpacing/>
              <w:cnfStyle w:val="000000000000" w:firstRow="0" w:lastRow="0" w:firstColumn="0" w:lastColumn="0" w:oddVBand="0" w:evenVBand="0" w:oddHBand="0" w:evenHBand="0" w:firstRowFirstColumn="0" w:firstRowLastColumn="0" w:lastRowFirstColumn="0" w:lastRowLastColumn="0"/>
            </w:pPr>
          </w:p>
          <w:p w14:paraId="3460EB64" w14:textId="7A4A47F0" w:rsidR="0094110B" w:rsidRDefault="0094110B" w:rsidP="006432AF">
            <w:pPr>
              <w:contextualSpacing/>
              <w:cnfStyle w:val="000000000000" w:firstRow="0" w:lastRow="0" w:firstColumn="0" w:lastColumn="0" w:oddVBand="0" w:evenVBand="0" w:oddHBand="0" w:evenHBand="0" w:firstRowFirstColumn="0" w:firstRowLastColumn="0" w:lastRowFirstColumn="0" w:lastRowLastColumn="0"/>
            </w:pPr>
          </w:p>
          <w:p w14:paraId="0EB6C012" w14:textId="77777777" w:rsidR="0094110B" w:rsidRDefault="0094110B" w:rsidP="006432AF">
            <w:pPr>
              <w:contextualSpacing/>
              <w:cnfStyle w:val="000000000000" w:firstRow="0" w:lastRow="0" w:firstColumn="0" w:lastColumn="0" w:oddVBand="0" w:evenVBand="0" w:oddHBand="0" w:evenHBand="0" w:firstRowFirstColumn="0" w:firstRowLastColumn="0" w:lastRowFirstColumn="0" w:lastRowLastColumn="0"/>
            </w:pPr>
          </w:p>
          <w:p w14:paraId="2C50A888" w14:textId="129B12F1" w:rsidR="001B24FB" w:rsidRDefault="001B24FB" w:rsidP="00224338">
            <w:pPr>
              <w:pStyle w:val="ListParagraph"/>
              <w:numPr>
                <w:ilvl w:val="0"/>
                <w:numId w:val="242"/>
              </w:numPr>
              <w:contextualSpacing/>
              <w:cnfStyle w:val="000000000000" w:firstRow="0" w:lastRow="0" w:firstColumn="0" w:lastColumn="0" w:oddVBand="0" w:evenVBand="0" w:oddHBand="0" w:evenHBand="0" w:firstRowFirstColumn="0" w:firstRowLastColumn="0" w:lastRowFirstColumn="0" w:lastRowLastColumn="0"/>
              <w:rPr>
                <w:rFonts w:cstheme="minorBidi"/>
              </w:rPr>
            </w:pPr>
            <w:r>
              <w:t>Avoid working or walking under a suspended load</w:t>
            </w:r>
          </w:p>
          <w:p w14:paraId="79A655D7" w14:textId="14EEE840" w:rsidR="00DA573A" w:rsidRDefault="00DA573A" w:rsidP="00224338">
            <w:pPr>
              <w:pStyle w:val="ListParagraph"/>
              <w:numPr>
                <w:ilvl w:val="0"/>
                <w:numId w:val="242"/>
              </w:numPr>
              <w:contextualSpacing/>
              <w:cnfStyle w:val="000000000000" w:firstRow="0" w:lastRow="0" w:firstColumn="0" w:lastColumn="0" w:oddVBand="0" w:evenVBand="0" w:oddHBand="0" w:evenHBand="0" w:firstRowFirstColumn="0" w:firstRowLastColumn="0" w:lastRowFirstColumn="0" w:lastRowLastColumn="0"/>
              <w:rPr>
                <w:rFonts w:cstheme="minorBidi"/>
              </w:rPr>
            </w:pPr>
            <w:r>
              <w:rPr>
                <w:rFonts w:cstheme="minorBidi"/>
              </w:rPr>
              <w:t xml:space="preserve">Scaffolding standards will be followed to prevent the falling objects. </w:t>
            </w:r>
          </w:p>
          <w:p w14:paraId="01776EA8" w14:textId="0EEF74DF" w:rsidR="004A77A1" w:rsidRDefault="004A77A1" w:rsidP="00224338">
            <w:pPr>
              <w:pStyle w:val="ListParagraph"/>
              <w:numPr>
                <w:ilvl w:val="0"/>
                <w:numId w:val="242"/>
              </w:numPr>
              <w:contextualSpacing/>
              <w:cnfStyle w:val="000000000000" w:firstRow="0" w:lastRow="0" w:firstColumn="0" w:lastColumn="0" w:oddVBand="0" w:evenVBand="0" w:oddHBand="0" w:evenHBand="0" w:firstRowFirstColumn="0" w:firstRowLastColumn="0" w:lastRowFirstColumn="0" w:lastRowLastColumn="0"/>
              <w:rPr>
                <w:rFonts w:cstheme="minorBidi"/>
              </w:rPr>
            </w:pPr>
            <w:r>
              <w:rPr>
                <w:rFonts w:cstheme="minorBidi"/>
              </w:rPr>
              <w:t xml:space="preserve">Cordon off the working areas </w:t>
            </w:r>
            <w:r w:rsidR="0094110B">
              <w:rPr>
                <w:rFonts w:cstheme="minorBidi"/>
              </w:rPr>
              <w:t>where the hazard of falling objects exist</w:t>
            </w:r>
          </w:p>
          <w:p w14:paraId="22E83D1D" w14:textId="76EC50AE" w:rsidR="004A77A1" w:rsidRDefault="0094110B" w:rsidP="00224338">
            <w:pPr>
              <w:pStyle w:val="ListParagraph"/>
              <w:numPr>
                <w:ilvl w:val="0"/>
                <w:numId w:val="242"/>
              </w:numPr>
              <w:contextualSpacing/>
              <w:cnfStyle w:val="000000000000" w:firstRow="0" w:lastRow="0" w:firstColumn="0" w:lastColumn="0" w:oddVBand="0" w:evenVBand="0" w:oddHBand="0" w:evenHBand="0" w:firstRowFirstColumn="0" w:firstRowLastColumn="0" w:lastRowFirstColumn="0" w:lastRowLastColumn="0"/>
              <w:rPr>
                <w:rFonts w:cstheme="minorBidi"/>
              </w:rPr>
            </w:pPr>
            <w:r>
              <w:rPr>
                <w:rFonts w:cstheme="minorBidi"/>
              </w:rPr>
              <w:t>Position flagman</w:t>
            </w:r>
            <w:r w:rsidR="004A77A1">
              <w:rPr>
                <w:rFonts w:cstheme="minorBidi"/>
              </w:rPr>
              <w:t xml:space="preserve"> to prevent the entrance of labor and visitor in the cordon off area</w:t>
            </w:r>
          </w:p>
          <w:p w14:paraId="6989ED67" w14:textId="0D86809A" w:rsidR="004A77A1" w:rsidRDefault="0094110B" w:rsidP="00224338">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t xml:space="preserve">Provide </w:t>
            </w:r>
            <w:r w:rsidR="004A77A1">
              <w:t>Safety Helmets along with other appropriate PPEs</w:t>
            </w:r>
            <w:r>
              <w:t xml:space="preserve">. </w:t>
            </w:r>
          </w:p>
          <w:p w14:paraId="50CEE007" w14:textId="2BDD49FA" w:rsidR="004A77A1" w:rsidRDefault="004A77A1" w:rsidP="006432AF">
            <w:pPr>
              <w:contextualSpacing/>
              <w:cnfStyle w:val="000000000000" w:firstRow="0" w:lastRow="0" w:firstColumn="0" w:lastColumn="0" w:oddVBand="0" w:evenVBand="0" w:oddHBand="0" w:evenHBand="0" w:firstRowFirstColumn="0" w:firstRowLastColumn="0" w:lastRowFirstColumn="0" w:lastRowLastColumn="0"/>
            </w:pPr>
          </w:p>
          <w:p w14:paraId="6BF5E029" w14:textId="156BF7D3" w:rsidR="004A77A1" w:rsidRDefault="004A77A1" w:rsidP="006432AF">
            <w:pPr>
              <w:contextualSpacing/>
              <w:cnfStyle w:val="000000000000" w:firstRow="0" w:lastRow="0" w:firstColumn="0" w:lastColumn="0" w:oddVBand="0" w:evenVBand="0" w:oddHBand="0" w:evenHBand="0" w:firstRowFirstColumn="0" w:firstRowLastColumn="0" w:lastRowFirstColumn="0" w:lastRowLastColumn="0"/>
            </w:pPr>
          </w:p>
          <w:p w14:paraId="6A0F1644" w14:textId="77777777" w:rsidR="004A77A1" w:rsidRDefault="004A77A1" w:rsidP="006432AF">
            <w:pPr>
              <w:contextualSpacing/>
              <w:cnfStyle w:val="000000000000" w:firstRow="0" w:lastRow="0" w:firstColumn="0" w:lastColumn="0" w:oddVBand="0" w:evenVBand="0" w:oddHBand="0" w:evenHBand="0" w:firstRowFirstColumn="0" w:firstRowLastColumn="0" w:lastRowFirstColumn="0" w:lastRowLastColumn="0"/>
            </w:pPr>
          </w:p>
          <w:p w14:paraId="0F49814A" w14:textId="5769452F" w:rsidR="004A77A1" w:rsidRDefault="004A77A1" w:rsidP="00224338">
            <w:pPr>
              <w:pStyle w:val="ListParagraph"/>
              <w:numPr>
                <w:ilvl w:val="0"/>
                <w:numId w:val="242"/>
              </w:numPr>
              <w:contextualSpacing/>
              <w:cnfStyle w:val="000000000000" w:firstRow="0" w:lastRow="0" w:firstColumn="0" w:lastColumn="0" w:oddVBand="0" w:evenVBand="0" w:oddHBand="0" w:evenHBand="0" w:firstRowFirstColumn="0" w:firstRowLastColumn="0" w:lastRowFirstColumn="0" w:lastRowLastColumn="0"/>
              <w:rPr>
                <w:rFonts w:cstheme="minorBidi"/>
              </w:rPr>
            </w:pPr>
            <w:r>
              <w:rPr>
                <w:rFonts w:cstheme="minorBidi"/>
              </w:rPr>
              <w:t>Shielding arrangements will be ensured in cutting and drilling machinery and equipment.</w:t>
            </w:r>
          </w:p>
          <w:p w14:paraId="7C8FFB88" w14:textId="063D9CD9" w:rsidR="004A77A1" w:rsidRPr="00224338" w:rsidRDefault="004A77A1" w:rsidP="00224338">
            <w:pPr>
              <w:pStyle w:val="ListParagraph"/>
              <w:numPr>
                <w:ilvl w:val="0"/>
                <w:numId w:val="242"/>
              </w:numPr>
              <w:contextualSpacing/>
              <w:cnfStyle w:val="000000000000" w:firstRow="0" w:lastRow="0" w:firstColumn="0" w:lastColumn="0" w:oddVBand="0" w:evenVBand="0" w:oddHBand="0" w:evenHBand="0" w:firstRowFirstColumn="0" w:firstRowLastColumn="0" w:lastRowFirstColumn="0" w:lastRowLastColumn="0"/>
              <w:rPr>
                <w:rFonts w:cstheme="minorBidi"/>
              </w:rPr>
            </w:pPr>
            <w:r>
              <w:rPr>
                <w:rFonts w:cstheme="minorBidi"/>
              </w:rPr>
              <w:t>Safety goggles along with other necessary PPEs will be provided.</w:t>
            </w:r>
          </w:p>
          <w:p w14:paraId="46113376" w14:textId="07FCB6DC" w:rsidR="004A77A1" w:rsidRDefault="004A77A1" w:rsidP="006432AF">
            <w:pPr>
              <w:contextualSpacing/>
              <w:cnfStyle w:val="000000000000" w:firstRow="0" w:lastRow="0" w:firstColumn="0" w:lastColumn="0" w:oddVBand="0" w:evenVBand="0" w:oddHBand="0" w:evenHBand="0" w:firstRowFirstColumn="0" w:firstRowLastColumn="0" w:lastRowFirstColumn="0" w:lastRowLastColumn="0"/>
            </w:pPr>
          </w:p>
          <w:p w14:paraId="04FFB865" w14:textId="3F5BF97F" w:rsidR="004A77A1" w:rsidRDefault="004A77A1" w:rsidP="006432AF">
            <w:pPr>
              <w:contextualSpacing/>
              <w:cnfStyle w:val="000000000000" w:firstRow="0" w:lastRow="0" w:firstColumn="0" w:lastColumn="0" w:oddVBand="0" w:evenVBand="0" w:oddHBand="0" w:evenHBand="0" w:firstRowFirstColumn="0" w:firstRowLastColumn="0" w:lastRowFirstColumn="0" w:lastRowLastColumn="0"/>
            </w:pPr>
          </w:p>
          <w:p w14:paraId="467F4D4F" w14:textId="5E9CF895" w:rsidR="004A77A1" w:rsidRDefault="004A77A1" w:rsidP="006432AF">
            <w:pPr>
              <w:contextualSpacing/>
              <w:cnfStyle w:val="000000000000" w:firstRow="0" w:lastRow="0" w:firstColumn="0" w:lastColumn="0" w:oddVBand="0" w:evenVBand="0" w:oddHBand="0" w:evenHBand="0" w:firstRowFirstColumn="0" w:firstRowLastColumn="0" w:lastRowFirstColumn="0" w:lastRowLastColumn="0"/>
            </w:pPr>
          </w:p>
          <w:p w14:paraId="46F95E8B" w14:textId="76835417" w:rsidR="004A77A1" w:rsidRDefault="0094110B" w:rsidP="00224338">
            <w:pPr>
              <w:pStyle w:val="ListParagraph"/>
              <w:numPr>
                <w:ilvl w:val="0"/>
                <w:numId w:val="242"/>
              </w:numPr>
              <w:contextualSpacing/>
              <w:cnfStyle w:val="000000000000" w:firstRow="0" w:lastRow="0" w:firstColumn="0" w:lastColumn="0" w:oddVBand="0" w:evenVBand="0" w:oddHBand="0" w:evenHBand="0" w:firstRowFirstColumn="0" w:firstRowLastColumn="0" w:lastRowFirstColumn="0" w:lastRowLastColumn="0"/>
              <w:rPr>
                <w:rFonts w:cstheme="minorBidi"/>
              </w:rPr>
            </w:pPr>
            <w:r>
              <w:rPr>
                <w:rFonts w:cstheme="minorBidi"/>
              </w:rPr>
              <w:t>Machinery and tools will be well maintained and properly lubricated</w:t>
            </w:r>
          </w:p>
          <w:p w14:paraId="4D8EDC35" w14:textId="385E21FF" w:rsidR="0094110B" w:rsidRDefault="0094110B" w:rsidP="00224338">
            <w:pPr>
              <w:pStyle w:val="ListParagraph"/>
              <w:numPr>
                <w:ilvl w:val="0"/>
                <w:numId w:val="242"/>
              </w:numPr>
              <w:contextualSpacing/>
              <w:cnfStyle w:val="000000000000" w:firstRow="0" w:lastRow="0" w:firstColumn="0" w:lastColumn="0" w:oddVBand="0" w:evenVBand="0" w:oddHBand="0" w:evenHBand="0" w:firstRowFirstColumn="0" w:firstRowLastColumn="0" w:lastRowFirstColumn="0" w:lastRowLastColumn="0"/>
              <w:rPr>
                <w:rFonts w:cstheme="minorBidi"/>
              </w:rPr>
            </w:pPr>
            <w:r>
              <w:rPr>
                <w:rFonts w:cstheme="minorBidi"/>
              </w:rPr>
              <w:t>Anti-vibration features may be used in equipment</w:t>
            </w:r>
          </w:p>
          <w:p w14:paraId="50AC667B" w14:textId="79CA4914" w:rsidR="0094110B" w:rsidRDefault="0094110B" w:rsidP="00224338">
            <w:pPr>
              <w:pStyle w:val="ListParagraph"/>
              <w:numPr>
                <w:ilvl w:val="0"/>
                <w:numId w:val="242"/>
              </w:numPr>
              <w:contextualSpacing/>
              <w:cnfStyle w:val="000000000000" w:firstRow="0" w:lastRow="0" w:firstColumn="0" w:lastColumn="0" w:oddVBand="0" w:evenVBand="0" w:oddHBand="0" w:evenHBand="0" w:firstRowFirstColumn="0" w:firstRowLastColumn="0" w:lastRowFirstColumn="0" w:lastRowLastColumn="0"/>
              <w:rPr>
                <w:rFonts w:cstheme="minorBidi"/>
              </w:rPr>
            </w:pPr>
            <w:r>
              <w:rPr>
                <w:rFonts w:cstheme="minorBidi"/>
              </w:rPr>
              <w:t>Train workers against the risk of hand-harm and whole body vibration hazards</w:t>
            </w:r>
          </w:p>
          <w:p w14:paraId="60628E0F" w14:textId="5FB06F9A" w:rsidR="0094110B" w:rsidRPr="00224338" w:rsidRDefault="0094110B" w:rsidP="00224338">
            <w:pPr>
              <w:pStyle w:val="ListParagraph"/>
              <w:numPr>
                <w:ilvl w:val="0"/>
                <w:numId w:val="242"/>
              </w:numPr>
              <w:contextualSpacing/>
              <w:cnfStyle w:val="000000000000" w:firstRow="0" w:lastRow="0" w:firstColumn="0" w:lastColumn="0" w:oddVBand="0" w:evenVBand="0" w:oddHBand="0" w:evenHBand="0" w:firstRowFirstColumn="0" w:firstRowLastColumn="0" w:lastRowFirstColumn="0" w:lastRowLastColumn="0"/>
              <w:rPr>
                <w:rFonts w:cstheme="minorBidi"/>
              </w:rPr>
            </w:pPr>
            <w:r>
              <w:rPr>
                <w:rFonts w:cstheme="minorBidi"/>
              </w:rPr>
              <w:t>Reduce the time spent on vibratory equipment and rotate the labor when possible</w:t>
            </w:r>
          </w:p>
          <w:p w14:paraId="563610D6" w14:textId="02925022" w:rsidR="0094110B" w:rsidRDefault="0094110B" w:rsidP="006432AF">
            <w:pPr>
              <w:contextualSpacing/>
              <w:cnfStyle w:val="000000000000" w:firstRow="0" w:lastRow="0" w:firstColumn="0" w:lastColumn="0" w:oddVBand="0" w:evenVBand="0" w:oddHBand="0" w:evenHBand="0" w:firstRowFirstColumn="0" w:firstRowLastColumn="0" w:lastRowFirstColumn="0" w:lastRowLastColumn="0"/>
            </w:pPr>
          </w:p>
          <w:p w14:paraId="3A0D0CFD" w14:textId="14E204EC" w:rsidR="0094110B" w:rsidRDefault="0094110B" w:rsidP="00224338">
            <w:pPr>
              <w:pStyle w:val="ListParagraph"/>
              <w:numPr>
                <w:ilvl w:val="0"/>
                <w:numId w:val="242"/>
              </w:numPr>
              <w:contextualSpacing/>
              <w:cnfStyle w:val="000000000000" w:firstRow="0" w:lastRow="0" w:firstColumn="0" w:lastColumn="0" w:oddVBand="0" w:evenVBand="0" w:oddHBand="0" w:evenHBand="0" w:firstRowFirstColumn="0" w:firstRowLastColumn="0" w:lastRowFirstColumn="0" w:lastRowLastColumn="0"/>
              <w:rPr>
                <w:rFonts w:cstheme="minorBidi"/>
              </w:rPr>
            </w:pPr>
            <w:r>
              <w:rPr>
                <w:rFonts w:cstheme="minorBidi"/>
              </w:rPr>
              <w:t>Appropriate masks</w:t>
            </w:r>
            <w:r w:rsidR="00EE2641">
              <w:rPr>
                <w:rFonts w:cstheme="minorBidi"/>
              </w:rPr>
              <w:t xml:space="preserve"> and gloves</w:t>
            </w:r>
            <w:r>
              <w:rPr>
                <w:rFonts w:cstheme="minorBidi"/>
              </w:rPr>
              <w:t xml:space="preserve"> along with other necessary PPEs will be provided,</w:t>
            </w:r>
          </w:p>
          <w:p w14:paraId="69C3747B" w14:textId="6321B3A6" w:rsidR="0094110B" w:rsidRDefault="0094110B" w:rsidP="006432AF">
            <w:pPr>
              <w:contextualSpacing/>
              <w:cnfStyle w:val="000000000000" w:firstRow="0" w:lastRow="0" w:firstColumn="0" w:lastColumn="0" w:oddVBand="0" w:evenVBand="0" w:oddHBand="0" w:evenHBand="0" w:firstRowFirstColumn="0" w:firstRowLastColumn="0" w:lastRowFirstColumn="0" w:lastRowLastColumn="0"/>
            </w:pPr>
          </w:p>
          <w:p w14:paraId="1EF5DCA5" w14:textId="25FF5647" w:rsidR="0094110B" w:rsidRDefault="0094110B" w:rsidP="006432AF">
            <w:pPr>
              <w:contextualSpacing/>
              <w:cnfStyle w:val="000000000000" w:firstRow="0" w:lastRow="0" w:firstColumn="0" w:lastColumn="0" w:oddVBand="0" w:evenVBand="0" w:oddHBand="0" w:evenHBand="0" w:firstRowFirstColumn="0" w:firstRowLastColumn="0" w:lastRowFirstColumn="0" w:lastRowLastColumn="0"/>
            </w:pPr>
          </w:p>
          <w:p w14:paraId="01FD69EC" w14:textId="77777777" w:rsidR="004A77A1" w:rsidRDefault="004A77A1" w:rsidP="006432AF">
            <w:pPr>
              <w:contextualSpacing/>
              <w:cnfStyle w:val="000000000000" w:firstRow="0" w:lastRow="0" w:firstColumn="0" w:lastColumn="0" w:oddVBand="0" w:evenVBand="0" w:oddHBand="0" w:evenHBand="0" w:firstRowFirstColumn="0" w:firstRowLastColumn="0" w:lastRowFirstColumn="0" w:lastRowLastColumn="0"/>
            </w:pPr>
          </w:p>
          <w:p w14:paraId="61A21341" w14:textId="77777777" w:rsidR="004A77A1" w:rsidRDefault="004A77A1" w:rsidP="006432AF">
            <w:pPr>
              <w:contextualSpacing/>
              <w:cnfStyle w:val="000000000000" w:firstRow="0" w:lastRow="0" w:firstColumn="0" w:lastColumn="0" w:oddVBand="0" w:evenVBand="0" w:oddHBand="0" w:evenHBand="0" w:firstRowFirstColumn="0" w:firstRowLastColumn="0" w:lastRowFirstColumn="0" w:lastRowLastColumn="0"/>
            </w:pPr>
          </w:p>
          <w:p w14:paraId="2D83094A" w14:textId="765FAFCF" w:rsidR="003F3E36" w:rsidRDefault="003F3E36" w:rsidP="00224338">
            <w:pPr>
              <w:pStyle w:val="ListParagraph"/>
              <w:numPr>
                <w:ilvl w:val="0"/>
                <w:numId w:val="242"/>
              </w:numPr>
              <w:contextualSpacing/>
              <w:cnfStyle w:val="000000000000" w:firstRow="0" w:lastRow="0" w:firstColumn="0" w:lastColumn="0" w:oddVBand="0" w:evenVBand="0" w:oddHBand="0" w:evenHBand="0" w:firstRowFirstColumn="0" w:firstRowLastColumn="0" w:lastRowFirstColumn="0" w:lastRowLastColumn="0"/>
              <w:rPr>
                <w:rFonts w:cstheme="minorBidi"/>
              </w:rPr>
            </w:pPr>
            <w:r w:rsidRPr="00224338">
              <w:rPr>
                <w:rFonts w:cstheme="minorBidi"/>
              </w:rPr>
              <w:t>Construction work will be started and planned considering the weather forecast and special attention will be required for monsoon as well as snowfall season</w:t>
            </w:r>
          </w:p>
          <w:p w14:paraId="0E6EC823" w14:textId="220886C9" w:rsidR="003F3E36" w:rsidRDefault="003F3E36" w:rsidP="00224338">
            <w:pPr>
              <w:pStyle w:val="ListParagraph"/>
              <w:numPr>
                <w:ilvl w:val="0"/>
                <w:numId w:val="242"/>
              </w:numPr>
              <w:contextualSpacing/>
              <w:cnfStyle w:val="000000000000" w:firstRow="0" w:lastRow="0" w:firstColumn="0" w:lastColumn="0" w:oddVBand="0" w:evenVBand="0" w:oddHBand="0" w:evenHBand="0" w:firstRowFirstColumn="0" w:firstRowLastColumn="0" w:lastRowFirstColumn="0" w:lastRowLastColumn="0"/>
              <w:rPr>
                <w:rFonts w:cstheme="minorBidi"/>
              </w:rPr>
            </w:pPr>
            <w:r>
              <w:rPr>
                <w:rFonts w:cstheme="minorBidi"/>
              </w:rPr>
              <w:t>Appropriate heating and ventilation measures will be taken at offices and labor camps during extreme weather conditions.</w:t>
            </w:r>
          </w:p>
          <w:p w14:paraId="3C27830B" w14:textId="2260764D" w:rsidR="003F3E36" w:rsidRDefault="003F3E36" w:rsidP="00224338">
            <w:pPr>
              <w:pStyle w:val="ListParagraph"/>
              <w:numPr>
                <w:ilvl w:val="0"/>
                <w:numId w:val="242"/>
              </w:numPr>
              <w:contextualSpacing/>
              <w:cnfStyle w:val="000000000000" w:firstRow="0" w:lastRow="0" w:firstColumn="0" w:lastColumn="0" w:oddVBand="0" w:evenVBand="0" w:oddHBand="0" w:evenHBand="0" w:firstRowFirstColumn="0" w:firstRowLastColumn="0" w:lastRowFirstColumn="0" w:lastRowLastColumn="0"/>
              <w:rPr>
                <w:rFonts w:cstheme="minorBidi"/>
              </w:rPr>
            </w:pPr>
            <w:r>
              <w:rPr>
                <w:rFonts w:cstheme="minorBidi"/>
              </w:rPr>
              <w:t>Effective PPEs and shelters will be provided to the labo</w:t>
            </w:r>
            <w:r w:rsidR="00880B26">
              <w:rPr>
                <w:rFonts w:cstheme="minorBidi"/>
              </w:rPr>
              <w:t>r during rain and snowfall</w:t>
            </w:r>
            <w:r>
              <w:rPr>
                <w:rFonts w:cstheme="minorBidi"/>
              </w:rPr>
              <w:t xml:space="preserve">. </w:t>
            </w:r>
          </w:p>
          <w:p w14:paraId="35BF1B8A" w14:textId="0D7D440E" w:rsidR="004E52B6" w:rsidRDefault="004E52B6" w:rsidP="00224338">
            <w:pPr>
              <w:pStyle w:val="ListParagraph"/>
              <w:ind w:left="360"/>
              <w:contextualSpacing/>
              <w:cnfStyle w:val="000000000000" w:firstRow="0" w:lastRow="0" w:firstColumn="0" w:lastColumn="0" w:oddVBand="0" w:evenVBand="0" w:oddHBand="0" w:evenHBand="0" w:firstRowFirstColumn="0" w:firstRowLastColumn="0" w:lastRowFirstColumn="0" w:lastRowLastColumn="0"/>
              <w:rPr>
                <w:rFonts w:cstheme="minorBidi"/>
              </w:rPr>
            </w:pPr>
          </w:p>
          <w:p w14:paraId="520346F2" w14:textId="77777777" w:rsidR="00880B26" w:rsidRPr="00224338" w:rsidRDefault="00880B26" w:rsidP="00224338">
            <w:pPr>
              <w:pStyle w:val="ListParagraph"/>
              <w:ind w:left="360"/>
              <w:contextualSpacing/>
              <w:cnfStyle w:val="000000000000" w:firstRow="0" w:lastRow="0" w:firstColumn="0" w:lastColumn="0" w:oddVBand="0" w:evenVBand="0" w:oddHBand="0" w:evenHBand="0" w:firstRowFirstColumn="0" w:firstRowLastColumn="0" w:lastRowFirstColumn="0" w:lastRowLastColumn="0"/>
              <w:rPr>
                <w:rFonts w:cstheme="minorBidi"/>
              </w:rPr>
            </w:pPr>
          </w:p>
          <w:p w14:paraId="5B51EF13" w14:textId="77777777" w:rsidR="004E52B6" w:rsidRPr="009D0B5A" w:rsidRDefault="004E52B6" w:rsidP="004E52B6">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D0B5A">
              <w:t>Employees should not work alone, where practical, in situations where a drowning hazard exists;</w:t>
            </w:r>
          </w:p>
          <w:p w14:paraId="714D8524" w14:textId="77777777" w:rsidR="004E52B6" w:rsidRPr="006432AF" w:rsidRDefault="004E52B6" w:rsidP="004E52B6">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6432AF">
              <w:t>Drowning protection must be provided for workers in areas where the danger of drowning exists and passive fall protection (OSHA-specified nets or railing) are not present to prevent workers from entering the water.  When active fall protection (lanyards, etc.) is provided, or the workers must work outside the railing, drowning protection is required; and</w:t>
            </w:r>
          </w:p>
          <w:p w14:paraId="45F99CBB" w14:textId="77777777" w:rsidR="004E52B6" w:rsidRPr="006432AF" w:rsidRDefault="004E52B6" w:rsidP="004E52B6">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6432AF">
              <w:lastRenderedPageBreak/>
              <w:t>A skiff or boat for emergency rescue operations, equipped with paddle or oars, a ring buoy or other life preserver and a reach extension device.  Where water current exists, the skiff or boat must be motorized or occupied at all times. Under all conditions, the skiff or boat must be located such that it is available for immediate use if an emergency arises.</w:t>
            </w:r>
          </w:p>
          <w:p w14:paraId="152D5671" w14:textId="3DE045C7" w:rsidR="003F3E36" w:rsidRDefault="003F3E36" w:rsidP="006432AF">
            <w:pPr>
              <w:contextualSpacing/>
              <w:cnfStyle w:val="000000000000" w:firstRow="0" w:lastRow="0" w:firstColumn="0" w:lastColumn="0" w:oddVBand="0" w:evenVBand="0" w:oddHBand="0" w:evenHBand="0" w:firstRowFirstColumn="0" w:firstRowLastColumn="0" w:lastRowFirstColumn="0" w:lastRowLastColumn="0"/>
            </w:pPr>
          </w:p>
          <w:p w14:paraId="5FE1A740" w14:textId="77777777" w:rsidR="00695EF2" w:rsidRPr="00903A19" w:rsidRDefault="00695EF2" w:rsidP="006432AF">
            <w:pPr>
              <w:contextualSpacing/>
              <w:cnfStyle w:val="000000000000" w:firstRow="0" w:lastRow="0" w:firstColumn="0" w:lastColumn="0" w:oddVBand="0" w:evenVBand="0" w:oddHBand="0" w:evenHBand="0" w:firstRowFirstColumn="0" w:firstRowLastColumn="0" w:lastRowFirstColumn="0" w:lastRowLastColumn="0"/>
            </w:pPr>
          </w:p>
          <w:p w14:paraId="59902042" w14:textId="07DD284A" w:rsidR="00903A19" w:rsidRPr="006432AF" w:rsidRDefault="00903A19" w:rsidP="006432AF">
            <w:pPr>
              <w:contextualSpacing/>
              <w:cnfStyle w:val="000000000000" w:firstRow="0" w:lastRow="0" w:firstColumn="0" w:lastColumn="0" w:oddVBand="0" w:evenVBand="0" w:oddHBand="0" w:evenHBand="0" w:firstRowFirstColumn="0" w:firstRowLastColumn="0" w:lastRowFirstColumn="0" w:lastRowLastColumn="0"/>
              <w:rPr>
                <w:b/>
              </w:rPr>
            </w:pPr>
            <w:r w:rsidRPr="00903A19">
              <w:rPr>
                <w:rFonts w:cs="Arial"/>
                <w:b/>
                <w:sz w:val="20"/>
                <w:szCs w:val="20"/>
              </w:rPr>
              <w:t>C</w:t>
            </w:r>
            <w:r w:rsidRPr="006432AF">
              <w:rPr>
                <w:rFonts w:cs="Arial"/>
                <w:b/>
                <w:sz w:val="20"/>
                <w:szCs w:val="20"/>
              </w:rPr>
              <w:t xml:space="preserve">hemical </w:t>
            </w:r>
            <w:r w:rsidRPr="006432AF">
              <w:rPr>
                <w:rFonts w:cs="Arial"/>
                <w:b/>
                <w:sz w:val="20"/>
                <w:szCs w:val="20"/>
                <w:lang w:val="en-GB"/>
              </w:rPr>
              <w:t>hazards</w:t>
            </w:r>
          </w:p>
          <w:p w14:paraId="15E9DDC8" w14:textId="65C718CE" w:rsidR="00903A19" w:rsidRPr="00903A19" w:rsidRDefault="00903A19" w:rsidP="006432AF">
            <w:pPr>
              <w:contextualSpacing/>
              <w:cnfStyle w:val="000000000000" w:firstRow="0" w:lastRow="0" w:firstColumn="0" w:lastColumn="0" w:oddVBand="0" w:evenVBand="0" w:oddHBand="0" w:evenHBand="0" w:firstRowFirstColumn="0" w:firstRowLastColumn="0" w:lastRowFirstColumn="0" w:lastRowLastColumn="0"/>
            </w:pPr>
          </w:p>
          <w:p w14:paraId="2EDB7679" w14:textId="77777777" w:rsidR="00903A19" w:rsidRPr="00D07BE3" w:rsidRDefault="00903A19" w:rsidP="006432AF">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Use of millers and pavers with exhaust ventilation systems and proper maintenance of such systems to maintain worker exposure to crystall</w:t>
            </w:r>
            <w:r w:rsidRPr="00AB6200">
              <w:t>ine silica (millers and grinders) and asphalt fumes (pavers) below applicable occupational exposure levels;</w:t>
            </w:r>
          </w:p>
          <w:p w14:paraId="345CD407" w14:textId="77777777" w:rsidR="00903A19" w:rsidRPr="00344802" w:rsidRDefault="00903A19" w:rsidP="006432AF">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344802">
              <w:t>Use of the correct asphalt product for each specific application, and ensuring application at the correct temperature to reduce the fuming of bitumen during normal handling;</w:t>
            </w:r>
          </w:p>
          <w:p w14:paraId="683EE2BD" w14:textId="77777777" w:rsidR="00903A19" w:rsidRPr="009D0B5A" w:rsidRDefault="00903A19" w:rsidP="006432AF">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344802">
              <w:t>Maintenance of work vehicles and machinery to minimize air emissions;</w:t>
            </w:r>
          </w:p>
          <w:p w14:paraId="4F8D5077" w14:textId="77777777" w:rsidR="00903A19" w:rsidRPr="006432AF" w:rsidRDefault="00903A19" w:rsidP="006432AF">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6432AF">
              <w:t>Reduction of engine idling time at active construction sites;</w:t>
            </w:r>
          </w:p>
          <w:p w14:paraId="7B54BCF8" w14:textId="77777777" w:rsidR="00903A19" w:rsidRPr="006432AF" w:rsidRDefault="00903A19" w:rsidP="006432AF">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6432AF">
              <w:t>Use of extenders or other means to direct diesel exhaust away from the operator;</w:t>
            </w:r>
          </w:p>
          <w:p w14:paraId="7CE26AD4" w14:textId="77777777" w:rsidR="00903A19" w:rsidRPr="006432AF" w:rsidRDefault="00903A19" w:rsidP="006432AF">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6432AF">
              <w:t>Use of protective clothing when working with cutbacks (a mixture of asphalt and solvents for the laying of pavement), diesel fuel, or other solvents; and</w:t>
            </w:r>
          </w:p>
          <w:p w14:paraId="15294739" w14:textId="77777777" w:rsidR="00903A19" w:rsidRPr="006432AF" w:rsidRDefault="00903A19" w:rsidP="006432AF">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6432AF">
              <w:t>Provide appropriate PPE in conjunction with training, use, and maintenance of the PPE.</w:t>
            </w:r>
          </w:p>
          <w:p w14:paraId="220F85A8" w14:textId="7EF3662D" w:rsidR="00903A19" w:rsidRDefault="00903A19" w:rsidP="006432AF">
            <w:pPr>
              <w:contextualSpacing/>
              <w:cnfStyle w:val="000000000000" w:firstRow="0" w:lastRow="0" w:firstColumn="0" w:lastColumn="0" w:oddVBand="0" w:evenVBand="0" w:oddHBand="0" w:evenHBand="0" w:firstRowFirstColumn="0" w:firstRowLastColumn="0" w:lastRowFirstColumn="0" w:lastRowLastColumn="0"/>
            </w:pPr>
          </w:p>
          <w:p w14:paraId="5AA3D10B" w14:textId="6C791C58" w:rsidR="00695EF2" w:rsidRDefault="00695EF2" w:rsidP="006432AF">
            <w:pPr>
              <w:contextualSpacing/>
              <w:cnfStyle w:val="000000000000" w:firstRow="0" w:lastRow="0" w:firstColumn="0" w:lastColumn="0" w:oddVBand="0" w:evenVBand="0" w:oddHBand="0" w:evenHBand="0" w:firstRowFirstColumn="0" w:firstRowLastColumn="0" w:lastRowFirstColumn="0" w:lastRowLastColumn="0"/>
            </w:pPr>
          </w:p>
          <w:p w14:paraId="7D414551" w14:textId="77777777" w:rsidR="00695EF2" w:rsidRPr="00903A19" w:rsidRDefault="00695EF2" w:rsidP="006432AF">
            <w:pPr>
              <w:contextualSpacing/>
              <w:cnfStyle w:val="000000000000" w:firstRow="0" w:lastRow="0" w:firstColumn="0" w:lastColumn="0" w:oddVBand="0" w:evenVBand="0" w:oddHBand="0" w:evenHBand="0" w:firstRowFirstColumn="0" w:firstRowLastColumn="0" w:lastRowFirstColumn="0" w:lastRowLastColumn="0"/>
            </w:pPr>
          </w:p>
          <w:p w14:paraId="74A335A8" w14:textId="7FDF359C" w:rsidR="00903A19" w:rsidRPr="00903A19" w:rsidRDefault="00903A19" w:rsidP="006432AF">
            <w:pPr>
              <w:contextualSpacing/>
              <w:cnfStyle w:val="000000000000" w:firstRow="0" w:lastRow="0" w:firstColumn="0" w:lastColumn="0" w:oddVBand="0" w:evenVBand="0" w:oddHBand="0" w:evenHBand="0" w:firstRowFirstColumn="0" w:firstRowLastColumn="0" w:lastRowFirstColumn="0" w:lastRowLastColumn="0"/>
              <w:rPr>
                <w:b/>
                <w:lang w:val="en-GB"/>
              </w:rPr>
            </w:pPr>
            <w:r w:rsidRPr="006432AF">
              <w:rPr>
                <w:rFonts w:cs="Arial"/>
                <w:b/>
                <w:sz w:val="20"/>
                <w:szCs w:val="20"/>
              </w:rPr>
              <w:t>Noise</w:t>
            </w:r>
            <w:r w:rsidRPr="006432AF">
              <w:rPr>
                <w:rFonts w:cs="Arial"/>
                <w:b/>
                <w:sz w:val="20"/>
                <w:szCs w:val="20"/>
                <w:lang w:val="en-GB"/>
              </w:rPr>
              <w:t xml:space="preserve"> </w:t>
            </w:r>
            <w:r w:rsidRPr="006432AF">
              <w:rPr>
                <w:rFonts w:cs="Arial"/>
                <w:b/>
                <w:sz w:val="20"/>
                <w:szCs w:val="20"/>
              </w:rPr>
              <w:t>reduction</w:t>
            </w:r>
            <w:r w:rsidRPr="00903A19">
              <w:rPr>
                <w:rFonts w:cs="Arial"/>
                <w:b/>
                <w:sz w:val="20"/>
                <w:szCs w:val="20"/>
                <w:lang w:val="en-GB"/>
              </w:rPr>
              <w:t>:</w:t>
            </w:r>
          </w:p>
          <w:p w14:paraId="0BE6DDA8" w14:textId="5844A35F" w:rsidR="00903A19" w:rsidRPr="00903A19" w:rsidRDefault="00903A19" w:rsidP="006432AF">
            <w:pPr>
              <w:contextualSpacing/>
              <w:cnfStyle w:val="000000000000" w:firstRow="0" w:lastRow="0" w:firstColumn="0" w:lastColumn="0" w:oddVBand="0" w:evenVBand="0" w:oddHBand="0" w:evenHBand="0" w:firstRowFirstColumn="0" w:firstRowLastColumn="0" w:lastRowFirstColumn="0" w:lastRowLastColumn="0"/>
              <w:rPr>
                <w:b/>
                <w:lang w:val="en-GB"/>
              </w:rPr>
            </w:pPr>
          </w:p>
          <w:p w14:paraId="716FB489" w14:textId="77777777" w:rsidR="00903A19" w:rsidRPr="00AB6200" w:rsidRDefault="00903A19" w:rsidP="006432AF">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Selecting equipment with lower sound power levels;</w:t>
            </w:r>
          </w:p>
          <w:p w14:paraId="656DF317" w14:textId="77777777" w:rsidR="00903A19" w:rsidRPr="00344802" w:rsidRDefault="00903A19" w:rsidP="006432AF">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D07BE3">
              <w:t>Installing suitable mufflers on engine exhausts and compressor components;</w:t>
            </w:r>
          </w:p>
          <w:p w14:paraId="461394FE" w14:textId="77777777" w:rsidR="00903A19" w:rsidRPr="00344802" w:rsidRDefault="00903A19" w:rsidP="006432AF">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344802">
              <w:lastRenderedPageBreak/>
              <w:t>Installing vibration isolation for mechanical equipment;</w:t>
            </w:r>
          </w:p>
          <w:p w14:paraId="7847B3BB" w14:textId="77777777" w:rsidR="00903A19" w:rsidRPr="009D0B5A" w:rsidRDefault="00903A19" w:rsidP="006432AF">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D0B5A">
              <w:t>Providing noise protection PPEs (ear plugs/ear muffs) to the construction workers;</w:t>
            </w:r>
          </w:p>
          <w:p w14:paraId="78EBB084" w14:textId="092D425D" w:rsidR="00903A19" w:rsidRPr="00880B26" w:rsidRDefault="00903A19" w:rsidP="00FC267B">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6432AF">
              <w:t xml:space="preserve">Re-locating noise sources </w:t>
            </w:r>
            <w:r w:rsidR="001B24FB">
              <w:t>away from</w:t>
            </w:r>
            <w:r w:rsidRPr="006432AF">
              <w:t xml:space="preserve"> sensitive areas</w:t>
            </w:r>
            <w:r w:rsidR="001B24FB">
              <w:t xml:space="preserve"> (labor temporary rest areas)</w:t>
            </w:r>
            <w:r w:rsidRPr="006432AF">
              <w:t xml:space="preserve"> to take advantage of distance and shielding;</w:t>
            </w:r>
            <w:r w:rsidRPr="00880B26">
              <w:rPr>
                <w:rFonts w:cstheme="minorBidi"/>
              </w:rPr>
              <w:t xml:space="preserve"> </w:t>
            </w:r>
          </w:p>
          <w:p w14:paraId="04DFA953" w14:textId="05D16AA4" w:rsidR="00903A19" w:rsidRPr="00D55FCA" w:rsidRDefault="00903A19" w:rsidP="006432AF">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6432AF">
              <w:t>Regular monitoring of noise levels at active sites or near noise producing equipment/machinery and compare it to the available occupational noise standards</w:t>
            </w:r>
            <w:r w:rsidR="00D55FCA">
              <w:t>; and</w:t>
            </w:r>
          </w:p>
          <w:p w14:paraId="2FD684AD" w14:textId="48C9BECF" w:rsidR="00880B26" w:rsidRPr="00FC267B" w:rsidRDefault="00903A19" w:rsidP="00FC267B">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D55FCA">
              <w:t>No employee should be exposed to a noise level greater than 85 dB(A) for a duration of more than 8 hours per day without hearing prote</w:t>
            </w:r>
            <w:r w:rsidRPr="00AB6200">
              <w:t>ction.</w:t>
            </w:r>
            <w:r w:rsidR="00880B26">
              <w:t xml:space="preserve"> Furthermore, the rule of 3 dB(A) will also be considered for the noise of above 85 dB(A). </w:t>
            </w:r>
          </w:p>
          <w:p w14:paraId="5C3C6A93" w14:textId="77777777" w:rsidR="00903A19" w:rsidRPr="006432AF" w:rsidRDefault="00903A19" w:rsidP="006432AF">
            <w:pPr>
              <w:contextualSpacing/>
              <w:cnfStyle w:val="000000000000" w:firstRow="0" w:lastRow="0" w:firstColumn="0" w:lastColumn="0" w:oddVBand="0" w:evenVBand="0" w:oddHBand="0" w:evenHBand="0" w:firstRowFirstColumn="0" w:firstRowLastColumn="0" w:lastRowFirstColumn="0" w:lastRowLastColumn="0"/>
              <w:rPr>
                <w:b/>
              </w:rPr>
            </w:pPr>
          </w:p>
          <w:p w14:paraId="12B9969C" w14:textId="77777777" w:rsidR="00903A19" w:rsidRPr="006432AF" w:rsidRDefault="00903A19" w:rsidP="00903A19">
            <w:pPr>
              <w:cnfStyle w:val="000000000000" w:firstRow="0" w:lastRow="0" w:firstColumn="0" w:lastColumn="0" w:oddVBand="0" w:evenVBand="0" w:oddHBand="0" w:evenHBand="0" w:firstRowFirstColumn="0" w:firstRowLastColumn="0" w:lastRowFirstColumn="0" w:lastRowLastColumn="0"/>
              <w:rPr>
                <w:rFonts w:cs="Arial"/>
                <w:b/>
                <w:sz w:val="20"/>
                <w:szCs w:val="20"/>
                <w:u w:val="single"/>
              </w:rPr>
            </w:pPr>
          </w:p>
          <w:p w14:paraId="537BE0A9" w14:textId="2EF89D5C" w:rsidR="00903A19" w:rsidRPr="006432AF" w:rsidRDefault="00903A19" w:rsidP="00903A19">
            <w:pPr>
              <w:cnfStyle w:val="000000000000" w:firstRow="0" w:lastRow="0" w:firstColumn="0" w:lastColumn="0" w:oddVBand="0" w:evenVBand="0" w:oddHBand="0" w:evenHBand="0" w:firstRowFirstColumn="0" w:firstRowLastColumn="0" w:lastRowFirstColumn="0" w:lastRowLastColumn="0"/>
              <w:rPr>
                <w:rFonts w:cs="Arial"/>
                <w:b/>
                <w:sz w:val="20"/>
                <w:szCs w:val="20"/>
                <w:u w:val="single"/>
              </w:rPr>
            </w:pPr>
            <w:r w:rsidRPr="006432AF">
              <w:rPr>
                <w:rFonts w:cs="Arial"/>
                <w:b/>
                <w:sz w:val="20"/>
                <w:szCs w:val="20"/>
                <w:u w:val="single"/>
              </w:rPr>
              <w:t>Monitoring of OHS Activities:</w:t>
            </w:r>
          </w:p>
          <w:p w14:paraId="6884D85F" w14:textId="77777777" w:rsidR="00903A19" w:rsidRPr="00903A19" w:rsidRDefault="00903A19" w:rsidP="006432AF">
            <w:pPr>
              <w:contextualSpacing/>
              <w:cnfStyle w:val="000000000000" w:firstRow="0" w:lastRow="0" w:firstColumn="0" w:lastColumn="0" w:oddVBand="0" w:evenVBand="0" w:oddHBand="0" w:evenHBand="0" w:firstRowFirstColumn="0" w:firstRowLastColumn="0" w:lastRowFirstColumn="0" w:lastRowLastColumn="0"/>
            </w:pPr>
          </w:p>
          <w:p w14:paraId="2CFDBFBB" w14:textId="74B037C9" w:rsidR="00880B26" w:rsidRDefault="00880B26" w:rsidP="00FC267B">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t>An OHS expert of Contractor(s) as well as Supervision Consultant will be deputed at site to actively monitor the OHS activities.</w:t>
            </w:r>
          </w:p>
          <w:p w14:paraId="4E2C29B3" w14:textId="79DCF707" w:rsidR="00903A19" w:rsidRPr="00D55FCA" w:rsidRDefault="00903A19" w:rsidP="006432AF">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Regular inspection and testing of all safety features and hazard control measures focusing on engineering and personal protective features, work procedures, places of work, installations, equipment, and tools used;</w:t>
            </w:r>
          </w:p>
          <w:p w14:paraId="0F48874E" w14:textId="7FF36953" w:rsidR="00903A19" w:rsidRPr="00344802" w:rsidRDefault="00880B26" w:rsidP="006432AF">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t>E</w:t>
            </w:r>
            <w:r w:rsidR="00903A19" w:rsidRPr="00AB6200">
              <w:t>nsure the hiring of s</w:t>
            </w:r>
            <w:r w:rsidR="00903A19" w:rsidRPr="00D07BE3">
              <w:t xml:space="preserve">killed drivers and ensure the rescue related </w:t>
            </w:r>
            <w:r w:rsidR="00D55FCA" w:rsidRPr="00344802">
              <w:t>arrangements</w:t>
            </w:r>
            <w:r w:rsidR="00903A19" w:rsidRPr="00344802">
              <w:t xml:space="preserve"> at site; </w:t>
            </w:r>
          </w:p>
          <w:p w14:paraId="6C7B758E" w14:textId="77777777" w:rsidR="00903A19" w:rsidRPr="00AB6200" w:rsidRDefault="00903A19" w:rsidP="006432AF">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6432AF">
              <w:t xml:space="preserve">Surveillance of the working environment: </w:t>
            </w:r>
            <w:r w:rsidRPr="00903A19">
              <w:t xml:space="preserve">The contractors should document compliance using an appropriate combination of portable and stationary sampling and monitoring instruments. Monitoring and analyses should be conducted according to internationally recognized methods and standards. Monitoring methodology, locations, frequencies, and parameters should be established individually for each </w:t>
            </w:r>
            <w:r w:rsidRPr="00D55FCA">
              <w:t>project following a review of the hazards;</w:t>
            </w:r>
          </w:p>
          <w:p w14:paraId="5759A798" w14:textId="77777777" w:rsidR="00903A19" w:rsidRPr="00344802" w:rsidRDefault="00903A19" w:rsidP="006432AF">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D07BE3">
              <w:t>Continuous and efficient surveillance of worker’s health during the entire construction phase by the nominated officials of contractors; and</w:t>
            </w:r>
          </w:p>
          <w:p w14:paraId="257F5859" w14:textId="262DDF35" w:rsidR="00903A19" w:rsidRDefault="00903A19" w:rsidP="006432AF">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 xml:space="preserve">Training activities for employees (construction contractor &amp; supervision consultant staff) and </w:t>
            </w:r>
            <w:r w:rsidRPr="00903A19">
              <w:lastRenderedPageBreak/>
              <w:t>visitors should be adequat</w:t>
            </w:r>
            <w:r w:rsidRPr="00D55FCA">
              <w:t xml:space="preserve">ely monitored and documented (curriculum, duration, and participants). Emergency exercises, including fire and other relevant drills, should be documented adequately.  </w:t>
            </w:r>
            <w:r w:rsidR="00D55FCA">
              <w:t>C</w:t>
            </w:r>
            <w:r w:rsidRPr="00D55FCA">
              <w:t>ontractors should be contractually required to submit to the employer adequate training documentation before start of their assignment.</w:t>
            </w:r>
          </w:p>
          <w:p w14:paraId="48D8AF39" w14:textId="487455E0" w:rsidR="00E941F6" w:rsidRDefault="00E941F6" w:rsidP="006432AF">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t>A separate GRM register will be maintained to record and proceed the grievance of workers.</w:t>
            </w:r>
          </w:p>
          <w:p w14:paraId="320F5282" w14:textId="0BC0BE31" w:rsidR="00E941F6" w:rsidRPr="00D55FCA" w:rsidRDefault="00E941F6" w:rsidP="006432AF">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t xml:space="preserve">Workers will be trained on the established GRM procedures and GRC. </w:t>
            </w:r>
          </w:p>
          <w:p w14:paraId="0C21506A" w14:textId="3C35CED3" w:rsidR="00782751" w:rsidRPr="00903A19" w:rsidRDefault="00782751" w:rsidP="00FC267B">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 xml:space="preserve">Contractor(s) shall prepare a comprehensive OHS Plan including work method statements </w:t>
            </w:r>
            <w:r w:rsidRPr="00D55FCA">
              <w:t xml:space="preserve">to avoid incidents during construction stage. A guideline OHS Plan is </w:t>
            </w:r>
            <w:r w:rsidRPr="00AB6200">
              <w:t xml:space="preserve">already </w:t>
            </w:r>
            <w:r w:rsidRPr="00D07BE3">
              <w:t xml:space="preserve">provided in ESMP. </w:t>
            </w:r>
          </w:p>
          <w:p w14:paraId="415DA41D" w14:textId="69D38D13" w:rsidR="00782751" w:rsidRPr="00D55FCA" w:rsidRDefault="00782751" w:rsidP="00782751">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These requirements will be incorporated into th</w:t>
            </w:r>
            <w:r w:rsidRPr="00D55FCA">
              <w:t>e bidding specification and contract documents, and will be binding on the contractor, at risk of penalty for noncompliance, as charges to be recovered from contractor for unsafe act or condition</w:t>
            </w:r>
          </w:p>
        </w:tc>
      </w:tr>
      <w:tr w:rsidR="0001071A" w:rsidRPr="00903A19" w14:paraId="75B62C36" w14:textId="77777777" w:rsidTr="00B6029E">
        <w:trPr>
          <w:trHeight w:val="231"/>
        </w:trPr>
        <w:tc>
          <w:tcPr>
            <w:cnfStyle w:val="001000000000" w:firstRow="0" w:lastRow="0" w:firstColumn="1" w:lastColumn="0" w:oddVBand="0" w:evenVBand="0" w:oddHBand="0" w:evenHBand="0" w:firstRowFirstColumn="0" w:firstRowLastColumn="0" w:lastRowFirstColumn="0" w:lastRowLastColumn="0"/>
            <w:tcW w:w="612" w:type="dxa"/>
          </w:tcPr>
          <w:p w14:paraId="4BD39FE7" w14:textId="77777777" w:rsidR="0001071A" w:rsidRPr="00903A19" w:rsidRDefault="0001071A" w:rsidP="0001071A">
            <w:pPr>
              <w:pStyle w:val="ADBTableEntry"/>
              <w:numPr>
                <w:ilvl w:val="0"/>
                <w:numId w:val="243"/>
              </w:numPr>
              <w:spacing w:before="0" w:after="0" w:line="276" w:lineRule="auto"/>
              <w:rPr>
                <w:rFonts w:cs="Arial"/>
                <w:b w:val="0"/>
                <w:bCs w:val="0"/>
              </w:rPr>
            </w:pPr>
          </w:p>
        </w:tc>
        <w:tc>
          <w:tcPr>
            <w:tcW w:w="3751" w:type="dxa"/>
          </w:tcPr>
          <w:p w14:paraId="10AA4912" w14:textId="77777777" w:rsidR="0001071A" w:rsidRPr="00D55FCA"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eastAsia="Arial" w:cs="Arial"/>
                <w:b/>
                <w:bCs/>
                <w:position w:val="1"/>
              </w:rPr>
            </w:pPr>
            <w:r w:rsidRPr="00D55FCA">
              <w:rPr>
                <w:rFonts w:eastAsia="Arial" w:cs="Arial"/>
                <w:b/>
                <w:bCs/>
                <w:position w:val="1"/>
              </w:rPr>
              <w:t>Community Health and Safety</w:t>
            </w:r>
          </w:p>
          <w:p w14:paraId="6FC1FD72" w14:textId="77777777" w:rsidR="0001071A" w:rsidRPr="00AB6200"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eastAsia="Arial" w:cs="Arial"/>
                <w:b/>
                <w:bCs/>
                <w:position w:val="1"/>
              </w:rPr>
            </w:pPr>
          </w:p>
          <w:p w14:paraId="0024EA51" w14:textId="77777777" w:rsidR="0001071A" w:rsidRPr="00903A19" w:rsidRDefault="0001071A" w:rsidP="0001071A">
            <w:pPr>
              <w:pStyle w:val="ListParagraph"/>
              <w:numPr>
                <w:ilvl w:val="0"/>
                <w:numId w:val="240"/>
              </w:numPr>
              <w:spacing w:after="0"/>
              <w:ind w:left="428"/>
              <w:contextualSpacing/>
              <w:cnfStyle w:val="000000000000" w:firstRow="0" w:lastRow="0" w:firstColumn="0" w:lastColumn="0" w:oddVBand="0" w:evenVBand="0" w:oddHBand="0" w:evenHBand="0" w:firstRowFirstColumn="0" w:firstRowLastColumn="0" w:lastRowFirstColumn="0" w:lastRowLastColumn="0"/>
            </w:pPr>
            <w:r w:rsidRPr="00903A19">
              <w:t>Increase risk of illicit behavior and crimes</w:t>
            </w:r>
          </w:p>
          <w:p w14:paraId="233DC81F" w14:textId="77777777" w:rsidR="0001071A" w:rsidRPr="00903A19" w:rsidRDefault="0001071A" w:rsidP="0001071A">
            <w:pPr>
              <w:pStyle w:val="ListParagraph"/>
              <w:numPr>
                <w:ilvl w:val="0"/>
                <w:numId w:val="240"/>
              </w:numPr>
              <w:spacing w:after="0"/>
              <w:ind w:left="428"/>
              <w:contextualSpacing/>
              <w:cnfStyle w:val="000000000000" w:firstRow="0" w:lastRow="0" w:firstColumn="0" w:lastColumn="0" w:oddVBand="0" w:evenVBand="0" w:oddHBand="0" w:evenHBand="0" w:firstRowFirstColumn="0" w:firstRowLastColumn="0" w:lastRowFirstColumn="0" w:lastRowLastColumn="0"/>
            </w:pPr>
            <w:r w:rsidRPr="00903A19">
              <w:t xml:space="preserve">Increased risk of communicable diseases </w:t>
            </w:r>
          </w:p>
          <w:p w14:paraId="14330490" w14:textId="77777777" w:rsidR="0001071A" w:rsidRPr="00903A19" w:rsidRDefault="0001071A" w:rsidP="0001071A">
            <w:pPr>
              <w:pStyle w:val="ListParagraph"/>
              <w:numPr>
                <w:ilvl w:val="0"/>
                <w:numId w:val="240"/>
              </w:numPr>
              <w:spacing w:after="0"/>
              <w:ind w:left="428"/>
              <w:contextualSpacing/>
              <w:cnfStyle w:val="000000000000" w:firstRow="0" w:lastRow="0" w:firstColumn="0" w:lastColumn="0" w:oddVBand="0" w:evenVBand="0" w:oddHBand="0" w:evenHBand="0" w:firstRowFirstColumn="0" w:firstRowLastColumn="0" w:lastRowFirstColumn="0" w:lastRowLastColumn="0"/>
            </w:pPr>
            <w:r w:rsidRPr="00903A19">
              <w:t>Conflicts between locals and workers related to religious, cultural or ethnic differences</w:t>
            </w:r>
          </w:p>
          <w:p w14:paraId="4BD8D8D0" w14:textId="77777777" w:rsidR="0001071A" w:rsidRPr="00224338" w:rsidRDefault="0001071A" w:rsidP="0001071A">
            <w:pPr>
              <w:pStyle w:val="ListParagraph"/>
              <w:numPr>
                <w:ilvl w:val="0"/>
                <w:numId w:val="240"/>
              </w:numPr>
              <w:spacing w:after="0"/>
              <w:ind w:left="428"/>
              <w:contextualSpacing/>
              <w:cnfStyle w:val="000000000000" w:firstRow="0" w:lastRow="0" w:firstColumn="0" w:lastColumn="0" w:oddVBand="0" w:evenVBand="0" w:oddHBand="0" w:evenHBand="0" w:firstRowFirstColumn="0" w:firstRowLastColumn="0" w:lastRowFirstColumn="0" w:lastRowLastColumn="0"/>
              <w:rPr>
                <w:rFonts w:eastAsia="Arial"/>
                <w:b/>
                <w:bCs/>
                <w:position w:val="1"/>
              </w:rPr>
            </w:pPr>
            <w:r w:rsidRPr="00903A19">
              <w:t>Child abuse, drug/substance abuse and Sexual Harassment (</w:t>
            </w:r>
            <w:r w:rsidR="0057320B" w:rsidRPr="00903A19">
              <w:t>SH) and</w:t>
            </w:r>
            <w:r w:rsidRPr="00903A19">
              <w:t xml:space="preserve"> Sexual Exploitation and Abuse (SEA)</w:t>
            </w:r>
          </w:p>
          <w:p w14:paraId="0442CC20" w14:textId="09A6B8A3" w:rsidR="001B24FB" w:rsidRPr="00903A19" w:rsidRDefault="001B24FB" w:rsidP="0001071A">
            <w:pPr>
              <w:pStyle w:val="ListParagraph"/>
              <w:numPr>
                <w:ilvl w:val="0"/>
                <w:numId w:val="240"/>
              </w:numPr>
              <w:spacing w:after="0"/>
              <w:ind w:left="428"/>
              <w:contextualSpacing/>
              <w:cnfStyle w:val="000000000000" w:firstRow="0" w:lastRow="0" w:firstColumn="0" w:lastColumn="0" w:oddVBand="0" w:evenVBand="0" w:oddHBand="0" w:evenHBand="0" w:firstRowFirstColumn="0" w:firstRowLastColumn="0" w:lastRowFirstColumn="0" w:lastRowLastColumn="0"/>
              <w:rPr>
                <w:rFonts w:eastAsia="Arial"/>
                <w:b/>
                <w:bCs/>
                <w:position w:val="1"/>
              </w:rPr>
            </w:pPr>
            <w:r>
              <w:t>Non awareness of communicating local concerns and grievances</w:t>
            </w:r>
          </w:p>
        </w:tc>
        <w:tc>
          <w:tcPr>
            <w:tcW w:w="4880" w:type="dxa"/>
          </w:tcPr>
          <w:p w14:paraId="688A4CA3" w14:textId="77777777" w:rsidR="0001071A" w:rsidRPr="00D55FCA" w:rsidRDefault="0001071A" w:rsidP="0001071A">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D55FCA">
              <w:t>A regular inspection and maintenance program will be ensured to identify and address any potential vulnerabilities or issues that could affect the wall during a flood.</w:t>
            </w:r>
          </w:p>
          <w:p w14:paraId="1CAB02C0" w14:textId="77777777" w:rsidR="0001071A" w:rsidRPr="00903A19" w:rsidRDefault="0001071A" w:rsidP="0001071A">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AB6200">
              <w:t>Flood warning systems must be ensured which will provide timely information about rising water</w:t>
            </w:r>
            <w:r w:rsidRPr="00903A19">
              <w:t xml:space="preserve"> levels or impending flood events. Work during construction as well as travelling during operation will be halted during such emergencies.</w:t>
            </w:r>
          </w:p>
          <w:p w14:paraId="67954B0D" w14:textId="77777777" w:rsidR="0001071A" w:rsidRPr="00903A19" w:rsidRDefault="0001071A" w:rsidP="0001071A">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Comprehensive emergency response plans in compliance with Provincial Disaster Management Authority (PDMA) specific to the flood events will be developed and updated regularly.</w:t>
            </w:r>
          </w:p>
          <w:p w14:paraId="1C05107E" w14:textId="77777777" w:rsidR="00E941F6" w:rsidRDefault="00E941F6" w:rsidP="00FC267B">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t>GRM boxes will be placed in project offices and at various locations of proposed road.</w:t>
            </w:r>
          </w:p>
          <w:p w14:paraId="65AFA5B0" w14:textId="77777777" w:rsidR="00E941F6" w:rsidRPr="00224338" w:rsidRDefault="00E941F6" w:rsidP="00FC267B">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t>GRM awareness sessions will be conducted to sensitize locals regarding GRM procedures and GRC</w:t>
            </w:r>
            <w:r w:rsidRPr="00224338">
              <w:rPr>
                <w:rFonts w:cstheme="minorBidi"/>
              </w:rPr>
              <w:t>.</w:t>
            </w:r>
          </w:p>
          <w:p w14:paraId="2E24EA79" w14:textId="1EBB6A30" w:rsidR="00E941F6" w:rsidRPr="00224338" w:rsidRDefault="00E941F6" w:rsidP="00224338">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t>GRM awareness leaflets and flyers in local language will be prepared and disseminated to locals for creating awareness regarding GRM</w:t>
            </w:r>
            <w:r w:rsidRPr="00224338">
              <w:rPr>
                <w:rFonts w:cstheme="minorBidi"/>
              </w:rPr>
              <w:t xml:space="preserve">.  </w:t>
            </w:r>
          </w:p>
          <w:p w14:paraId="656D209D" w14:textId="1A5AF2E5" w:rsidR="0001071A" w:rsidRPr="00903A19" w:rsidRDefault="0001071A" w:rsidP="0001071A">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 xml:space="preserve">Communicable disease associated with the influx of temporary construction labor which will </w:t>
            </w:r>
            <w:r w:rsidRPr="00903A19">
              <w:lastRenderedPageBreak/>
              <w:t>be reduced by implementing Worker Code of Conduct, ensure minimum to no interaction of workers with local community, health awareness initiatives; immunization program and providing health service.</w:t>
            </w:r>
          </w:p>
          <w:p w14:paraId="268920A5" w14:textId="29538857" w:rsidR="00BA7C0C" w:rsidRPr="00903A19" w:rsidRDefault="0001071A" w:rsidP="00BA7C0C">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Trainings will be given to construction workers, alongside the implementation of strict measures and punishments in case of any child abuse, drug/substance abuse and SEA/SH.</w:t>
            </w:r>
            <w:r w:rsidR="00414203" w:rsidRPr="00903A19">
              <w:t xml:space="preserve"> Child and other abuse</w:t>
            </w:r>
            <w:r w:rsidR="00414203" w:rsidRPr="00D55FCA">
              <w:t xml:space="preserve">s are unacceptable and will be reported immediately and action taken following the </w:t>
            </w:r>
            <w:r w:rsidR="00414203" w:rsidRPr="006432AF">
              <w:t>WB Guidelines on GBV and Child Abuse.</w:t>
            </w:r>
          </w:p>
        </w:tc>
      </w:tr>
      <w:tr w:rsidR="0001071A" w:rsidRPr="00903A19" w14:paraId="1A62BE63" w14:textId="77777777" w:rsidTr="00B6029E">
        <w:trPr>
          <w:trHeight w:val="231"/>
        </w:trPr>
        <w:tc>
          <w:tcPr>
            <w:cnfStyle w:val="001000000000" w:firstRow="0" w:lastRow="0" w:firstColumn="1" w:lastColumn="0" w:oddVBand="0" w:evenVBand="0" w:oddHBand="0" w:evenHBand="0" w:firstRowFirstColumn="0" w:firstRowLastColumn="0" w:lastRowFirstColumn="0" w:lastRowLastColumn="0"/>
            <w:tcW w:w="612" w:type="dxa"/>
          </w:tcPr>
          <w:p w14:paraId="68CAFE63" w14:textId="77777777" w:rsidR="0001071A" w:rsidRPr="00903A19" w:rsidRDefault="0001071A" w:rsidP="0001071A">
            <w:pPr>
              <w:pStyle w:val="ADBTableEntry"/>
              <w:numPr>
                <w:ilvl w:val="0"/>
                <w:numId w:val="243"/>
              </w:numPr>
              <w:spacing w:before="0" w:after="0" w:line="276" w:lineRule="auto"/>
              <w:rPr>
                <w:rFonts w:cs="Arial"/>
                <w:b w:val="0"/>
                <w:bCs w:val="0"/>
              </w:rPr>
            </w:pPr>
          </w:p>
        </w:tc>
        <w:tc>
          <w:tcPr>
            <w:tcW w:w="3751" w:type="dxa"/>
          </w:tcPr>
          <w:p w14:paraId="4E8E1606" w14:textId="77777777" w:rsidR="0001071A" w:rsidRPr="00D55FCA"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eastAsia="Arial" w:cs="Arial"/>
                <w:b/>
                <w:bCs/>
                <w:position w:val="1"/>
              </w:rPr>
            </w:pPr>
            <w:r w:rsidRPr="00D55FCA">
              <w:rPr>
                <w:rFonts w:eastAsia="Arial" w:cs="Arial"/>
                <w:b/>
                <w:bCs/>
                <w:position w:val="1"/>
              </w:rPr>
              <w:t>Soil Erosion and Contamination</w:t>
            </w:r>
          </w:p>
          <w:p w14:paraId="3BEFB9E6" w14:textId="77777777" w:rsidR="0001071A" w:rsidRPr="00AB6200"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eastAsia="Arial" w:cs="Arial"/>
                <w:b/>
                <w:bCs/>
                <w:position w:val="1"/>
              </w:rPr>
            </w:pPr>
          </w:p>
          <w:p w14:paraId="76BB7E99" w14:textId="77777777" w:rsidR="0001071A" w:rsidRPr="00903A19" w:rsidRDefault="0001071A" w:rsidP="00B6029E">
            <w:pPr>
              <w:pStyle w:val="ADBTableBullet1"/>
              <w:tabs>
                <w:tab w:val="clear" w:pos="738"/>
              </w:tabs>
              <w:spacing w:before="0" w:after="0" w:line="276" w:lineRule="auto"/>
              <w:ind w:left="0" w:firstLine="0"/>
              <w:cnfStyle w:val="000000000000" w:firstRow="0" w:lastRow="0" w:firstColumn="0" w:lastColumn="0" w:oddVBand="0" w:evenVBand="0" w:oddHBand="0" w:evenHBand="0" w:firstRowFirstColumn="0" w:firstRowLastColumn="0" w:lastRowFirstColumn="0" w:lastRowLastColumn="0"/>
              <w:rPr>
                <w:rFonts w:ascii="Arial" w:eastAsia="Calibri" w:hAnsi="Arial" w:cs="Arial"/>
                <w:snapToGrid/>
                <w:spacing w:val="0"/>
              </w:rPr>
            </w:pPr>
            <w:r w:rsidRPr="00903A19">
              <w:rPr>
                <w:rFonts w:ascii="Arial" w:eastAsia="Calibri" w:hAnsi="Arial" w:cs="Arial"/>
                <w:snapToGrid/>
                <w:spacing w:val="0"/>
              </w:rPr>
              <w:t>Construction activities and the use of construction machinery at the site will leads to soil erosion</w:t>
            </w:r>
          </w:p>
          <w:p w14:paraId="11F4AFD1" w14:textId="77777777" w:rsidR="0001071A" w:rsidRPr="00903A19"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eastAsia="Arial" w:cs="Arial"/>
                <w:position w:val="1"/>
              </w:rPr>
            </w:pPr>
          </w:p>
        </w:tc>
        <w:tc>
          <w:tcPr>
            <w:tcW w:w="4880" w:type="dxa"/>
          </w:tcPr>
          <w:p w14:paraId="73099EB1" w14:textId="77777777" w:rsidR="0001071A" w:rsidRPr="00903A19" w:rsidRDefault="0001071A" w:rsidP="0001071A">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Best management practices will be adopted during construction activities.</w:t>
            </w:r>
          </w:p>
          <w:p w14:paraId="5319EE3A" w14:textId="77777777" w:rsidR="0001071A" w:rsidRPr="00903A19" w:rsidRDefault="0001071A" w:rsidP="0001071A">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Septic tanks of adequate capacities will be designed and constructed by contractor(s) for receiving and treating wastewater from all temporary worksite toilets and other facilities. The wastewater will not be discharged untreated onto the adjacent lands or nearby water body.</w:t>
            </w:r>
          </w:p>
          <w:p w14:paraId="24D4FFB6" w14:textId="77777777" w:rsidR="0001071A" w:rsidRPr="00903A19" w:rsidRDefault="0001071A" w:rsidP="0001071A">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 xml:space="preserve">Erosion control measures will be adopted to prevent soil erosion and sediment runoff. </w:t>
            </w:r>
          </w:p>
        </w:tc>
      </w:tr>
      <w:tr w:rsidR="0001071A" w:rsidRPr="00903A19" w14:paraId="1B224456" w14:textId="77777777" w:rsidTr="00B6029E">
        <w:trPr>
          <w:trHeight w:val="231"/>
        </w:trPr>
        <w:tc>
          <w:tcPr>
            <w:cnfStyle w:val="001000000000" w:firstRow="0" w:lastRow="0" w:firstColumn="1" w:lastColumn="0" w:oddVBand="0" w:evenVBand="0" w:oddHBand="0" w:evenHBand="0" w:firstRowFirstColumn="0" w:firstRowLastColumn="0" w:lastRowFirstColumn="0" w:lastRowLastColumn="0"/>
            <w:tcW w:w="612" w:type="dxa"/>
          </w:tcPr>
          <w:p w14:paraId="592EAA90" w14:textId="77777777" w:rsidR="0001071A" w:rsidRPr="00903A19" w:rsidRDefault="0001071A" w:rsidP="0001071A">
            <w:pPr>
              <w:pStyle w:val="ADBTableEntry"/>
              <w:numPr>
                <w:ilvl w:val="0"/>
                <w:numId w:val="243"/>
              </w:numPr>
              <w:spacing w:before="0" w:after="0" w:line="276" w:lineRule="auto"/>
              <w:rPr>
                <w:rFonts w:cs="Arial"/>
                <w:b w:val="0"/>
                <w:bCs w:val="0"/>
              </w:rPr>
            </w:pPr>
          </w:p>
        </w:tc>
        <w:tc>
          <w:tcPr>
            <w:tcW w:w="3751" w:type="dxa"/>
          </w:tcPr>
          <w:p w14:paraId="6E5244E7" w14:textId="77777777" w:rsidR="0001071A" w:rsidRPr="00AB6200"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eastAsia="Arial" w:cs="Arial"/>
                <w:b/>
                <w:bCs/>
                <w:position w:val="1"/>
              </w:rPr>
            </w:pPr>
            <w:r w:rsidRPr="00D55FCA">
              <w:rPr>
                <w:rFonts w:eastAsia="Arial" w:cs="Arial"/>
                <w:b/>
                <w:bCs/>
                <w:position w:val="1"/>
              </w:rPr>
              <w:t>Impacts on Flora, Fauna and Aquatic lif</w:t>
            </w:r>
            <w:r w:rsidRPr="00AB6200">
              <w:rPr>
                <w:rFonts w:eastAsia="Arial" w:cs="Arial"/>
                <w:b/>
                <w:bCs/>
                <w:position w:val="1"/>
              </w:rPr>
              <w:t>e</w:t>
            </w:r>
          </w:p>
          <w:p w14:paraId="652A5604" w14:textId="77777777" w:rsidR="0001071A" w:rsidRPr="00903A19"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eastAsia="Arial" w:cs="Arial"/>
                <w:b/>
                <w:bCs/>
                <w:position w:val="1"/>
              </w:rPr>
            </w:pPr>
          </w:p>
          <w:p w14:paraId="2432BA49" w14:textId="77777777" w:rsidR="0001071A" w:rsidRPr="00903A19" w:rsidRDefault="0001071A" w:rsidP="00B6029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03A19">
              <w:rPr>
                <w:rFonts w:cs="Arial"/>
                <w:sz w:val="20"/>
                <w:szCs w:val="20"/>
              </w:rPr>
              <w:t>There is no direct impact on flora and fauna. However, construction activities, stockpiling of material and the wastewater discharge including oil/chemical spills from the camps can contain harmful substances which may cause impact on aquatic life.</w:t>
            </w:r>
          </w:p>
          <w:p w14:paraId="49214C66" w14:textId="77777777" w:rsidR="0001071A" w:rsidRPr="00903A19"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eastAsia="Arial" w:cs="Arial"/>
                <w:position w:val="1"/>
              </w:rPr>
            </w:pPr>
          </w:p>
        </w:tc>
        <w:tc>
          <w:tcPr>
            <w:tcW w:w="4880" w:type="dxa"/>
          </w:tcPr>
          <w:p w14:paraId="1D7CC2A4" w14:textId="77777777" w:rsidR="0001071A" w:rsidRPr="00903A19" w:rsidRDefault="0001071A" w:rsidP="0001071A">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 xml:space="preserve">Cutting of trees and shooting, hunting, trapping or poaching of animals and birds will totally be banned within the project area by the contractor and project personnel, so as to minimize indirect impact of flora and fauna. </w:t>
            </w:r>
          </w:p>
          <w:p w14:paraId="5643E265" w14:textId="77777777" w:rsidR="0001071A" w:rsidRPr="00903A19" w:rsidRDefault="0001071A" w:rsidP="0001071A">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 xml:space="preserve">Storage of (construction) material confined to work sites. </w:t>
            </w:r>
          </w:p>
          <w:p w14:paraId="05512E36" w14:textId="77777777" w:rsidR="0001071A" w:rsidRPr="00903A19" w:rsidRDefault="0001071A" w:rsidP="0001071A">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 xml:space="preserve">Direct discharge of wastewater into water body will be avoided.  </w:t>
            </w:r>
          </w:p>
          <w:p w14:paraId="16668837" w14:textId="77777777" w:rsidR="0001071A" w:rsidRPr="00903A19" w:rsidRDefault="0001071A" w:rsidP="0001071A">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 xml:space="preserve">Construction materials will be properly covered and stored to prevent runoff of concrete additives and construction waste into the water body. </w:t>
            </w:r>
          </w:p>
          <w:p w14:paraId="76845B1A" w14:textId="77777777" w:rsidR="0001071A" w:rsidRPr="00903A19" w:rsidRDefault="0001071A" w:rsidP="0001071A">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 xml:space="preserve">Good housekeeping will further reduce the likelihood and severity of this impact. </w:t>
            </w:r>
          </w:p>
          <w:p w14:paraId="4EA7EC54" w14:textId="77777777" w:rsidR="0001071A" w:rsidRPr="00903A19" w:rsidRDefault="0001071A" w:rsidP="0001071A">
            <w:pPr>
              <w:pStyle w:val="ListParagraph"/>
              <w:numPr>
                <w:ilvl w:val="0"/>
                <w:numId w:val="242"/>
              </w:numPr>
              <w:spacing w:after="0"/>
              <w:contextualSpacing/>
              <w:cnfStyle w:val="000000000000" w:firstRow="0" w:lastRow="0" w:firstColumn="0" w:lastColumn="0" w:oddVBand="0" w:evenVBand="0" w:oddHBand="0" w:evenHBand="0" w:firstRowFirstColumn="0" w:firstRowLastColumn="0" w:lastRowFirstColumn="0" w:lastRowLastColumn="0"/>
            </w:pPr>
            <w:r w:rsidRPr="00903A19">
              <w:t xml:space="preserve">Restoring temporarily disturbed areas / land take to pre-construction conditions </w:t>
            </w:r>
          </w:p>
        </w:tc>
      </w:tr>
      <w:tr w:rsidR="0001071A" w:rsidRPr="00903A19" w14:paraId="7728AD77" w14:textId="77777777" w:rsidTr="00B6029E">
        <w:trPr>
          <w:trHeight w:val="231"/>
        </w:trPr>
        <w:tc>
          <w:tcPr>
            <w:cnfStyle w:val="001000000000" w:firstRow="0" w:lastRow="0" w:firstColumn="1" w:lastColumn="0" w:oddVBand="0" w:evenVBand="0" w:oddHBand="0" w:evenHBand="0" w:firstRowFirstColumn="0" w:firstRowLastColumn="0" w:lastRowFirstColumn="0" w:lastRowLastColumn="0"/>
            <w:tcW w:w="612" w:type="dxa"/>
          </w:tcPr>
          <w:p w14:paraId="0CA4475A" w14:textId="77777777" w:rsidR="0001071A" w:rsidRPr="00903A19" w:rsidRDefault="0001071A" w:rsidP="0001071A">
            <w:pPr>
              <w:pStyle w:val="ADBTableEntry"/>
              <w:numPr>
                <w:ilvl w:val="0"/>
                <w:numId w:val="243"/>
              </w:numPr>
              <w:spacing w:before="0" w:after="0" w:line="276" w:lineRule="auto"/>
              <w:rPr>
                <w:rFonts w:cs="Arial"/>
                <w:b w:val="0"/>
                <w:bCs w:val="0"/>
              </w:rPr>
            </w:pPr>
          </w:p>
        </w:tc>
        <w:tc>
          <w:tcPr>
            <w:tcW w:w="3751" w:type="dxa"/>
          </w:tcPr>
          <w:p w14:paraId="1551EC57" w14:textId="77777777" w:rsidR="0001071A" w:rsidRPr="00D55FCA"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cs="Arial"/>
                <w:b/>
                <w:bCs/>
              </w:rPr>
            </w:pPr>
            <w:r w:rsidRPr="00D55FCA">
              <w:rPr>
                <w:rFonts w:cs="Arial"/>
                <w:b/>
                <w:bCs/>
              </w:rPr>
              <w:t xml:space="preserve">Social and Cultural Conflicts </w:t>
            </w:r>
          </w:p>
          <w:p w14:paraId="02E47244" w14:textId="77777777" w:rsidR="0001071A" w:rsidRPr="00AB6200"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cs="Arial"/>
                <w:b/>
                <w:bCs/>
              </w:rPr>
            </w:pPr>
          </w:p>
          <w:p w14:paraId="11005813" w14:textId="77777777" w:rsidR="0001071A" w:rsidRPr="00903A19" w:rsidRDefault="0001071A" w:rsidP="00B6029E">
            <w:pPr>
              <w:cnfStyle w:val="000000000000" w:firstRow="0" w:lastRow="0" w:firstColumn="0" w:lastColumn="0" w:oddVBand="0" w:evenVBand="0" w:oddHBand="0" w:evenHBand="0" w:firstRowFirstColumn="0" w:firstRowLastColumn="0" w:lastRowFirstColumn="0" w:lastRowLastColumn="0"/>
              <w:rPr>
                <w:rFonts w:eastAsia="Arial" w:cs="Arial"/>
                <w:position w:val="1"/>
                <w:sz w:val="20"/>
                <w:szCs w:val="20"/>
              </w:rPr>
            </w:pPr>
            <w:r w:rsidRPr="00903A19">
              <w:rPr>
                <w:rFonts w:cs="Arial"/>
                <w:sz w:val="20"/>
                <w:szCs w:val="20"/>
              </w:rPr>
              <w:t>Use of local resources and products by the construction workers and differences in cultural values may cause discomfort to local residents.</w:t>
            </w:r>
          </w:p>
        </w:tc>
        <w:tc>
          <w:tcPr>
            <w:tcW w:w="4880" w:type="dxa"/>
          </w:tcPr>
          <w:p w14:paraId="553F7B50" w14:textId="04B947A1" w:rsidR="0001071A" w:rsidRPr="00D55FCA" w:rsidRDefault="0001071A" w:rsidP="0001071A">
            <w:pPr>
              <w:numPr>
                <w:ilvl w:val="0"/>
                <w:numId w:val="242"/>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903A19">
              <w:rPr>
                <w:rFonts w:cs="Arial"/>
                <w:sz w:val="20"/>
                <w:szCs w:val="20"/>
              </w:rPr>
              <w:t xml:space="preserve">Local labor especially from nearby communities will be given preference for the construction works. </w:t>
            </w:r>
            <w:r w:rsidR="00414203" w:rsidRPr="00903A19">
              <w:rPr>
                <w:rFonts w:cs="Arial"/>
                <w:sz w:val="20"/>
                <w:szCs w:val="20"/>
              </w:rPr>
              <w:t xml:space="preserve">However, the outside labour will be resided in the Construction camp established for the overall Mankial project and mitigations provided in the ESMPs of Lot-I and Lot-II will be applicable </w:t>
            </w:r>
            <w:r w:rsidR="00414203" w:rsidRPr="00D55FCA">
              <w:rPr>
                <w:rFonts w:cs="Arial"/>
                <w:sz w:val="20"/>
                <w:szCs w:val="20"/>
              </w:rPr>
              <w:t>for these labourers.</w:t>
            </w:r>
          </w:p>
          <w:p w14:paraId="7F6A958F" w14:textId="77777777" w:rsidR="0001071A" w:rsidRPr="00903A19" w:rsidRDefault="0001071A" w:rsidP="0001071A">
            <w:pPr>
              <w:numPr>
                <w:ilvl w:val="0"/>
                <w:numId w:val="242"/>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AB6200">
              <w:rPr>
                <w:rFonts w:cs="Arial"/>
                <w:sz w:val="20"/>
                <w:szCs w:val="20"/>
              </w:rPr>
              <w:lastRenderedPageBreak/>
              <w:t>Avoid use of local resources (especially community water supply sources) to reduce the social conflicts. Contractor will ensure the avai</w:t>
            </w:r>
            <w:r w:rsidRPr="00903A19">
              <w:rPr>
                <w:rFonts w:cs="Arial"/>
                <w:sz w:val="20"/>
                <w:szCs w:val="20"/>
              </w:rPr>
              <w:t>lability of drinking water (preferably reusable large bottled container water) at site.</w:t>
            </w:r>
          </w:p>
          <w:p w14:paraId="36F88590" w14:textId="77777777" w:rsidR="0001071A" w:rsidRPr="00903A19" w:rsidRDefault="0001071A" w:rsidP="0001071A">
            <w:pPr>
              <w:numPr>
                <w:ilvl w:val="0"/>
                <w:numId w:val="242"/>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903A19">
              <w:rPr>
                <w:rFonts w:cs="Arial"/>
                <w:sz w:val="20"/>
                <w:szCs w:val="20"/>
              </w:rPr>
              <w:t>Strict implementation of Worker Code of Conduct will be ensured to eliminate such social and cultural issues.</w:t>
            </w:r>
          </w:p>
        </w:tc>
      </w:tr>
      <w:tr w:rsidR="0001071A" w:rsidRPr="00903A19" w14:paraId="54036C86" w14:textId="77777777" w:rsidTr="00B6029E">
        <w:trPr>
          <w:trHeight w:val="231"/>
        </w:trPr>
        <w:tc>
          <w:tcPr>
            <w:cnfStyle w:val="001000000000" w:firstRow="0" w:lastRow="0" w:firstColumn="1" w:lastColumn="0" w:oddVBand="0" w:evenVBand="0" w:oddHBand="0" w:evenHBand="0" w:firstRowFirstColumn="0" w:firstRowLastColumn="0" w:lastRowFirstColumn="0" w:lastRowLastColumn="0"/>
            <w:tcW w:w="612" w:type="dxa"/>
          </w:tcPr>
          <w:p w14:paraId="6E93AB5C" w14:textId="77777777" w:rsidR="0001071A" w:rsidRPr="00903A19" w:rsidRDefault="0001071A" w:rsidP="0001071A">
            <w:pPr>
              <w:pStyle w:val="ADBTableEntry"/>
              <w:numPr>
                <w:ilvl w:val="0"/>
                <w:numId w:val="243"/>
              </w:numPr>
              <w:spacing w:before="0" w:after="0" w:line="276" w:lineRule="auto"/>
              <w:rPr>
                <w:rFonts w:cs="Arial"/>
                <w:b w:val="0"/>
                <w:bCs w:val="0"/>
              </w:rPr>
            </w:pPr>
          </w:p>
        </w:tc>
        <w:tc>
          <w:tcPr>
            <w:tcW w:w="3751" w:type="dxa"/>
          </w:tcPr>
          <w:p w14:paraId="3221CF73" w14:textId="77777777" w:rsidR="0001071A" w:rsidRPr="00D55FCA"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cs="Arial"/>
                <w:b/>
                <w:bCs/>
              </w:rPr>
            </w:pPr>
            <w:r w:rsidRPr="00D55FCA">
              <w:rPr>
                <w:rFonts w:cs="Arial"/>
                <w:b/>
                <w:bCs/>
              </w:rPr>
              <w:t>Child Labor and Gender Based Violence (GBV)</w:t>
            </w:r>
          </w:p>
          <w:p w14:paraId="56203F53" w14:textId="77777777" w:rsidR="0001071A" w:rsidRPr="00AB6200"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cs="Arial"/>
                <w:b/>
                <w:bCs/>
              </w:rPr>
            </w:pPr>
          </w:p>
          <w:p w14:paraId="2E2A371C" w14:textId="397BF235" w:rsidR="0001071A" w:rsidRPr="00903A19" w:rsidRDefault="0001071A" w:rsidP="00B6029E">
            <w:pPr>
              <w:pStyle w:val="ADBTableEntry"/>
              <w:spacing w:before="0" w:after="0" w:line="276" w:lineRule="auto"/>
              <w:cnfStyle w:val="000000000000" w:firstRow="0" w:lastRow="0" w:firstColumn="0" w:lastColumn="0" w:oddVBand="0" w:evenVBand="0" w:oddHBand="0" w:evenHBand="0" w:firstRowFirstColumn="0" w:firstRowLastColumn="0" w:lastRowFirstColumn="0" w:lastRowLastColumn="0"/>
              <w:rPr>
                <w:rFonts w:cs="Arial"/>
              </w:rPr>
            </w:pPr>
            <w:r w:rsidRPr="00903A19">
              <w:rPr>
                <w:rFonts w:cs="Arial"/>
              </w:rPr>
              <w:t xml:space="preserve">The impact of child labor and </w:t>
            </w:r>
            <w:r w:rsidR="0057320B" w:rsidRPr="00903A19">
              <w:rPr>
                <w:rFonts w:cs="Arial"/>
              </w:rPr>
              <w:t>gender-based</w:t>
            </w:r>
            <w:r w:rsidRPr="00903A19">
              <w:rPr>
                <w:rFonts w:cs="Arial"/>
              </w:rPr>
              <w:t xml:space="preserve"> violence may arise during the construction stage of the </w:t>
            </w:r>
            <w:r w:rsidR="0057320B" w:rsidRPr="00903A19">
              <w:rPr>
                <w:rFonts w:cs="Arial"/>
              </w:rPr>
              <w:t>proposed bridge</w:t>
            </w:r>
            <w:r w:rsidRPr="00903A19">
              <w:rPr>
                <w:rFonts w:cs="Arial"/>
              </w:rPr>
              <w:t xml:space="preserve">. </w:t>
            </w:r>
          </w:p>
        </w:tc>
        <w:tc>
          <w:tcPr>
            <w:tcW w:w="4880" w:type="dxa"/>
          </w:tcPr>
          <w:p w14:paraId="2490EC7D" w14:textId="77777777" w:rsidR="0001071A" w:rsidRPr="00903A19" w:rsidRDefault="0001071A" w:rsidP="0001071A">
            <w:pPr>
              <w:numPr>
                <w:ilvl w:val="0"/>
                <w:numId w:val="242"/>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903A19">
              <w:rPr>
                <w:rFonts w:cs="Arial"/>
                <w:sz w:val="20"/>
                <w:szCs w:val="20"/>
              </w:rPr>
              <w:t xml:space="preserve">Child labor will be prohibited. </w:t>
            </w:r>
          </w:p>
          <w:p w14:paraId="66CD3D8A" w14:textId="77777777" w:rsidR="0001071A" w:rsidRPr="00903A19" w:rsidRDefault="0001071A" w:rsidP="0001071A">
            <w:pPr>
              <w:numPr>
                <w:ilvl w:val="0"/>
                <w:numId w:val="242"/>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903A19">
              <w:rPr>
                <w:rFonts w:cs="Arial"/>
                <w:sz w:val="20"/>
                <w:szCs w:val="20"/>
              </w:rPr>
              <w:t>It will be ensured that contractor will have its employment policy in accordance with relevant act and labor policies of Khyber Pakhtunkhwa and Pakistan.</w:t>
            </w:r>
          </w:p>
          <w:p w14:paraId="6ABED7EF" w14:textId="77777777" w:rsidR="0001071A" w:rsidRPr="00903A19" w:rsidRDefault="0001071A" w:rsidP="0001071A">
            <w:pPr>
              <w:numPr>
                <w:ilvl w:val="0"/>
                <w:numId w:val="242"/>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903A19">
              <w:rPr>
                <w:rFonts w:cs="Arial"/>
                <w:sz w:val="20"/>
                <w:szCs w:val="20"/>
              </w:rPr>
              <w:t>Provision related to GBV, SEA/SH will be incorporated worker’s code of conduct.</w:t>
            </w:r>
          </w:p>
          <w:p w14:paraId="366ECEE1" w14:textId="3E56BF35" w:rsidR="0001071A" w:rsidRPr="00D55FCA" w:rsidRDefault="0001071A" w:rsidP="0001071A">
            <w:pPr>
              <w:numPr>
                <w:ilvl w:val="0"/>
                <w:numId w:val="242"/>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903A19">
              <w:rPr>
                <w:rFonts w:cs="Arial"/>
                <w:sz w:val="20"/>
                <w:szCs w:val="20"/>
              </w:rPr>
              <w:t>Trainings will be given to construction workers, alongside the implementation of strict measures and punishments in case of any sexual assaults, or GBV.</w:t>
            </w:r>
            <w:r w:rsidR="00414203" w:rsidRPr="00903A19">
              <w:rPr>
                <w:rFonts w:cs="Arial"/>
                <w:sz w:val="20"/>
                <w:szCs w:val="20"/>
              </w:rPr>
              <w:t xml:space="preserve"> GBV is unacceptable and will be reported immediately and action taken following the WB Guidelines on GBV and Child Abuse.</w:t>
            </w:r>
          </w:p>
        </w:tc>
      </w:tr>
    </w:tbl>
    <w:p w14:paraId="226721E7" w14:textId="77777777" w:rsidR="0001071A" w:rsidRPr="00A5066A" w:rsidRDefault="0001071A" w:rsidP="0001071A">
      <w:pPr>
        <w:rPr>
          <w:rFonts w:cs="Arial"/>
        </w:rPr>
      </w:pPr>
    </w:p>
    <w:p w14:paraId="1F69F10A" w14:textId="3E50CD4C" w:rsidR="001D3367" w:rsidRPr="0005043A" w:rsidRDefault="001D3367" w:rsidP="001D3367">
      <w:pPr>
        <w:rPr>
          <w:szCs w:val="22"/>
        </w:rPr>
      </w:pPr>
    </w:p>
    <w:p w14:paraId="3CE0AD15" w14:textId="77777777" w:rsidR="001D3367" w:rsidRPr="0005043A" w:rsidRDefault="001D3367" w:rsidP="001D3367">
      <w:pPr>
        <w:rPr>
          <w:szCs w:val="22"/>
        </w:rPr>
      </w:pPr>
    </w:p>
    <w:p w14:paraId="2A527A8A" w14:textId="77777777" w:rsidR="0021569A" w:rsidRPr="0005043A" w:rsidRDefault="0021569A" w:rsidP="000358F1">
      <w:pPr>
        <w:rPr>
          <w:rFonts w:cs="Arial"/>
        </w:rPr>
        <w:sectPr w:rsidR="0021569A" w:rsidRPr="0005043A" w:rsidSect="00960664">
          <w:headerReference w:type="default" r:id="rId32"/>
          <w:footerReference w:type="default" r:id="rId33"/>
          <w:pgSz w:w="11909" w:h="16834" w:code="9"/>
          <w:pgMar w:top="1440" w:right="1440" w:bottom="1440" w:left="1440" w:header="720" w:footer="720" w:gutter="0"/>
          <w:pgNumType w:start="1" w:chapStyle="1"/>
          <w:cols w:space="720"/>
          <w:docGrid w:linePitch="360"/>
        </w:sectPr>
      </w:pPr>
    </w:p>
    <w:p w14:paraId="421D7348" w14:textId="77777777" w:rsidR="00CF5671" w:rsidRPr="0005043A" w:rsidRDefault="00CF5671" w:rsidP="00CF5671">
      <w:pPr>
        <w:pStyle w:val="Heading1"/>
      </w:pPr>
      <w:bookmarkStart w:id="9179" w:name="_Toc182235962"/>
      <w:r w:rsidRPr="0005043A">
        <w:lastRenderedPageBreak/>
        <w:t>Environmental and Social MITIGATION AND MONITORING Plan</w:t>
      </w:r>
      <w:bookmarkEnd w:id="9179"/>
    </w:p>
    <w:p w14:paraId="132AAD01" w14:textId="156F70D0" w:rsidR="000358F1" w:rsidRPr="0005043A" w:rsidRDefault="000358F1" w:rsidP="000358F1"/>
    <w:p w14:paraId="28B733C1" w14:textId="39619029" w:rsidR="001C345F" w:rsidRPr="0005043A" w:rsidRDefault="001C345F" w:rsidP="001C345F">
      <w:pPr>
        <w:rPr>
          <w:rFonts w:cs="Arial"/>
        </w:rPr>
      </w:pPr>
      <w:r w:rsidRPr="0005043A">
        <w:rPr>
          <w:rFonts w:cs="Arial"/>
        </w:rPr>
        <w:t xml:space="preserve">Environmental and Social Management Plan (ESMP) provides institutional arrangement for the implementation of the proposed mitigation measures during the construction and operational phases of the proposed project. The ESMP defines roles and responsibilities, reporting mechanism, training needs and schedules and budget to implement the ESMP. The impacts, mitigation measures, monitoring indicators, frequency and responsibility has been documented in main ESMP and same will be applicable to the </w:t>
      </w:r>
      <w:r w:rsidR="00A7286B" w:rsidRPr="0005043A">
        <w:rPr>
          <w:rFonts w:cs="Arial"/>
        </w:rPr>
        <w:t>realigned</w:t>
      </w:r>
      <w:r w:rsidRPr="0005043A">
        <w:rPr>
          <w:rFonts w:cs="Arial"/>
        </w:rPr>
        <w:t xml:space="preserve"> </w:t>
      </w:r>
      <w:r w:rsidR="00224628" w:rsidRPr="0005043A">
        <w:rPr>
          <w:rFonts w:cs="Arial"/>
        </w:rPr>
        <w:t>portion</w:t>
      </w:r>
      <w:r w:rsidRPr="0005043A">
        <w:rPr>
          <w:rFonts w:cs="Arial"/>
        </w:rPr>
        <w:t xml:space="preserve"> of the proposed road.</w:t>
      </w:r>
    </w:p>
    <w:p w14:paraId="17492FE2" w14:textId="77777777" w:rsidR="001C345F" w:rsidRPr="0005043A" w:rsidRDefault="001C345F" w:rsidP="001C345F">
      <w:pPr>
        <w:rPr>
          <w:rFonts w:cs="Arial"/>
        </w:rPr>
      </w:pPr>
    </w:p>
    <w:p w14:paraId="307F234A" w14:textId="5BA97CB7" w:rsidR="00DE475D" w:rsidRPr="0005043A" w:rsidRDefault="00014C7C" w:rsidP="001C345F">
      <w:pPr>
        <w:rPr>
          <w:rFonts w:cs="Arial"/>
        </w:rPr>
      </w:pPr>
      <w:r>
        <w:rPr>
          <w:rFonts w:cs="Arial"/>
        </w:rPr>
        <w:t xml:space="preserve">The </w:t>
      </w:r>
      <w:r w:rsidR="001C345F" w:rsidRPr="0005043A">
        <w:rPr>
          <w:rFonts w:cs="Arial"/>
        </w:rPr>
        <w:t xml:space="preserve">Project Steering Committee will be responsible for overall project implementation while PMU Communication &amp; Works Department will be responsible for </w:t>
      </w:r>
      <w:r>
        <w:rPr>
          <w:rFonts w:cs="Arial"/>
        </w:rPr>
        <w:t xml:space="preserve">the </w:t>
      </w:r>
      <w:r w:rsidR="001C345F" w:rsidRPr="0005043A">
        <w:rPr>
          <w:rFonts w:cs="Arial"/>
        </w:rPr>
        <w:t xml:space="preserve">overall implementation of </w:t>
      </w:r>
      <w:r>
        <w:rPr>
          <w:rFonts w:cs="Arial"/>
        </w:rPr>
        <w:t xml:space="preserve">the </w:t>
      </w:r>
      <w:r w:rsidR="001C345F" w:rsidRPr="0005043A">
        <w:rPr>
          <w:rFonts w:cs="Arial"/>
        </w:rPr>
        <w:t>ESMP of the project. Environmental and Social Safeguard Unit (ESSU) consisting of environment, social and occupation heal</w:t>
      </w:r>
      <w:r w:rsidR="00415717" w:rsidRPr="0005043A">
        <w:rPr>
          <w:rFonts w:cs="Arial"/>
        </w:rPr>
        <w:t>th and safety specialist has been</w:t>
      </w:r>
      <w:r w:rsidR="001C345F" w:rsidRPr="0005043A">
        <w:rPr>
          <w:rFonts w:cs="Arial"/>
        </w:rPr>
        <w:t xml:space="preserve"> established in PMU to ensure compliance of ESMP by the contractor. Monitoring and Evaluation consultant will carry out third party monitoring on yearly basis for implementation of ESMP. The Contractor will be responsible for the implementation of ESMP for the proposed project. </w:t>
      </w:r>
    </w:p>
    <w:p w14:paraId="0A13A4B3" w14:textId="77777777" w:rsidR="00DE475D" w:rsidRPr="0005043A" w:rsidRDefault="00DE475D" w:rsidP="001C345F">
      <w:pPr>
        <w:rPr>
          <w:rFonts w:cs="Arial"/>
        </w:rPr>
      </w:pPr>
    </w:p>
    <w:p w14:paraId="6C2CCDC4" w14:textId="18798C9A" w:rsidR="001C345F" w:rsidRPr="0005043A" w:rsidRDefault="001C345F" w:rsidP="001C345F">
      <w:pPr>
        <w:rPr>
          <w:rFonts w:cs="Arial"/>
        </w:rPr>
      </w:pPr>
      <w:r w:rsidRPr="0005043A">
        <w:rPr>
          <w:rFonts w:cs="Arial"/>
        </w:rPr>
        <w:t xml:space="preserve">Environmental Monitoring will be undertaken during pre-construction, construction and operational phases to ensure the effectiveness of the proposed mitigation measures. Certain environmental parameters will be selected and quantitative analysis will be carried out. </w:t>
      </w:r>
      <w:r w:rsidR="00295A31" w:rsidRPr="0005043A">
        <w:rPr>
          <w:rFonts w:cs="Arial"/>
        </w:rPr>
        <w:t>The monitoring plan provided in the ESMP will be considered for the realignment also.</w:t>
      </w:r>
    </w:p>
    <w:p w14:paraId="0DDEC29B" w14:textId="77777777" w:rsidR="001C345F" w:rsidRPr="0005043A" w:rsidRDefault="001C345F" w:rsidP="001C345F">
      <w:pPr>
        <w:rPr>
          <w:rFonts w:cs="Arial"/>
        </w:rPr>
      </w:pPr>
    </w:p>
    <w:p w14:paraId="26DE6CA9" w14:textId="412F7771" w:rsidR="00F1795C" w:rsidRDefault="00F1795C" w:rsidP="00F1795C">
      <w:pPr>
        <w:rPr>
          <w:rFonts w:cs="Arial"/>
        </w:rPr>
      </w:pPr>
      <w:bookmarkStart w:id="9180" w:name="_Hlk166864330"/>
      <w:r>
        <w:rPr>
          <w:rFonts w:cs="Arial"/>
        </w:rPr>
        <w:t>The additional cost estimates for Lot-I and Lot-II have been discussed in subsequent sections.</w:t>
      </w:r>
    </w:p>
    <w:p w14:paraId="55060C5B" w14:textId="6414E4E2" w:rsidR="00FD51E7" w:rsidRDefault="00FD51E7" w:rsidP="00F1795C">
      <w:pPr>
        <w:rPr>
          <w:rFonts w:cs="Arial"/>
        </w:rPr>
      </w:pPr>
    </w:p>
    <w:p w14:paraId="7CE48782" w14:textId="78D57A22" w:rsidR="00FD51E7" w:rsidRPr="00933A92" w:rsidRDefault="00FD51E7" w:rsidP="00FD51E7">
      <w:pPr>
        <w:pStyle w:val="Heading2"/>
      </w:pPr>
      <w:bookmarkStart w:id="9181" w:name="_Toc97462980"/>
      <w:bookmarkStart w:id="9182" w:name="_Toc181975886"/>
      <w:bookmarkStart w:id="9183" w:name="_Toc182235963"/>
      <w:r w:rsidRPr="00933A92">
        <w:t>Cost for Implementation of ESMP</w:t>
      </w:r>
      <w:bookmarkEnd w:id="9181"/>
      <w:bookmarkEnd w:id="9182"/>
      <w:bookmarkEnd w:id="9183"/>
    </w:p>
    <w:p w14:paraId="109DAC8A" w14:textId="662F7AF6" w:rsidR="00FD51E7" w:rsidRDefault="00FD51E7" w:rsidP="00F1795C">
      <w:pPr>
        <w:rPr>
          <w:rFonts w:cs="Arial"/>
        </w:rPr>
      </w:pPr>
    </w:p>
    <w:p w14:paraId="3E9767E1" w14:textId="77777777" w:rsidR="00FD51E7" w:rsidRPr="00933A92" w:rsidRDefault="00FD51E7" w:rsidP="00813278">
      <w:pPr>
        <w:pStyle w:val="Heading3"/>
      </w:pPr>
      <w:bookmarkStart w:id="9184" w:name="_Toc97462982"/>
      <w:bookmarkStart w:id="9185" w:name="_Toc181975888"/>
      <w:bookmarkStart w:id="9186" w:name="_Toc182235964"/>
      <w:r w:rsidRPr="00933A92">
        <w:t>Cost for Training and Capacity Building/Strengthening</w:t>
      </w:r>
      <w:bookmarkEnd w:id="9184"/>
      <w:bookmarkEnd w:id="9185"/>
      <w:bookmarkEnd w:id="9186"/>
    </w:p>
    <w:p w14:paraId="5178FD67" w14:textId="77777777" w:rsidR="00FD51E7" w:rsidRPr="00933A92" w:rsidRDefault="00FD51E7" w:rsidP="00FD51E7"/>
    <w:p w14:paraId="468D2F92" w14:textId="7F1EC51A" w:rsidR="00FD51E7" w:rsidRDefault="00FD51E7" w:rsidP="00FD51E7">
      <w:r w:rsidRPr="00933A92">
        <w:t>In order to ensure that the ESMP provisions are implemented efficiently and effectively, training and capacity building and strengthening are required. The broad areas of capacity building/strengthening have been identified</w:t>
      </w:r>
      <w:r w:rsidR="002200D7">
        <w:t xml:space="preserve"> in the main ESMP document</w:t>
      </w:r>
      <w:r w:rsidRPr="00933A92">
        <w:t xml:space="preserve"> and recommended for the PMU for effective implementation of the ESMP. </w:t>
      </w:r>
      <w:r w:rsidR="002200D7">
        <w:t xml:space="preserve">However, one additional training has been recommended for both lots which details are provided in </w:t>
      </w:r>
      <w:r w:rsidRPr="00933A92">
        <w:rPr>
          <w:b/>
        </w:rPr>
        <w:t xml:space="preserve">Table </w:t>
      </w:r>
      <w:r w:rsidR="002200D7">
        <w:rPr>
          <w:b/>
        </w:rPr>
        <w:t>7</w:t>
      </w:r>
      <w:r w:rsidRPr="00933A92">
        <w:rPr>
          <w:b/>
        </w:rPr>
        <w:t>.</w:t>
      </w:r>
      <w:r w:rsidR="002200D7">
        <w:rPr>
          <w:b/>
        </w:rPr>
        <w:t>1</w:t>
      </w:r>
      <w:r w:rsidRPr="00933A92">
        <w:t xml:space="preserve"> </w:t>
      </w:r>
      <w:r w:rsidR="002200D7">
        <w:t>below</w:t>
      </w:r>
      <w:r w:rsidRPr="00933A92">
        <w:t>.</w:t>
      </w:r>
    </w:p>
    <w:p w14:paraId="73338F2B" w14:textId="1C086520" w:rsidR="002200D7" w:rsidRDefault="002200D7" w:rsidP="00FD51E7">
      <w:pPr>
        <w:rPr>
          <w:rFonts w:cs="Arial"/>
        </w:rPr>
      </w:pPr>
    </w:p>
    <w:p w14:paraId="0D4497FA" w14:textId="1B8DB1B8" w:rsidR="002200D7" w:rsidRPr="00933A92" w:rsidRDefault="002200D7" w:rsidP="002200D7">
      <w:pPr>
        <w:pStyle w:val="Caption"/>
        <w:spacing w:after="0"/>
        <w:jc w:val="center"/>
      </w:pPr>
      <w:bookmarkStart w:id="9187" w:name="_Toc96454014"/>
      <w:bookmarkStart w:id="9188" w:name="_Toc181975873"/>
      <w:bookmarkStart w:id="9189" w:name="_Toc182236004"/>
      <w:r w:rsidRPr="00933A92">
        <w:t xml:space="preserve">Table </w:t>
      </w:r>
      <w:r w:rsidRPr="00933A92">
        <w:rPr>
          <w:noProof/>
        </w:rPr>
        <w:fldChar w:fldCharType="begin"/>
      </w:r>
      <w:r w:rsidRPr="00933A92">
        <w:rPr>
          <w:noProof/>
        </w:rPr>
        <w:instrText xml:space="preserve"> STYLEREF 1 \s </w:instrText>
      </w:r>
      <w:r w:rsidRPr="00933A92">
        <w:rPr>
          <w:noProof/>
        </w:rPr>
        <w:fldChar w:fldCharType="separate"/>
      </w:r>
      <w:r>
        <w:rPr>
          <w:noProof/>
        </w:rPr>
        <w:t>7</w:t>
      </w:r>
      <w:r w:rsidRPr="00933A92">
        <w:rPr>
          <w:noProof/>
        </w:rPr>
        <w:fldChar w:fldCharType="end"/>
      </w:r>
      <w:r w:rsidRPr="00933A92">
        <w:t>.</w:t>
      </w:r>
      <w:r w:rsidRPr="00933A92">
        <w:rPr>
          <w:noProof/>
        </w:rPr>
        <w:fldChar w:fldCharType="begin"/>
      </w:r>
      <w:r w:rsidRPr="00933A92">
        <w:rPr>
          <w:noProof/>
        </w:rPr>
        <w:instrText xml:space="preserve"> SEQ Table \* ARABIC \s 1 </w:instrText>
      </w:r>
      <w:r w:rsidRPr="00933A92">
        <w:rPr>
          <w:noProof/>
        </w:rPr>
        <w:fldChar w:fldCharType="separate"/>
      </w:r>
      <w:r>
        <w:rPr>
          <w:noProof/>
        </w:rPr>
        <w:t>1</w:t>
      </w:r>
      <w:r w:rsidRPr="00933A92">
        <w:rPr>
          <w:noProof/>
        </w:rPr>
        <w:fldChar w:fldCharType="end"/>
      </w:r>
      <w:r w:rsidRPr="00933A92">
        <w:t xml:space="preserve">: </w:t>
      </w:r>
      <w:r>
        <w:t xml:space="preserve">Additional </w:t>
      </w:r>
      <w:r w:rsidRPr="00933A92">
        <w:t>Institutional Training for Implementation</w:t>
      </w:r>
      <w:bookmarkEnd w:id="9187"/>
      <w:bookmarkEnd w:id="9188"/>
      <w:bookmarkEnd w:id="9189"/>
    </w:p>
    <w:tbl>
      <w:tblPr>
        <w:tblStyle w:val="TableGrid"/>
        <w:tblW w:w="4941" w:type="pct"/>
        <w:tblLook w:val="04A0" w:firstRow="1" w:lastRow="0" w:firstColumn="1" w:lastColumn="0" w:noHBand="0" w:noVBand="1"/>
      </w:tblPr>
      <w:tblGrid>
        <w:gridCol w:w="1395"/>
        <w:gridCol w:w="1361"/>
        <w:gridCol w:w="1339"/>
        <w:gridCol w:w="2028"/>
        <w:gridCol w:w="1505"/>
        <w:gridCol w:w="1285"/>
      </w:tblGrid>
      <w:tr w:rsidR="002200D7" w:rsidRPr="00933A92" w14:paraId="518BE806" w14:textId="77777777" w:rsidTr="00E654C1">
        <w:trPr>
          <w:tblHeader/>
        </w:trPr>
        <w:tc>
          <w:tcPr>
            <w:tcW w:w="783" w:type="pct"/>
            <w:vAlign w:val="center"/>
          </w:tcPr>
          <w:p w14:paraId="1B8703F3" w14:textId="77777777" w:rsidR="002200D7" w:rsidRPr="00933A92" w:rsidRDefault="002200D7" w:rsidP="00E654C1">
            <w:pPr>
              <w:contextualSpacing/>
              <w:jc w:val="center"/>
              <w:rPr>
                <w:rFonts w:cs="Arial"/>
                <w:b/>
                <w:sz w:val="20"/>
                <w:szCs w:val="20"/>
              </w:rPr>
            </w:pPr>
            <w:r w:rsidRPr="00933A92">
              <w:rPr>
                <w:rFonts w:cs="Arial"/>
                <w:b/>
                <w:sz w:val="20"/>
                <w:szCs w:val="20"/>
              </w:rPr>
              <w:t>Training Activity</w:t>
            </w:r>
          </w:p>
        </w:tc>
        <w:tc>
          <w:tcPr>
            <w:tcW w:w="763" w:type="pct"/>
            <w:vAlign w:val="center"/>
          </w:tcPr>
          <w:p w14:paraId="25AF489C" w14:textId="77777777" w:rsidR="002200D7" w:rsidRPr="00933A92" w:rsidRDefault="002200D7" w:rsidP="00E654C1">
            <w:pPr>
              <w:contextualSpacing/>
              <w:jc w:val="center"/>
              <w:rPr>
                <w:rFonts w:cs="Arial"/>
                <w:b/>
                <w:sz w:val="20"/>
                <w:szCs w:val="20"/>
              </w:rPr>
            </w:pPr>
            <w:r w:rsidRPr="00933A92">
              <w:rPr>
                <w:rFonts w:cs="Arial"/>
                <w:b/>
                <w:sz w:val="20"/>
                <w:szCs w:val="20"/>
              </w:rPr>
              <w:t>Participants</w:t>
            </w:r>
          </w:p>
        </w:tc>
        <w:tc>
          <w:tcPr>
            <w:tcW w:w="751" w:type="pct"/>
            <w:vAlign w:val="center"/>
          </w:tcPr>
          <w:p w14:paraId="50815F83" w14:textId="77777777" w:rsidR="002200D7" w:rsidRPr="00933A92" w:rsidRDefault="002200D7" w:rsidP="00E654C1">
            <w:pPr>
              <w:contextualSpacing/>
              <w:jc w:val="center"/>
              <w:rPr>
                <w:rFonts w:cs="Arial"/>
                <w:b/>
                <w:sz w:val="20"/>
                <w:szCs w:val="20"/>
              </w:rPr>
            </w:pPr>
            <w:r w:rsidRPr="00933A92">
              <w:rPr>
                <w:rFonts w:cs="Arial"/>
                <w:b/>
                <w:sz w:val="20"/>
                <w:szCs w:val="20"/>
              </w:rPr>
              <w:t>Type of Training</w:t>
            </w:r>
          </w:p>
        </w:tc>
        <w:tc>
          <w:tcPr>
            <w:tcW w:w="1138" w:type="pct"/>
            <w:vAlign w:val="center"/>
          </w:tcPr>
          <w:p w14:paraId="0E3A1270" w14:textId="77777777" w:rsidR="002200D7" w:rsidRPr="00933A92" w:rsidRDefault="002200D7" w:rsidP="00E654C1">
            <w:pPr>
              <w:contextualSpacing/>
              <w:jc w:val="center"/>
              <w:rPr>
                <w:rFonts w:cs="Arial"/>
                <w:b/>
                <w:sz w:val="20"/>
                <w:szCs w:val="20"/>
              </w:rPr>
            </w:pPr>
            <w:r w:rsidRPr="00933A92">
              <w:rPr>
                <w:rFonts w:cs="Arial"/>
                <w:b/>
                <w:sz w:val="20"/>
                <w:szCs w:val="20"/>
              </w:rPr>
              <w:t>Content</w:t>
            </w:r>
          </w:p>
        </w:tc>
        <w:tc>
          <w:tcPr>
            <w:tcW w:w="844" w:type="pct"/>
            <w:vAlign w:val="center"/>
          </w:tcPr>
          <w:p w14:paraId="64E2111A" w14:textId="77777777" w:rsidR="002200D7" w:rsidRPr="00933A92" w:rsidRDefault="002200D7" w:rsidP="00E654C1">
            <w:pPr>
              <w:contextualSpacing/>
              <w:jc w:val="center"/>
              <w:rPr>
                <w:rFonts w:cs="Arial"/>
                <w:b/>
                <w:sz w:val="20"/>
                <w:szCs w:val="20"/>
              </w:rPr>
            </w:pPr>
            <w:r w:rsidRPr="00933A92">
              <w:rPr>
                <w:rFonts w:cs="Arial"/>
                <w:b/>
                <w:sz w:val="20"/>
                <w:szCs w:val="20"/>
              </w:rPr>
              <w:t>Scheduling</w:t>
            </w:r>
          </w:p>
        </w:tc>
        <w:tc>
          <w:tcPr>
            <w:tcW w:w="721" w:type="pct"/>
            <w:vAlign w:val="center"/>
          </w:tcPr>
          <w:p w14:paraId="4FB6F80C" w14:textId="77777777" w:rsidR="002200D7" w:rsidRPr="00933A92" w:rsidRDefault="002200D7" w:rsidP="00E654C1">
            <w:pPr>
              <w:contextualSpacing/>
              <w:jc w:val="center"/>
              <w:rPr>
                <w:rFonts w:cs="Arial"/>
                <w:b/>
                <w:sz w:val="20"/>
                <w:szCs w:val="20"/>
              </w:rPr>
            </w:pPr>
            <w:r w:rsidRPr="00933A92">
              <w:rPr>
                <w:rFonts w:cs="Arial"/>
                <w:b/>
                <w:sz w:val="20"/>
                <w:szCs w:val="20"/>
              </w:rPr>
              <w:t>Cost Estimates</w:t>
            </w:r>
          </w:p>
          <w:p w14:paraId="3956C9E3" w14:textId="77777777" w:rsidR="002200D7" w:rsidRPr="00933A92" w:rsidRDefault="002200D7" w:rsidP="00E654C1">
            <w:pPr>
              <w:contextualSpacing/>
              <w:jc w:val="center"/>
              <w:rPr>
                <w:rFonts w:cs="Arial"/>
                <w:b/>
                <w:sz w:val="20"/>
                <w:szCs w:val="20"/>
              </w:rPr>
            </w:pPr>
            <w:r w:rsidRPr="00933A92">
              <w:rPr>
                <w:rFonts w:cs="Arial"/>
                <w:b/>
                <w:sz w:val="20"/>
                <w:szCs w:val="20"/>
              </w:rPr>
              <w:t>Rs.</w:t>
            </w:r>
          </w:p>
        </w:tc>
      </w:tr>
      <w:tr w:rsidR="002200D7" w:rsidRPr="00933A92" w14:paraId="7CEEC1DC" w14:textId="77777777" w:rsidTr="00E654C1">
        <w:tc>
          <w:tcPr>
            <w:tcW w:w="783" w:type="pct"/>
            <w:vAlign w:val="center"/>
          </w:tcPr>
          <w:p w14:paraId="6E5D5178" w14:textId="77777777" w:rsidR="002200D7" w:rsidRPr="00933A92" w:rsidRDefault="002200D7" w:rsidP="00E654C1">
            <w:pPr>
              <w:contextualSpacing/>
              <w:rPr>
                <w:rFonts w:cs="Arial"/>
                <w:sz w:val="20"/>
                <w:szCs w:val="20"/>
              </w:rPr>
            </w:pPr>
            <w:r>
              <w:rPr>
                <w:rFonts w:cs="Arial"/>
                <w:sz w:val="20"/>
                <w:szCs w:val="20"/>
              </w:rPr>
              <w:t>Local and International Guidelines</w:t>
            </w:r>
          </w:p>
        </w:tc>
        <w:tc>
          <w:tcPr>
            <w:tcW w:w="763" w:type="pct"/>
            <w:vAlign w:val="center"/>
          </w:tcPr>
          <w:p w14:paraId="0D0B535F" w14:textId="77777777" w:rsidR="002200D7" w:rsidRPr="00933A92" w:rsidRDefault="002200D7" w:rsidP="00E654C1">
            <w:pPr>
              <w:contextualSpacing/>
              <w:rPr>
                <w:rFonts w:cs="Arial"/>
                <w:sz w:val="20"/>
                <w:szCs w:val="20"/>
              </w:rPr>
            </w:pPr>
            <w:r>
              <w:rPr>
                <w:rFonts w:cs="Arial"/>
                <w:sz w:val="20"/>
                <w:szCs w:val="20"/>
              </w:rPr>
              <w:t>Contractor and Managerial Staff</w:t>
            </w:r>
          </w:p>
        </w:tc>
        <w:tc>
          <w:tcPr>
            <w:tcW w:w="751" w:type="pct"/>
            <w:vAlign w:val="center"/>
          </w:tcPr>
          <w:p w14:paraId="068A10D9" w14:textId="77777777" w:rsidR="002200D7" w:rsidRPr="00933A92" w:rsidRDefault="002200D7" w:rsidP="00E654C1">
            <w:pPr>
              <w:contextualSpacing/>
              <w:jc w:val="center"/>
              <w:rPr>
                <w:rFonts w:cs="Arial"/>
                <w:sz w:val="20"/>
                <w:szCs w:val="20"/>
              </w:rPr>
            </w:pPr>
            <w:r>
              <w:rPr>
                <w:rFonts w:cs="Arial"/>
                <w:sz w:val="20"/>
                <w:szCs w:val="20"/>
              </w:rPr>
              <w:t>Presentation</w:t>
            </w:r>
          </w:p>
        </w:tc>
        <w:tc>
          <w:tcPr>
            <w:tcW w:w="1138" w:type="pct"/>
            <w:vAlign w:val="center"/>
          </w:tcPr>
          <w:p w14:paraId="79B5042F" w14:textId="77777777" w:rsidR="002200D7" w:rsidRPr="00933A92" w:rsidRDefault="002200D7" w:rsidP="00E654C1">
            <w:pPr>
              <w:contextualSpacing/>
              <w:rPr>
                <w:rFonts w:cs="Arial"/>
                <w:sz w:val="20"/>
                <w:szCs w:val="20"/>
              </w:rPr>
            </w:pPr>
            <w:r>
              <w:rPr>
                <w:rFonts w:cs="Arial"/>
                <w:sz w:val="20"/>
                <w:szCs w:val="20"/>
              </w:rPr>
              <w:t>Awareness on Local and International E&amp;S Guidelines</w:t>
            </w:r>
          </w:p>
        </w:tc>
        <w:tc>
          <w:tcPr>
            <w:tcW w:w="844" w:type="pct"/>
            <w:vAlign w:val="center"/>
          </w:tcPr>
          <w:p w14:paraId="306E777C" w14:textId="77777777" w:rsidR="002200D7" w:rsidRPr="00933A92" w:rsidRDefault="002200D7" w:rsidP="00E654C1">
            <w:pPr>
              <w:jc w:val="center"/>
              <w:rPr>
                <w:rFonts w:cs="Arial"/>
                <w:sz w:val="20"/>
                <w:szCs w:val="20"/>
              </w:rPr>
            </w:pPr>
            <w:r w:rsidRPr="00933A92">
              <w:rPr>
                <w:rFonts w:cs="Arial"/>
                <w:sz w:val="20"/>
                <w:szCs w:val="20"/>
              </w:rPr>
              <w:t>Biannually</w:t>
            </w:r>
          </w:p>
        </w:tc>
        <w:tc>
          <w:tcPr>
            <w:tcW w:w="721" w:type="pct"/>
            <w:vAlign w:val="center"/>
          </w:tcPr>
          <w:p w14:paraId="18EAA5FE" w14:textId="77777777" w:rsidR="002200D7" w:rsidRPr="00933A92" w:rsidRDefault="002200D7" w:rsidP="00E654C1">
            <w:pPr>
              <w:contextualSpacing/>
              <w:jc w:val="right"/>
              <w:rPr>
                <w:rFonts w:cs="Arial"/>
                <w:sz w:val="20"/>
                <w:szCs w:val="20"/>
              </w:rPr>
            </w:pPr>
            <w:r w:rsidRPr="00933A92">
              <w:rPr>
                <w:rFonts w:cs="Arial"/>
                <w:sz w:val="20"/>
                <w:szCs w:val="20"/>
              </w:rPr>
              <w:t>2</w:t>
            </w:r>
            <w:r>
              <w:rPr>
                <w:rFonts w:cs="Arial"/>
                <w:sz w:val="20"/>
                <w:szCs w:val="20"/>
              </w:rPr>
              <w:t>,5</w:t>
            </w:r>
            <w:r w:rsidRPr="00933A92">
              <w:rPr>
                <w:rFonts w:cs="Arial"/>
                <w:sz w:val="20"/>
                <w:szCs w:val="20"/>
              </w:rPr>
              <w:t>00,000/-</w:t>
            </w:r>
          </w:p>
        </w:tc>
      </w:tr>
      <w:tr w:rsidR="002200D7" w:rsidRPr="00933A92" w14:paraId="7F7A76C7" w14:textId="77777777" w:rsidTr="00E654C1">
        <w:tc>
          <w:tcPr>
            <w:tcW w:w="4279" w:type="pct"/>
            <w:gridSpan w:val="5"/>
            <w:vAlign w:val="center"/>
          </w:tcPr>
          <w:p w14:paraId="6E9004CA" w14:textId="080C0056" w:rsidR="002200D7" w:rsidRPr="00933A92" w:rsidRDefault="002200D7" w:rsidP="00E654C1">
            <w:pPr>
              <w:contextualSpacing/>
              <w:jc w:val="center"/>
              <w:rPr>
                <w:rFonts w:cs="Arial"/>
                <w:sz w:val="20"/>
                <w:szCs w:val="20"/>
              </w:rPr>
            </w:pPr>
            <w:r w:rsidRPr="00933A92">
              <w:rPr>
                <w:rFonts w:cs="Arial"/>
                <w:b/>
                <w:sz w:val="20"/>
                <w:szCs w:val="20"/>
              </w:rPr>
              <w:t>Total</w:t>
            </w:r>
            <w:r>
              <w:rPr>
                <w:rFonts w:cs="Arial"/>
                <w:b/>
                <w:sz w:val="20"/>
                <w:szCs w:val="20"/>
              </w:rPr>
              <w:t xml:space="preserve"> (for </w:t>
            </w:r>
            <w:r w:rsidR="00BD2D46">
              <w:rPr>
                <w:rFonts w:cs="Arial"/>
                <w:b/>
                <w:sz w:val="20"/>
                <w:szCs w:val="20"/>
              </w:rPr>
              <w:t>each</w:t>
            </w:r>
            <w:r>
              <w:rPr>
                <w:rFonts w:cs="Arial"/>
                <w:b/>
                <w:sz w:val="20"/>
                <w:szCs w:val="20"/>
              </w:rPr>
              <w:t xml:space="preserve"> Lot)</w:t>
            </w:r>
          </w:p>
        </w:tc>
        <w:tc>
          <w:tcPr>
            <w:tcW w:w="721" w:type="pct"/>
            <w:vAlign w:val="center"/>
          </w:tcPr>
          <w:p w14:paraId="26149A91" w14:textId="26AE53C4" w:rsidR="002200D7" w:rsidRPr="00933A92" w:rsidRDefault="002200D7" w:rsidP="00E654C1">
            <w:pPr>
              <w:contextualSpacing/>
              <w:jc w:val="right"/>
              <w:rPr>
                <w:rFonts w:cs="Arial"/>
                <w:sz w:val="20"/>
                <w:szCs w:val="20"/>
              </w:rPr>
            </w:pPr>
            <w:r>
              <w:rPr>
                <w:rFonts w:cs="Arial"/>
                <w:b/>
                <w:sz w:val="20"/>
                <w:szCs w:val="20"/>
              </w:rPr>
              <w:t>2</w:t>
            </w:r>
            <w:r w:rsidRPr="00933A92">
              <w:rPr>
                <w:rFonts w:cs="Arial"/>
                <w:b/>
                <w:sz w:val="20"/>
                <w:szCs w:val="20"/>
              </w:rPr>
              <w:t>,</w:t>
            </w:r>
            <w:r>
              <w:rPr>
                <w:rFonts w:cs="Arial"/>
                <w:b/>
                <w:sz w:val="20"/>
                <w:szCs w:val="20"/>
              </w:rPr>
              <w:t>5</w:t>
            </w:r>
            <w:r w:rsidRPr="00933A92">
              <w:rPr>
                <w:rFonts w:cs="Arial"/>
                <w:b/>
                <w:sz w:val="20"/>
                <w:szCs w:val="20"/>
              </w:rPr>
              <w:t>00,000/-</w:t>
            </w:r>
          </w:p>
        </w:tc>
      </w:tr>
    </w:tbl>
    <w:p w14:paraId="091C43E3" w14:textId="195B688F" w:rsidR="002200D7" w:rsidRDefault="002200D7" w:rsidP="00FD51E7">
      <w:pPr>
        <w:rPr>
          <w:rFonts w:cs="Arial"/>
        </w:rPr>
      </w:pPr>
    </w:p>
    <w:p w14:paraId="1FAB1366" w14:textId="77777777" w:rsidR="00276041" w:rsidRPr="00933A92" w:rsidRDefault="00276041" w:rsidP="00813278">
      <w:pPr>
        <w:pStyle w:val="Heading3"/>
      </w:pPr>
      <w:bookmarkStart w:id="9190" w:name="_Toc97462983"/>
      <w:bookmarkStart w:id="9191" w:name="_Toc181975889"/>
      <w:bookmarkStart w:id="9192" w:name="_Toc182235965"/>
      <w:r w:rsidRPr="00933A92">
        <w:lastRenderedPageBreak/>
        <w:t>Cost for Personal Protective Equipment (PPE)</w:t>
      </w:r>
      <w:bookmarkEnd w:id="9190"/>
      <w:bookmarkEnd w:id="9191"/>
      <w:bookmarkEnd w:id="9192"/>
    </w:p>
    <w:p w14:paraId="0113FFEF" w14:textId="77777777" w:rsidR="00276041" w:rsidRPr="00933A92" w:rsidRDefault="00276041" w:rsidP="00276041"/>
    <w:p w14:paraId="774E190F" w14:textId="462B45CF" w:rsidR="00276041" w:rsidRPr="00933A92" w:rsidRDefault="00276041" w:rsidP="00276041">
      <w:pPr>
        <w:rPr>
          <w:b/>
        </w:rPr>
      </w:pPr>
      <w:r w:rsidRPr="00933A92">
        <w:t xml:space="preserve">The cost required for PPEs for </w:t>
      </w:r>
      <w:r>
        <w:t>one hundred fifty</w:t>
      </w:r>
      <w:r w:rsidRPr="00933A92">
        <w:t xml:space="preserve"> (</w:t>
      </w:r>
      <w:r>
        <w:t>150</w:t>
      </w:r>
      <w:r w:rsidRPr="00933A92">
        <w:t xml:space="preserve">) staff including skilled and unskilled during the whole construction period of twenty-four (24) months is given in the </w:t>
      </w:r>
      <w:r w:rsidRPr="00933A92">
        <w:rPr>
          <w:b/>
        </w:rPr>
        <w:t xml:space="preserve">Table </w:t>
      </w:r>
      <w:r w:rsidR="005248F9">
        <w:rPr>
          <w:b/>
        </w:rPr>
        <w:t>7</w:t>
      </w:r>
      <w:r w:rsidRPr="00933A92">
        <w:rPr>
          <w:b/>
        </w:rPr>
        <w:t>.</w:t>
      </w:r>
      <w:r w:rsidR="005248F9">
        <w:rPr>
          <w:b/>
        </w:rPr>
        <w:t>2</w:t>
      </w:r>
      <w:r w:rsidRPr="00933A92">
        <w:rPr>
          <w:b/>
        </w:rPr>
        <w:t>.</w:t>
      </w:r>
    </w:p>
    <w:p w14:paraId="0A245F39" w14:textId="77777777" w:rsidR="00276041" w:rsidRPr="00933A92" w:rsidRDefault="00276041" w:rsidP="00276041">
      <w:pPr>
        <w:pStyle w:val="BodyTextIndent"/>
        <w:tabs>
          <w:tab w:val="left" w:pos="187"/>
          <w:tab w:val="left" w:pos="720"/>
        </w:tabs>
        <w:spacing w:after="0"/>
        <w:ind w:hanging="720"/>
        <w:contextualSpacing/>
        <w:jc w:val="center"/>
        <w:rPr>
          <w:b/>
          <w:color w:val="000000"/>
        </w:rPr>
      </w:pPr>
    </w:p>
    <w:p w14:paraId="3065B5A5" w14:textId="25E7B2CB" w:rsidR="00276041" w:rsidRPr="00933A92" w:rsidRDefault="00276041" w:rsidP="00276041">
      <w:pPr>
        <w:pStyle w:val="Caption"/>
        <w:spacing w:after="0"/>
        <w:jc w:val="center"/>
        <w:rPr>
          <w:color w:val="000000"/>
        </w:rPr>
      </w:pPr>
      <w:bookmarkStart w:id="9193" w:name="_Toc96454015"/>
      <w:bookmarkStart w:id="9194" w:name="_Toc181975874"/>
      <w:bookmarkStart w:id="9195" w:name="_Toc182236005"/>
      <w:r w:rsidRPr="00933A92">
        <w:t xml:space="preserve">Table </w:t>
      </w:r>
      <w:r w:rsidRPr="00933A92">
        <w:rPr>
          <w:noProof/>
        </w:rPr>
        <w:fldChar w:fldCharType="begin"/>
      </w:r>
      <w:r w:rsidRPr="00933A92">
        <w:rPr>
          <w:noProof/>
        </w:rPr>
        <w:instrText xml:space="preserve"> STYLEREF 1 \s </w:instrText>
      </w:r>
      <w:r w:rsidRPr="00933A92">
        <w:rPr>
          <w:noProof/>
        </w:rPr>
        <w:fldChar w:fldCharType="separate"/>
      </w:r>
      <w:r w:rsidR="005248F9">
        <w:rPr>
          <w:noProof/>
        </w:rPr>
        <w:t>7</w:t>
      </w:r>
      <w:r w:rsidRPr="00933A92">
        <w:rPr>
          <w:noProof/>
        </w:rPr>
        <w:fldChar w:fldCharType="end"/>
      </w:r>
      <w:r w:rsidRPr="00933A92">
        <w:t>.</w:t>
      </w:r>
      <w:r w:rsidRPr="00933A92">
        <w:rPr>
          <w:noProof/>
        </w:rPr>
        <w:fldChar w:fldCharType="begin"/>
      </w:r>
      <w:r w:rsidRPr="00933A92">
        <w:rPr>
          <w:noProof/>
        </w:rPr>
        <w:instrText xml:space="preserve"> SEQ Table \* ARABIC \s 1 </w:instrText>
      </w:r>
      <w:r w:rsidRPr="00933A92">
        <w:rPr>
          <w:noProof/>
        </w:rPr>
        <w:fldChar w:fldCharType="separate"/>
      </w:r>
      <w:r w:rsidR="005248F9">
        <w:rPr>
          <w:noProof/>
        </w:rPr>
        <w:t>2</w:t>
      </w:r>
      <w:r w:rsidRPr="00933A92">
        <w:rPr>
          <w:noProof/>
        </w:rPr>
        <w:fldChar w:fldCharType="end"/>
      </w:r>
      <w:r w:rsidRPr="00933A92">
        <w:rPr>
          <w:color w:val="000000"/>
        </w:rPr>
        <w:t>: Break-up for Personal Protective Equipment Cost</w:t>
      </w:r>
      <w:bookmarkEnd w:id="9193"/>
      <w:bookmarkEnd w:id="9194"/>
      <w:bookmarkEnd w:id="9195"/>
    </w:p>
    <w:tbl>
      <w:tblPr>
        <w:tblW w:w="0" w:type="auto"/>
        <w:jc w:val="center"/>
        <w:tblLook w:val="04A0" w:firstRow="1" w:lastRow="0" w:firstColumn="1" w:lastColumn="0" w:noHBand="0" w:noVBand="1"/>
      </w:tblPr>
      <w:tblGrid>
        <w:gridCol w:w="2257"/>
        <w:gridCol w:w="1673"/>
        <w:gridCol w:w="2455"/>
        <w:gridCol w:w="2632"/>
      </w:tblGrid>
      <w:tr w:rsidR="00276041" w:rsidRPr="00933A92" w14:paraId="14DC11ED" w14:textId="77777777" w:rsidTr="00813278">
        <w:trPr>
          <w:trHeight w:val="27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F64DA9" w14:textId="77777777" w:rsidR="00276041" w:rsidRPr="00933A92" w:rsidRDefault="00276041" w:rsidP="00E654C1">
            <w:pPr>
              <w:contextualSpacing/>
              <w:jc w:val="center"/>
              <w:rPr>
                <w:b/>
                <w:bCs/>
                <w:color w:val="000000"/>
                <w:sz w:val="20"/>
                <w:szCs w:val="20"/>
              </w:rPr>
            </w:pPr>
            <w:r w:rsidRPr="00933A92">
              <w:rPr>
                <w:b/>
                <w:bCs/>
                <w:color w:val="000000"/>
                <w:sz w:val="20"/>
                <w:szCs w:val="20"/>
              </w:rPr>
              <w:t>Items</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14:paraId="2C0E3A9E" w14:textId="77777777" w:rsidR="00276041" w:rsidRPr="00933A92" w:rsidRDefault="00276041" w:rsidP="00E654C1">
            <w:pPr>
              <w:contextualSpacing/>
              <w:jc w:val="center"/>
              <w:rPr>
                <w:b/>
                <w:bCs/>
                <w:color w:val="000000"/>
                <w:sz w:val="20"/>
                <w:szCs w:val="20"/>
              </w:rPr>
            </w:pPr>
            <w:r w:rsidRPr="00933A92">
              <w:rPr>
                <w:b/>
                <w:bCs/>
                <w:color w:val="000000"/>
                <w:sz w:val="20"/>
                <w:szCs w:val="20"/>
              </w:rPr>
              <w:t>Quantity</w:t>
            </w:r>
            <w:r>
              <w:rPr>
                <w:b/>
                <w:bCs/>
                <w:color w:val="000000"/>
                <w:sz w:val="20"/>
                <w:szCs w:val="20"/>
              </w:rPr>
              <w:t xml:space="preserve"> (Yearly)</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38EB7A4B" w14:textId="77777777" w:rsidR="00276041" w:rsidRPr="00933A92" w:rsidRDefault="00276041" w:rsidP="00E654C1">
            <w:pPr>
              <w:contextualSpacing/>
              <w:jc w:val="center"/>
              <w:rPr>
                <w:b/>
                <w:bCs/>
                <w:color w:val="000000"/>
                <w:sz w:val="20"/>
                <w:szCs w:val="20"/>
              </w:rPr>
            </w:pPr>
            <w:r w:rsidRPr="00933A92">
              <w:rPr>
                <w:b/>
                <w:bCs/>
                <w:color w:val="000000"/>
                <w:sz w:val="20"/>
                <w:szCs w:val="20"/>
              </w:rPr>
              <w:t>Cost / Item (Rs.)</w:t>
            </w:r>
          </w:p>
        </w:tc>
        <w:tc>
          <w:tcPr>
            <w:tcW w:w="2632" w:type="dxa"/>
            <w:tcBorders>
              <w:top w:val="single" w:sz="4" w:space="0" w:color="auto"/>
              <w:left w:val="nil"/>
              <w:bottom w:val="single" w:sz="4" w:space="0" w:color="auto"/>
              <w:right w:val="single" w:sz="4" w:space="0" w:color="auto"/>
            </w:tcBorders>
            <w:shd w:val="clear" w:color="auto" w:fill="auto"/>
            <w:vAlign w:val="center"/>
            <w:hideMark/>
          </w:tcPr>
          <w:p w14:paraId="3CBF603E" w14:textId="77777777" w:rsidR="00276041" w:rsidRPr="00933A92" w:rsidRDefault="00276041" w:rsidP="00E654C1">
            <w:pPr>
              <w:contextualSpacing/>
              <w:jc w:val="center"/>
              <w:rPr>
                <w:b/>
                <w:bCs/>
                <w:color w:val="000000"/>
                <w:sz w:val="20"/>
                <w:szCs w:val="20"/>
              </w:rPr>
            </w:pPr>
            <w:r w:rsidRPr="00933A92">
              <w:rPr>
                <w:b/>
                <w:bCs/>
                <w:color w:val="000000"/>
                <w:sz w:val="20"/>
                <w:szCs w:val="20"/>
              </w:rPr>
              <w:t>Total Cost (Rs.)</w:t>
            </w:r>
          </w:p>
        </w:tc>
      </w:tr>
      <w:tr w:rsidR="00276041" w:rsidRPr="00933A92" w14:paraId="04C3992C" w14:textId="77777777" w:rsidTr="00813278">
        <w:trPr>
          <w:trHeight w:val="15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A87E0C" w14:textId="77777777" w:rsidR="00276041" w:rsidRPr="00933A92" w:rsidRDefault="00276041" w:rsidP="00E654C1">
            <w:pPr>
              <w:contextualSpacing/>
              <w:rPr>
                <w:color w:val="000000"/>
                <w:sz w:val="20"/>
                <w:szCs w:val="20"/>
              </w:rPr>
            </w:pPr>
            <w:r w:rsidRPr="00933A92">
              <w:rPr>
                <w:color w:val="000000"/>
                <w:sz w:val="20"/>
                <w:szCs w:val="20"/>
              </w:rPr>
              <w:t>Dust masks</w:t>
            </w:r>
          </w:p>
        </w:tc>
        <w:tc>
          <w:tcPr>
            <w:tcW w:w="1652" w:type="dxa"/>
            <w:tcBorders>
              <w:top w:val="nil"/>
              <w:left w:val="nil"/>
              <w:bottom w:val="single" w:sz="4" w:space="0" w:color="auto"/>
              <w:right w:val="single" w:sz="4" w:space="0" w:color="auto"/>
            </w:tcBorders>
            <w:shd w:val="clear" w:color="auto" w:fill="auto"/>
            <w:vAlign w:val="center"/>
            <w:hideMark/>
          </w:tcPr>
          <w:p w14:paraId="2FF8811B" w14:textId="77777777" w:rsidR="00276041" w:rsidRPr="00933A92" w:rsidRDefault="00276041" w:rsidP="00E654C1">
            <w:pPr>
              <w:contextualSpacing/>
              <w:jc w:val="center"/>
              <w:rPr>
                <w:color w:val="000000"/>
                <w:sz w:val="20"/>
                <w:szCs w:val="20"/>
              </w:rPr>
            </w:pPr>
            <w:r>
              <w:rPr>
                <w:color w:val="000000"/>
                <w:sz w:val="20"/>
                <w:szCs w:val="20"/>
              </w:rPr>
              <w:t>7,200</w:t>
            </w:r>
          </w:p>
        </w:tc>
        <w:tc>
          <w:tcPr>
            <w:tcW w:w="2424" w:type="dxa"/>
            <w:tcBorders>
              <w:top w:val="nil"/>
              <w:left w:val="nil"/>
              <w:bottom w:val="single" w:sz="4" w:space="0" w:color="auto"/>
              <w:right w:val="single" w:sz="4" w:space="0" w:color="auto"/>
            </w:tcBorders>
            <w:shd w:val="clear" w:color="auto" w:fill="auto"/>
            <w:vAlign w:val="center"/>
            <w:hideMark/>
          </w:tcPr>
          <w:p w14:paraId="6B7DAE1D" w14:textId="77777777" w:rsidR="00276041" w:rsidRPr="00933A92" w:rsidRDefault="00276041" w:rsidP="00E654C1">
            <w:pPr>
              <w:contextualSpacing/>
              <w:jc w:val="center"/>
              <w:rPr>
                <w:color w:val="000000"/>
                <w:sz w:val="20"/>
                <w:szCs w:val="20"/>
              </w:rPr>
            </w:pPr>
            <w:r w:rsidRPr="00933A92">
              <w:rPr>
                <w:color w:val="000000"/>
                <w:sz w:val="20"/>
                <w:szCs w:val="20"/>
              </w:rPr>
              <w:t>20</w:t>
            </w:r>
          </w:p>
        </w:tc>
        <w:tc>
          <w:tcPr>
            <w:tcW w:w="2632" w:type="dxa"/>
            <w:tcBorders>
              <w:top w:val="nil"/>
              <w:left w:val="nil"/>
              <w:bottom w:val="single" w:sz="4" w:space="0" w:color="auto"/>
              <w:right w:val="single" w:sz="4" w:space="0" w:color="auto"/>
            </w:tcBorders>
            <w:shd w:val="clear" w:color="auto" w:fill="auto"/>
            <w:vAlign w:val="center"/>
            <w:hideMark/>
          </w:tcPr>
          <w:p w14:paraId="4F8D8F69" w14:textId="77777777" w:rsidR="00276041" w:rsidRPr="00933A92" w:rsidRDefault="00276041" w:rsidP="00E654C1">
            <w:pPr>
              <w:contextualSpacing/>
              <w:jc w:val="right"/>
              <w:rPr>
                <w:color w:val="000000"/>
                <w:sz w:val="20"/>
                <w:szCs w:val="20"/>
              </w:rPr>
            </w:pPr>
            <w:r>
              <w:rPr>
                <w:color w:val="000000"/>
                <w:sz w:val="20"/>
                <w:szCs w:val="20"/>
              </w:rPr>
              <w:t>144,000</w:t>
            </w:r>
          </w:p>
        </w:tc>
      </w:tr>
      <w:tr w:rsidR="00276041" w:rsidRPr="00933A92" w14:paraId="0C8B4A19" w14:textId="77777777" w:rsidTr="00813278">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D7E148" w14:textId="77777777" w:rsidR="00276041" w:rsidRPr="00933A92" w:rsidRDefault="00276041" w:rsidP="00E654C1">
            <w:pPr>
              <w:contextualSpacing/>
              <w:rPr>
                <w:color w:val="000000"/>
                <w:sz w:val="20"/>
                <w:szCs w:val="20"/>
              </w:rPr>
            </w:pPr>
            <w:r w:rsidRPr="00933A92">
              <w:rPr>
                <w:color w:val="000000"/>
                <w:sz w:val="20"/>
                <w:szCs w:val="20"/>
              </w:rPr>
              <w:t>Safety Shoes</w:t>
            </w:r>
          </w:p>
        </w:tc>
        <w:tc>
          <w:tcPr>
            <w:tcW w:w="1652" w:type="dxa"/>
            <w:tcBorders>
              <w:top w:val="nil"/>
              <w:left w:val="nil"/>
              <w:bottom w:val="single" w:sz="4" w:space="0" w:color="auto"/>
              <w:right w:val="single" w:sz="4" w:space="0" w:color="auto"/>
            </w:tcBorders>
            <w:shd w:val="clear" w:color="auto" w:fill="auto"/>
            <w:vAlign w:val="center"/>
            <w:hideMark/>
          </w:tcPr>
          <w:p w14:paraId="1AEA7F1E" w14:textId="77777777" w:rsidR="00276041" w:rsidRPr="00933A92" w:rsidRDefault="00276041" w:rsidP="00E654C1">
            <w:pPr>
              <w:contextualSpacing/>
              <w:jc w:val="center"/>
              <w:rPr>
                <w:color w:val="000000"/>
                <w:sz w:val="20"/>
                <w:szCs w:val="20"/>
              </w:rPr>
            </w:pPr>
            <w:r>
              <w:rPr>
                <w:color w:val="000000"/>
                <w:sz w:val="20"/>
                <w:szCs w:val="20"/>
              </w:rPr>
              <w:t>300</w:t>
            </w:r>
          </w:p>
        </w:tc>
        <w:tc>
          <w:tcPr>
            <w:tcW w:w="2424" w:type="dxa"/>
            <w:tcBorders>
              <w:top w:val="nil"/>
              <w:left w:val="nil"/>
              <w:bottom w:val="single" w:sz="4" w:space="0" w:color="auto"/>
              <w:right w:val="single" w:sz="4" w:space="0" w:color="auto"/>
            </w:tcBorders>
            <w:shd w:val="clear" w:color="auto" w:fill="auto"/>
            <w:vAlign w:val="center"/>
            <w:hideMark/>
          </w:tcPr>
          <w:p w14:paraId="311B7452" w14:textId="77777777" w:rsidR="00276041" w:rsidRPr="00933A92" w:rsidRDefault="00276041" w:rsidP="00E654C1">
            <w:pPr>
              <w:contextualSpacing/>
              <w:jc w:val="center"/>
              <w:rPr>
                <w:color w:val="000000"/>
                <w:sz w:val="20"/>
                <w:szCs w:val="20"/>
              </w:rPr>
            </w:pPr>
            <w:r w:rsidRPr="00933A92">
              <w:rPr>
                <w:color w:val="000000"/>
                <w:sz w:val="20"/>
                <w:szCs w:val="20"/>
              </w:rPr>
              <w:t>2</w:t>
            </w:r>
            <w:r>
              <w:rPr>
                <w:color w:val="000000"/>
                <w:sz w:val="20"/>
                <w:szCs w:val="20"/>
              </w:rPr>
              <w:t>,</w:t>
            </w:r>
            <w:r w:rsidRPr="00933A92">
              <w:rPr>
                <w:color w:val="000000"/>
                <w:sz w:val="20"/>
                <w:szCs w:val="20"/>
              </w:rPr>
              <w:t>000</w:t>
            </w:r>
          </w:p>
        </w:tc>
        <w:tc>
          <w:tcPr>
            <w:tcW w:w="2632" w:type="dxa"/>
            <w:tcBorders>
              <w:top w:val="nil"/>
              <w:left w:val="nil"/>
              <w:bottom w:val="single" w:sz="4" w:space="0" w:color="auto"/>
              <w:right w:val="single" w:sz="4" w:space="0" w:color="auto"/>
            </w:tcBorders>
            <w:shd w:val="clear" w:color="auto" w:fill="auto"/>
            <w:vAlign w:val="center"/>
            <w:hideMark/>
          </w:tcPr>
          <w:p w14:paraId="054A4024" w14:textId="77777777" w:rsidR="00276041" w:rsidRPr="00933A92" w:rsidRDefault="00276041" w:rsidP="00E654C1">
            <w:pPr>
              <w:contextualSpacing/>
              <w:jc w:val="right"/>
              <w:rPr>
                <w:color w:val="000000"/>
                <w:sz w:val="20"/>
                <w:szCs w:val="20"/>
              </w:rPr>
            </w:pPr>
            <w:r>
              <w:rPr>
                <w:color w:val="000000"/>
                <w:sz w:val="20"/>
                <w:szCs w:val="20"/>
              </w:rPr>
              <w:t>600</w:t>
            </w:r>
            <w:r w:rsidRPr="00933A92">
              <w:rPr>
                <w:color w:val="000000"/>
                <w:sz w:val="20"/>
                <w:szCs w:val="20"/>
              </w:rPr>
              <w:t>,000</w:t>
            </w:r>
          </w:p>
        </w:tc>
      </w:tr>
      <w:tr w:rsidR="00276041" w:rsidRPr="00933A92" w14:paraId="78D0C785" w14:textId="77777777" w:rsidTr="00813278">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A64A37" w14:textId="77777777" w:rsidR="00276041" w:rsidRPr="00933A92" w:rsidRDefault="00276041" w:rsidP="00E654C1">
            <w:pPr>
              <w:contextualSpacing/>
              <w:rPr>
                <w:color w:val="000000"/>
                <w:sz w:val="20"/>
                <w:szCs w:val="20"/>
              </w:rPr>
            </w:pPr>
            <w:r w:rsidRPr="00933A92">
              <w:rPr>
                <w:color w:val="000000"/>
                <w:sz w:val="20"/>
                <w:szCs w:val="20"/>
              </w:rPr>
              <w:t>Gloves</w:t>
            </w:r>
          </w:p>
        </w:tc>
        <w:tc>
          <w:tcPr>
            <w:tcW w:w="1652" w:type="dxa"/>
            <w:tcBorders>
              <w:top w:val="nil"/>
              <w:left w:val="nil"/>
              <w:bottom w:val="single" w:sz="4" w:space="0" w:color="auto"/>
              <w:right w:val="single" w:sz="4" w:space="0" w:color="auto"/>
            </w:tcBorders>
            <w:shd w:val="clear" w:color="auto" w:fill="auto"/>
            <w:vAlign w:val="center"/>
            <w:hideMark/>
          </w:tcPr>
          <w:p w14:paraId="447A1578" w14:textId="77777777" w:rsidR="00276041" w:rsidRPr="00933A92" w:rsidRDefault="00276041" w:rsidP="00E654C1">
            <w:pPr>
              <w:contextualSpacing/>
              <w:jc w:val="center"/>
              <w:rPr>
                <w:color w:val="000000"/>
                <w:sz w:val="20"/>
                <w:szCs w:val="20"/>
              </w:rPr>
            </w:pPr>
            <w:r>
              <w:rPr>
                <w:color w:val="000000"/>
                <w:sz w:val="20"/>
                <w:szCs w:val="20"/>
              </w:rPr>
              <w:t>3,600</w:t>
            </w:r>
          </w:p>
        </w:tc>
        <w:tc>
          <w:tcPr>
            <w:tcW w:w="2424" w:type="dxa"/>
            <w:tcBorders>
              <w:top w:val="nil"/>
              <w:left w:val="nil"/>
              <w:bottom w:val="single" w:sz="4" w:space="0" w:color="auto"/>
              <w:right w:val="single" w:sz="4" w:space="0" w:color="auto"/>
            </w:tcBorders>
            <w:shd w:val="clear" w:color="auto" w:fill="auto"/>
            <w:vAlign w:val="center"/>
            <w:hideMark/>
          </w:tcPr>
          <w:p w14:paraId="1A966F3E" w14:textId="77777777" w:rsidR="00276041" w:rsidRPr="00933A92" w:rsidRDefault="00276041" w:rsidP="00E654C1">
            <w:pPr>
              <w:contextualSpacing/>
              <w:jc w:val="center"/>
              <w:rPr>
                <w:color w:val="000000"/>
                <w:sz w:val="20"/>
                <w:szCs w:val="20"/>
              </w:rPr>
            </w:pPr>
            <w:r w:rsidRPr="00933A92">
              <w:rPr>
                <w:color w:val="000000"/>
                <w:sz w:val="20"/>
                <w:szCs w:val="20"/>
              </w:rPr>
              <w:t>300</w:t>
            </w:r>
          </w:p>
        </w:tc>
        <w:tc>
          <w:tcPr>
            <w:tcW w:w="2632" w:type="dxa"/>
            <w:tcBorders>
              <w:top w:val="nil"/>
              <w:left w:val="nil"/>
              <w:bottom w:val="single" w:sz="4" w:space="0" w:color="auto"/>
              <w:right w:val="single" w:sz="4" w:space="0" w:color="auto"/>
            </w:tcBorders>
            <w:shd w:val="clear" w:color="auto" w:fill="auto"/>
            <w:vAlign w:val="center"/>
            <w:hideMark/>
          </w:tcPr>
          <w:p w14:paraId="18365E6A" w14:textId="77777777" w:rsidR="00276041" w:rsidRPr="00933A92" w:rsidRDefault="00276041" w:rsidP="00E654C1">
            <w:pPr>
              <w:contextualSpacing/>
              <w:jc w:val="right"/>
              <w:rPr>
                <w:color w:val="000000"/>
                <w:sz w:val="20"/>
                <w:szCs w:val="20"/>
              </w:rPr>
            </w:pPr>
            <w:r>
              <w:rPr>
                <w:color w:val="000000"/>
                <w:sz w:val="20"/>
                <w:szCs w:val="20"/>
              </w:rPr>
              <w:t>1,080</w:t>
            </w:r>
            <w:r w:rsidRPr="00933A92">
              <w:rPr>
                <w:color w:val="000000"/>
                <w:sz w:val="20"/>
                <w:szCs w:val="20"/>
              </w:rPr>
              <w:t>,</w:t>
            </w:r>
            <w:r>
              <w:rPr>
                <w:color w:val="000000"/>
                <w:sz w:val="20"/>
                <w:szCs w:val="20"/>
              </w:rPr>
              <w:t>0</w:t>
            </w:r>
            <w:r w:rsidRPr="00933A92">
              <w:rPr>
                <w:color w:val="000000"/>
                <w:sz w:val="20"/>
                <w:szCs w:val="20"/>
              </w:rPr>
              <w:t>00</w:t>
            </w:r>
          </w:p>
        </w:tc>
      </w:tr>
      <w:tr w:rsidR="00276041" w:rsidRPr="00933A92" w14:paraId="3DB9B6C9" w14:textId="77777777" w:rsidTr="00813278">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83304D" w14:textId="77777777" w:rsidR="00276041" w:rsidRPr="00933A92" w:rsidRDefault="00276041" w:rsidP="00E654C1">
            <w:pPr>
              <w:contextualSpacing/>
              <w:rPr>
                <w:color w:val="000000"/>
                <w:sz w:val="20"/>
                <w:szCs w:val="20"/>
              </w:rPr>
            </w:pPr>
            <w:r w:rsidRPr="00933A92">
              <w:rPr>
                <w:color w:val="000000"/>
                <w:sz w:val="20"/>
                <w:szCs w:val="20"/>
              </w:rPr>
              <w:t>First Aid Box</w:t>
            </w:r>
          </w:p>
        </w:tc>
        <w:tc>
          <w:tcPr>
            <w:tcW w:w="1652" w:type="dxa"/>
            <w:tcBorders>
              <w:top w:val="nil"/>
              <w:left w:val="nil"/>
              <w:bottom w:val="single" w:sz="4" w:space="0" w:color="auto"/>
              <w:right w:val="single" w:sz="4" w:space="0" w:color="auto"/>
            </w:tcBorders>
            <w:shd w:val="clear" w:color="auto" w:fill="auto"/>
            <w:vAlign w:val="center"/>
            <w:hideMark/>
          </w:tcPr>
          <w:p w14:paraId="4FE0E4E5" w14:textId="77777777" w:rsidR="00276041" w:rsidRPr="00933A92" w:rsidRDefault="00276041" w:rsidP="00E654C1">
            <w:pPr>
              <w:contextualSpacing/>
              <w:jc w:val="center"/>
              <w:rPr>
                <w:color w:val="000000"/>
                <w:sz w:val="20"/>
                <w:szCs w:val="20"/>
              </w:rPr>
            </w:pPr>
            <w:r w:rsidRPr="00933A92">
              <w:rPr>
                <w:color w:val="000000"/>
                <w:sz w:val="20"/>
                <w:szCs w:val="20"/>
              </w:rPr>
              <w:t>2</w:t>
            </w:r>
          </w:p>
        </w:tc>
        <w:tc>
          <w:tcPr>
            <w:tcW w:w="2424" w:type="dxa"/>
            <w:tcBorders>
              <w:top w:val="nil"/>
              <w:left w:val="nil"/>
              <w:bottom w:val="single" w:sz="4" w:space="0" w:color="auto"/>
              <w:right w:val="single" w:sz="4" w:space="0" w:color="auto"/>
            </w:tcBorders>
            <w:shd w:val="clear" w:color="auto" w:fill="auto"/>
            <w:vAlign w:val="center"/>
            <w:hideMark/>
          </w:tcPr>
          <w:p w14:paraId="01BA06D4" w14:textId="77777777" w:rsidR="00276041" w:rsidRPr="00933A92" w:rsidRDefault="00276041" w:rsidP="00E654C1">
            <w:pPr>
              <w:contextualSpacing/>
              <w:jc w:val="center"/>
              <w:rPr>
                <w:color w:val="000000"/>
                <w:sz w:val="20"/>
                <w:szCs w:val="20"/>
              </w:rPr>
            </w:pPr>
            <w:r>
              <w:rPr>
                <w:color w:val="000000"/>
                <w:sz w:val="20"/>
                <w:szCs w:val="20"/>
              </w:rPr>
              <w:t>7,</w:t>
            </w:r>
            <w:r w:rsidRPr="00933A92">
              <w:rPr>
                <w:color w:val="000000"/>
                <w:sz w:val="20"/>
                <w:szCs w:val="20"/>
              </w:rPr>
              <w:t>000</w:t>
            </w:r>
          </w:p>
        </w:tc>
        <w:tc>
          <w:tcPr>
            <w:tcW w:w="2632" w:type="dxa"/>
            <w:tcBorders>
              <w:top w:val="nil"/>
              <w:left w:val="nil"/>
              <w:bottom w:val="single" w:sz="4" w:space="0" w:color="auto"/>
              <w:right w:val="single" w:sz="4" w:space="0" w:color="auto"/>
            </w:tcBorders>
            <w:shd w:val="clear" w:color="auto" w:fill="auto"/>
            <w:vAlign w:val="center"/>
            <w:hideMark/>
          </w:tcPr>
          <w:p w14:paraId="58A49A21" w14:textId="77777777" w:rsidR="00276041" w:rsidRPr="00933A92" w:rsidRDefault="00276041" w:rsidP="00E654C1">
            <w:pPr>
              <w:contextualSpacing/>
              <w:jc w:val="right"/>
              <w:rPr>
                <w:color w:val="000000"/>
                <w:sz w:val="20"/>
                <w:szCs w:val="20"/>
              </w:rPr>
            </w:pPr>
            <w:r>
              <w:rPr>
                <w:color w:val="000000"/>
                <w:sz w:val="20"/>
                <w:szCs w:val="20"/>
              </w:rPr>
              <w:t>14</w:t>
            </w:r>
            <w:r w:rsidRPr="00933A92">
              <w:rPr>
                <w:color w:val="000000"/>
                <w:sz w:val="20"/>
                <w:szCs w:val="20"/>
              </w:rPr>
              <w:t>,000</w:t>
            </w:r>
          </w:p>
        </w:tc>
      </w:tr>
      <w:tr w:rsidR="00276041" w:rsidRPr="00933A92" w14:paraId="21261759" w14:textId="77777777" w:rsidTr="00813278">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A622DA" w14:textId="77777777" w:rsidR="00276041" w:rsidRPr="00933A92" w:rsidRDefault="00276041" w:rsidP="00E654C1">
            <w:pPr>
              <w:contextualSpacing/>
              <w:rPr>
                <w:color w:val="000000"/>
                <w:sz w:val="20"/>
                <w:szCs w:val="20"/>
              </w:rPr>
            </w:pPr>
            <w:r w:rsidRPr="00933A92">
              <w:rPr>
                <w:color w:val="000000"/>
                <w:sz w:val="20"/>
                <w:szCs w:val="20"/>
              </w:rPr>
              <w:t>Ear Plugs</w:t>
            </w:r>
          </w:p>
        </w:tc>
        <w:tc>
          <w:tcPr>
            <w:tcW w:w="1652" w:type="dxa"/>
            <w:tcBorders>
              <w:top w:val="nil"/>
              <w:left w:val="nil"/>
              <w:bottom w:val="single" w:sz="4" w:space="0" w:color="auto"/>
              <w:right w:val="single" w:sz="4" w:space="0" w:color="auto"/>
            </w:tcBorders>
            <w:shd w:val="clear" w:color="auto" w:fill="auto"/>
            <w:vAlign w:val="center"/>
            <w:hideMark/>
          </w:tcPr>
          <w:p w14:paraId="3893B2E7" w14:textId="77777777" w:rsidR="00276041" w:rsidRPr="00933A92" w:rsidRDefault="00276041" w:rsidP="00E654C1">
            <w:pPr>
              <w:contextualSpacing/>
              <w:jc w:val="center"/>
              <w:rPr>
                <w:color w:val="000000"/>
                <w:sz w:val="20"/>
                <w:szCs w:val="20"/>
              </w:rPr>
            </w:pPr>
            <w:r>
              <w:rPr>
                <w:color w:val="000000"/>
                <w:sz w:val="20"/>
                <w:szCs w:val="20"/>
              </w:rPr>
              <w:t>1,800</w:t>
            </w:r>
          </w:p>
        </w:tc>
        <w:tc>
          <w:tcPr>
            <w:tcW w:w="2424" w:type="dxa"/>
            <w:tcBorders>
              <w:top w:val="nil"/>
              <w:left w:val="nil"/>
              <w:bottom w:val="single" w:sz="4" w:space="0" w:color="auto"/>
              <w:right w:val="single" w:sz="4" w:space="0" w:color="auto"/>
            </w:tcBorders>
            <w:shd w:val="clear" w:color="auto" w:fill="auto"/>
            <w:vAlign w:val="center"/>
            <w:hideMark/>
          </w:tcPr>
          <w:p w14:paraId="15431A1E" w14:textId="77777777" w:rsidR="00276041" w:rsidRPr="00933A92" w:rsidRDefault="00276041" w:rsidP="00E654C1">
            <w:pPr>
              <w:contextualSpacing/>
              <w:jc w:val="center"/>
              <w:rPr>
                <w:color w:val="000000"/>
                <w:sz w:val="20"/>
                <w:szCs w:val="20"/>
              </w:rPr>
            </w:pPr>
            <w:r w:rsidRPr="00933A92">
              <w:rPr>
                <w:color w:val="000000"/>
                <w:sz w:val="20"/>
                <w:szCs w:val="20"/>
              </w:rPr>
              <w:t>30</w:t>
            </w:r>
          </w:p>
        </w:tc>
        <w:tc>
          <w:tcPr>
            <w:tcW w:w="2632" w:type="dxa"/>
            <w:tcBorders>
              <w:top w:val="nil"/>
              <w:left w:val="nil"/>
              <w:bottom w:val="single" w:sz="4" w:space="0" w:color="auto"/>
              <w:right w:val="single" w:sz="4" w:space="0" w:color="auto"/>
            </w:tcBorders>
            <w:shd w:val="clear" w:color="auto" w:fill="auto"/>
            <w:vAlign w:val="center"/>
            <w:hideMark/>
          </w:tcPr>
          <w:p w14:paraId="4A4DAE57" w14:textId="77777777" w:rsidR="00276041" w:rsidRPr="00933A92" w:rsidRDefault="00276041" w:rsidP="00E654C1">
            <w:pPr>
              <w:contextualSpacing/>
              <w:jc w:val="right"/>
              <w:rPr>
                <w:color w:val="000000"/>
                <w:sz w:val="20"/>
                <w:szCs w:val="20"/>
              </w:rPr>
            </w:pPr>
            <w:r>
              <w:rPr>
                <w:color w:val="000000"/>
                <w:sz w:val="20"/>
                <w:szCs w:val="20"/>
              </w:rPr>
              <w:t>54</w:t>
            </w:r>
            <w:r w:rsidRPr="00933A92">
              <w:rPr>
                <w:color w:val="000000"/>
                <w:sz w:val="20"/>
                <w:szCs w:val="20"/>
              </w:rPr>
              <w:t>,</w:t>
            </w:r>
            <w:r>
              <w:rPr>
                <w:color w:val="000000"/>
                <w:sz w:val="20"/>
                <w:szCs w:val="20"/>
              </w:rPr>
              <w:t>00</w:t>
            </w:r>
            <w:r w:rsidRPr="00933A92">
              <w:rPr>
                <w:color w:val="000000"/>
                <w:sz w:val="20"/>
                <w:szCs w:val="20"/>
              </w:rPr>
              <w:t>0</w:t>
            </w:r>
          </w:p>
        </w:tc>
      </w:tr>
      <w:tr w:rsidR="00276041" w:rsidRPr="00933A92" w14:paraId="5A9DEA29" w14:textId="77777777" w:rsidTr="00813278">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5A7FB5" w14:textId="77777777" w:rsidR="00276041" w:rsidRPr="00933A92" w:rsidRDefault="00276041" w:rsidP="00E654C1">
            <w:pPr>
              <w:contextualSpacing/>
              <w:rPr>
                <w:color w:val="000000"/>
                <w:sz w:val="20"/>
                <w:szCs w:val="20"/>
              </w:rPr>
            </w:pPr>
            <w:r w:rsidRPr="00933A92">
              <w:rPr>
                <w:color w:val="000000"/>
                <w:sz w:val="20"/>
                <w:szCs w:val="20"/>
              </w:rPr>
              <w:t>Safety Helmets</w:t>
            </w:r>
          </w:p>
        </w:tc>
        <w:tc>
          <w:tcPr>
            <w:tcW w:w="1652" w:type="dxa"/>
            <w:tcBorders>
              <w:top w:val="nil"/>
              <w:left w:val="nil"/>
              <w:bottom w:val="single" w:sz="4" w:space="0" w:color="auto"/>
              <w:right w:val="single" w:sz="4" w:space="0" w:color="auto"/>
            </w:tcBorders>
            <w:shd w:val="clear" w:color="auto" w:fill="auto"/>
            <w:vAlign w:val="center"/>
            <w:hideMark/>
          </w:tcPr>
          <w:p w14:paraId="23E21C72" w14:textId="77777777" w:rsidR="00276041" w:rsidRPr="00933A92" w:rsidRDefault="00276041" w:rsidP="00E654C1">
            <w:pPr>
              <w:contextualSpacing/>
              <w:jc w:val="center"/>
              <w:rPr>
                <w:color w:val="000000"/>
                <w:sz w:val="20"/>
                <w:szCs w:val="20"/>
              </w:rPr>
            </w:pPr>
            <w:r>
              <w:rPr>
                <w:color w:val="000000"/>
                <w:sz w:val="20"/>
                <w:szCs w:val="20"/>
              </w:rPr>
              <w:t>150</w:t>
            </w:r>
          </w:p>
        </w:tc>
        <w:tc>
          <w:tcPr>
            <w:tcW w:w="2424" w:type="dxa"/>
            <w:tcBorders>
              <w:top w:val="nil"/>
              <w:left w:val="nil"/>
              <w:bottom w:val="single" w:sz="4" w:space="0" w:color="auto"/>
              <w:right w:val="single" w:sz="4" w:space="0" w:color="auto"/>
            </w:tcBorders>
            <w:shd w:val="clear" w:color="auto" w:fill="auto"/>
            <w:vAlign w:val="center"/>
            <w:hideMark/>
          </w:tcPr>
          <w:p w14:paraId="346A0526" w14:textId="77777777" w:rsidR="00276041" w:rsidRPr="00933A92" w:rsidRDefault="00276041" w:rsidP="00E654C1">
            <w:pPr>
              <w:contextualSpacing/>
              <w:jc w:val="center"/>
              <w:rPr>
                <w:color w:val="000000"/>
                <w:sz w:val="20"/>
                <w:szCs w:val="20"/>
              </w:rPr>
            </w:pPr>
            <w:r w:rsidRPr="00933A92">
              <w:rPr>
                <w:color w:val="000000"/>
                <w:sz w:val="20"/>
                <w:szCs w:val="20"/>
              </w:rPr>
              <w:t>1</w:t>
            </w:r>
            <w:r>
              <w:rPr>
                <w:color w:val="000000"/>
                <w:sz w:val="20"/>
                <w:szCs w:val="20"/>
              </w:rPr>
              <w:t>,</w:t>
            </w:r>
            <w:r w:rsidRPr="00933A92">
              <w:rPr>
                <w:color w:val="000000"/>
                <w:sz w:val="20"/>
                <w:szCs w:val="20"/>
              </w:rPr>
              <w:t>500</w:t>
            </w:r>
          </w:p>
        </w:tc>
        <w:tc>
          <w:tcPr>
            <w:tcW w:w="2632" w:type="dxa"/>
            <w:tcBorders>
              <w:top w:val="nil"/>
              <w:left w:val="nil"/>
              <w:bottom w:val="single" w:sz="4" w:space="0" w:color="auto"/>
              <w:right w:val="single" w:sz="4" w:space="0" w:color="auto"/>
            </w:tcBorders>
            <w:shd w:val="clear" w:color="auto" w:fill="auto"/>
            <w:vAlign w:val="center"/>
            <w:hideMark/>
          </w:tcPr>
          <w:p w14:paraId="6254646F" w14:textId="77777777" w:rsidR="00276041" w:rsidRPr="00933A92" w:rsidRDefault="00276041" w:rsidP="00E654C1">
            <w:pPr>
              <w:contextualSpacing/>
              <w:jc w:val="right"/>
              <w:rPr>
                <w:color w:val="000000"/>
                <w:sz w:val="20"/>
                <w:szCs w:val="20"/>
              </w:rPr>
            </w:pPr>
            <w:r>
              <w:rPr>
                <w:color w:val="000000"/>
                <w:sz w:val="20"/>
                <w:szCs w:val="20"/>
              </w:rPr>
              <w:t>225</w:t>
            </w:r>
            <w:r w:rsidRPr="00933A92">
              <w:rPr>
                <w:color w:val="000000"/>
                <w:sz w:val="20"/>
                <w:szCs w:val="20"/>
              </w:rPr>
              <w:t>,000</w:t>
            </w:r>
          </w:p>
        </w:tc>
      </w:tr>
      <w:tr w:rsidR="00276041" w:rsidRPr="00933A92" w14:paraId="6F7D346B" w14:textId="77777777" w:rsidTr="00813278">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2D200D" w14:textId="77777777" w:rsidR="00276041" w:rsidRPr="00933A92" w:rsidRDefault="00276041" w:rsidP="00E654C1">
            <w:pPr>
              <w:contextualSpacing/>
              <w:rPr>
                <w:color w:val="000000"/>
                <w:sz w:val="20"/>
                <w:szCs w:val="20"/>
              </w:rPr>
            </w:pPr>
            <w:r w:rsidRPr="00933A92">
              <w:rPr>
                <w:color w:val="000000"/>
                <w:sz w:val="20"/>
                <w:szCs w:val="20"/>
              </w:rPr>
              <w:t>Safety Jackets (Hi Vis)</w:t>
            </w:r>
          </w:p>
        </w:tc>
        <w:tc>
          <w:tcPr>
            <w:tcW w:w="1652" w:type="dxa"/>
            <w:tcBorders>
              <w:top w:val="nil"/>
              <w:left w:val="nil"/>
              <w:bottom w:val="single" w:sz="4" w:space="0" w:color="auto"/>
              <w:right w:val="single" w:sz="4" w:space="0" w:color="auto"/>
            </w:tcBorders>
            <w:shd w:val="clear" w:color="auto" w:fill="auto"/>
            <w:vAlign w:val="center"/>
            <w:hideMark/>
          </w:tcPr>
          <w:p w14:paraId="193387EA" w14:textId="77777777" w:rsidR="00276041" w:rsidRPr="00933A92" w:rsidRDefault="00276041" w:rsidP="00E654C1">
            <w:pPr>
              <w:contextualSpacing/>
              <w:jc w:val="center"/>
              <w:rPr>
                <w:color w:val="000000"/>
                <w:sz w:val="20"/>
                <w:szCs w:val="20"/>
              </w:rPr>
            </w:pPr>
            <w:r>
              <w:rPr>
                <w:color w:val="000000"/>
                <w:sz w:val="20"/>
                <w:szCs w:val="20"/>
              </w:rPr>
              <w:t>300</w:t>
            </w:r>
          </w:p>
        </w:tc>
        <w:tc>
          <w:tcPr>
            <w:tcW w:w="2424" w:type="dxa"/>
            <w:tcBorders>
              <w:top w:val="nil"/>
              <w:left w:val="nil"/>
              <w:bottom w:val="single" w:sz="4" w:space="0" w:color="auto"/>
              <w:right w:val="single" w:sz="4" w:space="0" w:color="auto"/>
            </w:tcBorders>
            <w:shd w:val="clear" w:color="auto" w:fill="auto"/>
            <w:vAlign w:val="center"/>
            <w:hideMark/>
          </w:tcPr>
          <w:p w14:paraId="68F1D2C7" w14:textId="77777777" w:rsidR="00276041" w:rsidRPr="00933A92" w:rsidRDefault="00276041" w:rsidP="00E654C1">
            <w:pPr>
              <w:contextualSpacing/>
              <w:jc w:val="center"/>
              <w:rPr>
                <w:color w:val="000000"/>
                <w:sz w:val="20"/>
                <w:szCs w:val="20"/>
              </w:rPr>
            </w:pPr>
            <w:r w:rsidRPr="00933A92">
              <w:rPr>
                <w:color w:val="000000"/>
                <w:sz w:val="20"/>
                <w:szCs w:val="20"/>
              </w:rPr>
              <w:t>600</w:t>
            </w:r>
          </w:p>
        </w:tc>
        <w:tc>
          <w:tcPr>
            <w:tcW w:w="2632" w:type="dxa"/>
            <w:tcBorders>
              <w:top w:val="nil"/>
              <w:left w:val="nil"/>
              <w:bottom w:val="single" w:sz="4" w:space="0" w:color="auto"/>
              <w:right w:val="single" w:sz="4" w:space="0" w:color="auto"/>
            </w:tcBorders>
            <w:shd w:val="clear" w:color="auto" w:fill="auto"/>
            <w:vAlign w:val="center"/>
            <w:hideMark/>
          </w:tcPr>
          <w:p w14:paraId="20301408" w14:textId="77777777" w:rsidR="00276041" w:rsidRPr="00933A92" w:rsidRDefault="00276041" w:rsidP="00E654C1">
            <w:pPr>
              <w:contextualSpacing/>
              <w:jc w:val="right"/>
              <w:rPr>
                <w:color w:val="000000"/>
                <w:sz w:val="20"/>
                <w:szCs w:val="20"/>
              </w:rPr>
            </w:pPr>
            <w:r>
              <w:rPr>
                <w:color w:val="000000"/>
                <w:sz w:val="20"/>
                <w:szCs w:val="20"/>
              </w:rPr>
              <w:t>180</w:t>
            </w:r>
            <w:r w:rsidRPr="00933A92">
              <w:rPr>
                <w:color w:val="000000"/>
                <w:sz w:val="20"/>
                <w:szCs w:val="20"/>
              </w:rPr>
              <w:t>,</w:t>
            </w:r>
            <w:r>
              <w:rPr>
                <w:color w:val="000000"/>
                <w:sz w:val="20"/>
                <w:szCs w:val="20"/>
              </w:rPr>
              <w:t>0</w:t>
            </w:r>
            <w:r w:rsidRPr="00933A92">
              <w:rPr>
                <w:color w:val="000000"/>
                <w:sz w:val="20"/>
                <w:szCs w:val="20"/>
              </w:rPr>
              <w:t>00</w:t>
            </w:r>
          </w:p>
        </w:tc>
      </w:tr>
      <w:tr w:rsidR="00276041" w:rsidRPr="00933A92" w14:paraId="0D739AB0" w14:textId="77777777" w:rsidTr="00E654C1">
        <w:trPr>
          <w:trHeight w:val="278"/>
          <w:jc w:val="center"/>
        </w:trPr>
        <w:tc>
          <w:tcPr>
            <w:tcW w:w="638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50F1F2" w14:textId="219345B8" w:rsidR="00276041" w:rsidRPr="00933A92" w:rsidRDefault="00276041" w:rsidP="00E654C1">
            <w:pPr>
              <w:contextualSpacing/>
              <w:jc w:val="right"/>
              <w:rPr>
                <w:b/>
                <w:bCs/>
                <w:color w:val="000000"/>
                <w:sz w:val="20"/>
                <w:szCs w:val="20"/>
              </w:rPr>
            </w:pPr>
            <w:r w:rsidRPr="00933A92">
              <w:rPr>
                <w:b/>
                <w:bCs/>
                <w:color w:val="000000"/>
                <w:sz w:val="20"/>
                <w:szCs w:val="20"/>
              </w:rPr>
              <w:t>Total</w:t>
            </w:r>
            <w:r w:rsidR="00BD2D46">
              <w:rPr>
                <w:b/>
                <w:bCs/>
                <w:color w:val="000000"/>
                <w:sz w:val="20"/>
                <w:szCs w:val="20"/>
              </w:rPr>
              <w:t xml:space="preserve"> (for each Lot)</w:t>
            </w:r>
            <w:r w:rsidRPr="00933A92">
              <w:rPr>
                <w:b/>
                <w:bCs/>
                <w:color w:val="000000"/>
                <w:sz w:val="20"/>
                <w:szCs w:val="20"/>
              </w:rPr>
              <w:t xml:space="preserve"> </w:t>
            </w:r>
          </w:p>
        </w:tc>
        <w:tc>
          <w:tcPr>
            <w:tcW w:w="2632" w:type="dxa"/>
            <w:tcBorders>
              <w:top w:val="nil"/>
              <w:left w:val="nil"/>
              <w:bottom w:val="single" w:sz="4" w:space="0" w:color="auto"/>
              <w:right w:val="single" w:sz="4" w:space="0" w:color="auto"/>
            </w:tcBorders>
            <w:shd w:val="clear" w:color="auto" w:fill="auto"/>
            <w:vAlign w:val="center"/>
            <w:hideMark/>
          </w:tcPr>
          <w:p w14:paraId="095E9B2C" w14:textId="77777777" w:rsidR="00276041" w:rsidRPr="00933A92" w:rsidRDefault="00276041" w:rsidP="00E654C1">
            <w:pPr>
              <w:contextualSpacing/>
              <w:jc w:val="right"/>
              <w:rPr>
                <w:b/>
                <w:bCs/>
                <w:color w:val="000000"/>
                <w:sz w:val="20"/>
                <w:szCs w:val="20"/>
              </w:rPr>
            </w:pPr>
            <w:r w:rsidRPr="009B034B">
              <w:rPr>
                <w:b/>
                <w:bCs/>
                <w:color w:val="000000"/>
                <w:sz w:val="20"/>
                <w:szCs w:val="20"/>
              </w:rPr>
              <w:t>4,594,000</w:t>
            </w:r>
          </w:p>
        </w:tc>
      </w:tr>
      <w:tr w:rsidR="00BA4B35" w:rsidRPr="00933A92" w14:paraId="11DC6E47" w14:textId="77777777" w:rsidTr="00E654C1">
        <w:trPr>
          <w:trHeight w:val="278"/>
          <w:jc w:val="center"/>
        </w:trPr>
        <w:tc>
          <w:tcPr>
            <w:tcW w:w="63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09B0BB" w14:textId="36C3F407" w:rsidR="00BA4B35" w:rsidRPr="00933A92" w:rsidRDefault="00BA4B35" w:rsidP="00E654C1">
            <w:pPr>
              <w:contextualSpacing/>
              <w:jc w:val="right"/>
              <w:rPr>
                <w:b/>
                <w:bCs/>
                <w:color w:val="000000"/>
                <w:sz w:val="20"/>
                <w:szCs w:val="20"/>
              </w:rPr>
            </w:pPr>
            <w:r>
              <w:rPr>
                <w:b/>
                <w:bCs/>
                <w:color w:val="000000"/>
                <w:sz w:val="20"/>
                <w:szCs w:val="20"/>
              </w:rPr>
              <w:t>Total for Lot-</w:t>
            </w:r>
            <w:r w:rsidR="00FC3091">
              <w:rPr>
                <w:b/>
                <w:bCs/>
                <w:color w:val="000000"/>
                <w:sz w:val="20"/>
                <w:szCs w:val="20"/>
              </w:rPr>
              <w:t>I</w:t>
            </w:r>
            <w:r>
              <w:rPr>
                <w:b/>
                <w:bCs/>
                <w:color w:val="000000"/>
                <w:sz w:val="20"/>
                <w:szCs w:val="20"/>
              </w:rPr>
              <w:t xml:space="preserve"> in Main ESMP</w:t>
            </w:r>
          </w:p>
        </w:tc>
        <w:tc>
          <w:tcPr>
            <w:tcW w:w="2632" w:type="dxa"/>
            <w:tcBorders>
              <w:top w:val="nil"/>
              <w:left w:val="nil"/>
              <w:bottom w:val="single" w:sz="4" w:space="0" w:color="auto"/>
              <w:right w:val="single" w:sz="4" w:space="0" w:color="auto"/>
            </w:tcBorders>
            <w:shd w:val="clear" w:color="auto" w:fill="auto"/>
            <w:vAlign w:val="center"/>
          </w:tcPr>
          <w:p w14:paraId="2BCDD11F" w14:textId="32D8F077" w:rsidR="00BA4B35" w:rsidRPr="009B034B" w:rsidRDefault="00364877" w:rsidP="00E654C1">
            <w:pPr>
              <w:contextualSpacing/>
              <w:jc w:val="right"/>
              <w:rPr>
                <w:b/>
                <w:bCs/>
                <w:color w:val="000000"/>
                <w:sz w:val="20"/>
                <w:szCs w:val="20"/>
              </w:rPr>
            </w:pPr>
            <w:r w:rsidRPr="00933A92">
              <w:rPr>
                <w:b/>
                <w:bCs/>
                <w:color w:val="000000"/>
                <w:sz w:val="20"/>
                <w:szCs w:val="20"/>
              </w:rPr>
              <w:t>588,360</w:t>
            </w:r>
          </w:p>
        </w:tc>
      </w:tr>
      <w:tr w:rsidR="00BA4B35" w:rsidRPr="00933A92" w14:paraId="0D10B55D" w14:textId="77777777" w:rsidTr="00E654C1">
        <w:trPr>
          <w:trHeight w:val="278"/>
          <w:jc w:val="center"/>
        </w:trPr>
        <w:tc>
          <w:tcPr>
            <w:tcW w:w="63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02BDFE" w14:textId="0656DA24" w:rsidR="00BA4B35" w:rsidRPr="00933A92" w:rsidRDefault="00BA4B35" w:rsidP="00E654C1">
            <w:pPr>
              <w:contextualSpacing/>
              <w:jc w:val="right"/>
              <w:rPr>
                <w:b/>
                <w:bCs/>
                <w:color w:val="000000"/>
                <w:sz w:val="20"/>
                <w:szCs w:val="20"/>
              </w:rPr>
            </w:pPr>
            <w:r>
              <w:rPr>
                <w:b/>
                <w:bCs/>
                <w:color w:val="000000"/>
                <w:sz w:val="20"/>
                <w:szCs w:val="20"/>
              </w:rPr>
              <w:t>Additional for Lot-</w:t>
            </w:r>
            <w:r w:rsidR="008D3BAB">
              <w:rPr>
                <w:b/>
                <w:bCs/>
                <w:color w:val="000000"/>
                <w:sz w:val="20"/>
                <w:szCs w:val="20"/>
              </w:rPr>
              <w:t>I</w:t>
            </w:r>
          </w:p>
        </w:tc>
        <w:tc>
          <w:tcPr>
            <w:tcW w:w="2632" w:type="dxa"/>
            <w:tcBorders>
              <w:top w:val="nil"/>
              <w:left w:val="nil"/>
              <w:bottom w:val="single" w:sz="4" w:space="0" w:color="auto"/>
              <w:right w:val="single" w:sz="4" w:space="0" w:color="auto"/>
            </w:tcBorders>
            <w:shd w:val="clear" w:color="auto" w:fill="auto"/>
            <w:vAlign w:val="center"/>
          </w:tcPr>
          <w:p w14:paraId="253F6BA1" w14:textId="093B4B3F" w:rsidR="00BA4B35" w:rsidRPr="009B034B" w:rsidRDefault="00B3356E" w:rsidP="00E654C1">
            <w:pPr>
              <w:contextualSpacing/>
              <w:jc w:val="right"/>
              <w:rPr>
                <w:b/>
                <w:bCs/>
                <w:color w:val="000000"/>
                <w:sz w:val="20"/>
                <w:szCs w:val="20"/>
              </w:rPr>
            </w:pPr>
            <w:r w:rsidRPr="00B3356E">
              <w:rPr>
                <w:b/>
                <w:bCs/>
                <w:color w:val="000000"/>
                <w:sz w:val="20"/>
                <w:szCs w:val="20"/>
              </w:rPr>
              <w:t>4,005,640</w:t>
            </w:r>
          </w:p>
        </w:tc>
      </w:tr>
      <w:tr w:rsidR="00BA4B35" w:rsidRPr="00933A92" w14:paraId="458A6071" w14:textId="77777777" w:rsidTr="00E654C1">
        <w:trPr>
          <w:trHeight w:val="278"/>
          <w:jc w:val="center"/>
        </w:trPr>
        <w:tc>
          <w:tcPr>
            <w:tcW w:w="63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5F2404" w14:textId="645A8B7A" w:rsidR="00BA4B35" w:rsidRDefault="00BA4B35" w:rsidP="00BA4B35">
            <w:pPr>
              <w:contextualSpacing/>
              <w:jc w:val="right"/>
              <w:rPr>
                <w:b/>
                <w:bCs/>
                <w:color w:val="000000"/>
                <w:sz w:val="20"/>
                <w:szCs w:val="20"/>
              </w:rPr>
            </w:pPr>
            <w:r>
              <w:rPr>
                <w:b/>
                <w:bCs/>
                <w:color w:val="000000"/>
                <w:sz w:val="20"/>
                <w:szCs w:val="20"/>
              </w:rPr>
              <w:t>Total for Lot-</w:t>
            </w:r>
            <w:r w:rsidR="00FC3091">
              <w:rPr>
                <w:b/>
                <w:bCs/>
                <w:color w:val="000000"/>
                <w:sz w:val="20"/>
                <w:szCs w:val="20"/>
              </w:rPr>
              <w:t>II</w:t>
            </w:r>
            <w:r>
              <w:rPr>
                <w:b/>
                <w:bCs/>
                <w:color w:val="000000"/>
                <w:sz w:val="20"/>
                <w:szCs w:val="20"/>
              </w:rPr>
              <w:t xml:space="preserve"> in Main ESMP</w:t>
            </w:r>
          </w:p>
        </w:tc>
        <w:tc>
          <w:tcPr>
            <w:tcW w:w="2632" w:type="dxa"/>
            <w:tcBorders>
              <w:top w:val="nil"/>
              <w:left w:val="nil"/>
              <w:bottom w:val="single" w:sz="4" w:space="0" w:color="auto"/>
              <w:right w:val="single" w:sz="4" w:space="0" w:color="auto"/>
            </w:tcBorders>
            <w:shd w:val="clear" w:color="auto" w:fill="auto"/>
            <w:vAlign w:val="center"/>
          </w:tcPr>
          <w:p w14:paraId="01F5960F" w14:textId="1A5BE82D" w:rsidR="00BA4B35" w:rsidRPr="009B034B" w:rsidRDefault="00EB41BE" w:rsidP="00BA4B35">
            <w:pPr>
              <w:contextualSpacing/>
              <w:jc w:val="right"/>
              <w:rPr>
                <w:b/>
                <w:bCs/>
                <w:color w:val="000000"/>
                <w:sz w:val="20"/>
                <w:szCs w:val="20"/>
              </w:rPr>
            </w:pPr>
            <w:r>
              <w:rPr>
                <w:b/>
                <w:bCs/>
                <w:color w:val="000000"/>
                <w:sz w:val="20"/>
                <w:szCs w:val="20"/>
              </w:rPr>
              <w:t>816,660</w:t>
            </w:r>
          </w:p>
        </w:tc>
      </w:tr>
      <w:tr w:rsidR="00BA4B35" w:rsidRPr="00933A92" w14:paraId="374F23EB" w14:textId="77777777" w:rsidTr="00E654C1">
        <w:trPr>
          <w:trHeight w:val="278"/>
          <w:jc w:val="center"/>
        </w:trPr>
        <w:tc>
          <w:tcPr>
            <w:tcW w:w="63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A2A239" w14:textId="3E8844C0" w:rsidR="00BA4B35" w:rsidRDefault="00BA4B35" w:rsidP="00BA4B35">
            <w:pPr>
              <w:contextualSpacing/>
              <w:jc w:val="right"/>
              <w:rPr>
                <w:b/>
                <w:bCs/>
                <w:color w:val="000000"/>
                <w:sz w:val="20"/>
                <w:szCs w:val="20"/>
              </w:rPr>
            </w:pPr>
            <w:r>
              <w:rPr>
                <w:b/>
                <w:bCs/>
                <w:color w:val="000000"/>
                <w:sz w:val="20"/>
                <w:szCs w:val="20"/>
              </w:rPr>
              <w:t>Additional for Lot-</w:t>
            </w:r>
            <w:r w:rsidR="008D3BAB">
              <w:rPr>
                <w:b/>
                <w:bCs/>
                <w:color w:val="000000"/>
                <w:sz w:val="20"/>
                <w:szCs w:val="20"/>
              </w:rPr>
              <w:t>II</w:t>
            </w:r>
          </w:p>
        </w:tc>
        <w:tc>
          <w:tcPr>
            <w:tcW w:w="2632" w:type="dxa"/>
            <w:tcBorders>
              <w:top w:val="nil"/>
              <w:left w:val="nil"/>
              <w:bottom w:val="single" w:sz="4" w:space="0" w:color="auto"/>
              <w:right w:val="single" w:sz="4" w:space="0" w:color="auto"/>
            </w:tcBorders>
            <w:shd w:val="clear" w:color="auto" w:fill="auto"/>
            <w:vAlign w:val="center"/>
          </w:tcPr>
          <w:p w14:paraId="42364703" w14:textId="3327378E" w:rsidR="00BA4B35" w:rsidRPr="009B034B" w:rsidRDefault="00B3356E" w:rsidP="00BA4B35">
            <w:pPr>
              <w:contextualSpacing/>
              <w:jc w:val="right"/>
              <w:rPr>
                <w:b/>
                <w:bCs/>
                <w:color w:val="000000"/>
                <w:sz w:val="20"/>
                <w:szCs w:val="20"/>
              </w:rPr>
            </w:pPr>
            <w:r w:rsidRPr="00B3356E">
              <w:rPr>
                <w:b/>
                <w:bCs/>
                <w:color w:val="000000"/>
                <w:sz w:val="20"/>
                <w:szCs w:val="20"/>
              </w:rPr>
              <w:t>3,777,340</w:t>
            </w:r>
          </w:p>
        </w:tc>
      </w:tr>
      <w:tr w:rsidR="00BA4B35" w:rsidRPr="00933A92" w14:paraId="4B426083" w14:textId="77777777" w:rsidTr="00E654C1">
        <w:trPr>
          <w:trHeight w:val="330"/>
          <w:jc w:val="center"/>
        </w:trPr>
        <w:tc>
          <w:tcPr>
            <w:tcW w:w="6385" w:type="dxa"/>
            <w:gridSpan w:val="3"/>
            <w:tcBorders>
              <w:top w:val="nil"/>
              <w:left w:val="nil"/>
              <w:bottom w:val="nil"/>
              <w:right w:val="nil"/>
            </w:tcBorders>
            <w:shd w:val="clear" w:color="auto" w:fill="auto"/>
            <w:noWrap/>
            <w:vAlign w:val="center"/>
            <w:hideMark/>
          </w:tcPr>
          <w:p w14:paraId="27021227" w14:textId="77777777" w:rsidR="00BA4B35" w:rsidRPr="00933A92" w:rsidRDefault="00BA4B35" w:rsidP="00BA4B35">
            <w:pPr>
              <w:contextualSpacing/>
              <w:rPr>
                <w:b/>
                <w:bCs/>
                <w:color w:val="000000"/>
                <w:sz w:val="20"/>
                <w:szCs w:val="20"/>
              </w:rPr>
            </w:pPr>
            <w:r w:rsidRPr="00933A92">
              <w:rPr>
                <w:b/>
                <w:bCs/>
                <w:color w:val="000000"/>
                <w:sz w:val="20"/>
                <w:szCs w:val="20"/>
              </w:rPr>
              <w:t>Time required for Construction = 24 months</w:t>
            </w:r>
          </w:p>
        </w:tc>
        <w:tc>
          <w:tcPr>
            <w:tcW w:w="2632" w:type="dxa"/>
            <w:tcBorders>
              <w:top w:val="nil"/>
              <w:left w:val="nil"/>
              <w:bottom w:val="nil"/>
              <w:right w:val="nil"/>
            </w:tcBorders>
            <w:shd w:val="clear" w:color="auto" w:fill="auto"/>
            <w:noWrap/>
            <w:vAlign w:val="bottom"/>
            <w:hideMark/>
          </w:tcPr>
          <w:p w14:paraId="157F2F32" w14:textId="77777777" w:rsidR="00BA4B35" w:rsidRPr="00933A92" w:rsidRDefault="00BA4B35" w:rsidP="00BA4B35">
            <w:pPr>
              <w:contextualSpacing/>
              <w:rPr>
                <w:color w:val="000000"/>
                <w:sz w:val="20"/>
                <w:szCs w:val="20"/>
              </w:rPr>
            </w:pPr>
          </w:p>
        </w:tc>
      </w:tr>
      <w:tr w:rsidR="00BA4B35" w:rsidRPr="00933A92" w14:paraId="22293E3C" w14:textId="77777777" w:rsidTr="00E654C1">
        <w:trPr>
          <w:trHeight w:val="330"/>
          <w:jc w:val="center"/>
        </w:trPr>
        <w:tc>
          <w:tcPr>
            <w:tcW w:w="6385" w:type="dxa"/>
            <w:gridSpan w:val="3"/>
            <w:tcBorders>
              <w:top w:val="nil"/>
              <w:left w:val="nil"/>
              <w:bottom w:val="nil"/>
              <w:right w:val="nil"/>
            </w:tcBorders>
            <w:shd w:val="clear" w:color="auto" w:fill="auto"/>
            <w:noWrap/>
            <w:vAlign w:val="center"/>
            <w:hideMark/>
          </w:tcPr>
          <w:p w14:paraId="4C7D6924" w14:textId="0EC562F5" w:rsidR="00BA4B35" w:rsidRPr="00933A92" w:rsidRDefault="00BA4B35" w:rsidP="00BA4B35">
            <w:pPr>
              <w:contextualSpacing/>
              <w:rPr>
                <w:b/>
                <w:bCs/>
                <w:color w:val="000000"/>
                <w:sz w:val="20"/>
                <w:szCs w:val="20"/>
              </w:rPr>
            </w:pPr>
            <w:r w:rsidRPr="00933A92">
              <w:rPr>
                <w:b/>
                <w:bCs/>
                <w:color w:val="000000"/>
                <w:sz w:val="20"/>
                <w:szCs w:val="20"/>
              </w:rPr>
              <w:t xml:space="preserve">Estimated No. of labor required during construction = </w:t>
            </w:r>
            <w:r>
              <w:rPr>
                <w:b/>
                <w:bCs/>
                <w:color w:val="000000"/>
                <w:sz w:val="20"/>
                <w:szCs w:val="20"/>
              </w:rPr>
              <w:t>150</w:t>
            </w:r>
            <w:r w:rsidR="00B3356E">
              <w:rPr>
                <w:b/>
                <w:bCs/>
                <w:color w:val="000000"/>
                <w:sz w:val="20"/>
                <w:szCs w:val="20"/>
              </w:rPr>
              <w:t xml:space="preserve"> (for each lot)</w:t>
            </w:r>
          </w:p>
        </w:tc>
        <w:tc>
          <w:tcPr>
            <w:tcW w:w="2632" w:type="dxa"/>
            <w:tcBorders>
              <w:top w:val="nil"/>
              <w:left w:val="nil"/>
              <w:bottom w:val="nil"/>
              <w:right w:val="nil"/>
            </w:tcBorders>
            <w:shd w:val="clear" w:color="auto" w:fill="auto"/>
            <w:noWrap/>
            <w:vAlign w:val="bottom"/>
            <w:hideMark/>
          </w:tcPr>
          <w:p w14:paraId="023764F8" w14:textId="77777777" w:rsidR="00BA4B35" w:rsidRPr="00933A92" w:rsidRDefault="00BA4B35" w:rsidP="00BA4B35">
            <w:pPr>
              <w:contextualSpacing/>
              <w:rPr>
                <w:color w:val="000000"/>
                <w:sz w:val="20"/>
                <w:szCs w:val="20"/>
              </w:rPr>
            </w:pPr>
          </w:p>
        </w:tc>
      </w:tr>
    </w:tbl>
    <w:p w14:paraId="234549DC" w14:textId="77777777" w:rsidR="00276041" w:rsidRPr="00933A92" w:rsidRDefault="00276041" w:rsidP="00276041"/>
    <w:p w14:paraId="342F4108" w14:textId="77777777" w:rsidR="00276041" w:rsidRDefault="00276041" w:rsidP="00276041">
      <w:pPr>
        <w:contextualSpacing/>
      </w:pPr>
      <w:r w:rsidRPr="00933A92">
        <w:t xml:space="preserve">The cost required to effectively implement the mitigation measures is important for the sustainability of the </w:t>
      </w:r>
      <w:r>
        <w:t>subp</w:t>
      </w:r>
      <w:r w:rsidRPr="00933A92">
        <w:t>roject</w:t>
      </w:r>
      <w:r>
        <w:t>.</w:t>
      </w:r>
      <w:r w:rsidRPr="001712DE">
        <w:t xml:space="preserve"> The Contractor will be paid against only those (mitigation) measures that actually executed at site.</w:t>
      </w:r>
      <w:r>
        <w:t xml:space="preserve"> The estimated cost for the implementation of ESMP</w:t>
      </w:r>
      <w:r w:rsidRPr="00933A92">
        <w:t xml:space="preserve"> is summarized as under:</w:t>
      </w:r>
    </w:p>
    <w:p w14:paraId="13DEAE05" w14:textId="77777777" w:rsidR="00276041" w:rsidRPr="001712DE" w:rsidRDefault="00276041" w:rsidP="00276041">
      <w:pPr>
        <w:contextualSpacing/>
      </w:pPr>
    </w:p>
    <w:p w14:paraId="60C6AEAF" w14:textId="44C2CC25" w:rsidR="00276041" w:rsidRPr="00653065" w:rsidRDefault="00276041" w:rsidP="00276041">
      <w:pPr>
        <w:pStyle w:val="Caption"/>
        <w:spacing w:after="0"/>
        <w:jc w:val="center"/>
        <w:rPr>
          <w:color w:val="000000"/>
        </w:rPr>
      </w:pPr>
      <w:bookmarkStart w:id="9196" w:name="_Toc181975875"/>
      <w:bookmarkStart w:id="9197" w:name="_Toc182236006"/>
      <w:r w:rsidRPr="00933A92">
        <w:t xml:space="preserve">Table </w:t>
      </w:r>
      <w:r w:rsidRPr="00933A92">
        <w:rPr>
          <w:noProof/>
        </w:rPr>
        <w:fldChar w:fldCharType="begin"/>
      </w:r>
      <w:r w:rsidRPr="00933A92">
        <w:rPr>
          <w:noProof/>
        </w:rPr>
        <w:instrText xml:space="preserve"> STYLEREF 1 \s </w:instrText>
      </w:r>
      <w:r w:rsidRPr="00933A92">
        <w:rPr>
          <w:noProof/>
        </w:rPr>
        <w:fldChar w:fldCharType="separate"/>
      </w:r>
      <w:r w:rsidR="00B9110D">
        <w:rPr>
          <w:noProof/>
        </w:rPr>
        <w:t>7</w:t>
      </w:r>
      <w:r w:rsidRPr="00933A92">
        <w:rPr>
          <w:noProof/>
        </w:rPr>
        <w:fldChar w:fldCharType="end"/>
      </w:r>
      <w:r w:rsidRPr="00933A92">
        <w:t>.</w:t>
      </w:r>
      <w:r w:rsidRPr="00933A92">
        <w:rPr>
          <w:noProof/>
        </w:rPr>
        <w:fldChar w:fldCharType="begin"/>
      </w:r>
      <w:r w:rsidRPr="00933A92">
        <w:rPr>
          <w:noProof/>
        </w:rPr>
        <w:instrText xml:space="preserve"> SEQ Table \* ARABIC \s 1 </w:instrText>
      </w:r>
      <w:r w:rsidRPr="00933A92">
        <w:rPr>
          <w:noProof/>
        </w:rPr>
        <w:fldChar w:fldCharType="separate"/>
      </w:r>
      <w:r w:rsidR="00B9110D">
        <w:rPr>
          <w:noProof/>
        </w:rPr>
        <w:t>3</w:t>
      </w:r>
      <w:r w:rsidRPr="00933A92">
        <w:rPr>
          <w:noProof/>
        </w:rPr>
        <w:fldChar w:fldCharType="end"/>
      </w:r>
      <w:r w:rsidRPr="00933A92">
        <w:rPr>
          <w:color w:val="000000"/>
        </w:rPr>
        <w:t xml:space="preserve">: </w:t>
      </w:r>
      <w:r>
        <w:rPr>
          <w:color w:val="000000"/>
        </w:rPr>
        <w:t>Total ESMP</w:t>
      </w:r>
      <w:r w:rsidRPr="00933A92">
        <w:rPr>
          <w:color w:val="000000"/>
        </w:rPr>
        <w:t xml:space="preserve"> Cost</w:t>
      </w:r>
      <w:bookmarkEnd w:id="9196"/>
      <w:r w:rsidR="00257508">
        <w:rPr>
          <w:color w:val="000000"/>
        </w:rPr>
        <w:t xml:space="preserve"> and Additional Cost</w:t>
      </w:r>
      <w:r w:rsidR="00A756BB">
        <w:rPr>
          <w:color w:val="000000"/>
        </w:rPr>
        <w:t xml:space="preserve"> (Lot-I)</w:t>
      </w:r>
      <w:bookmarkEnd w:id="9197"/>
    </w:p>
    <w:tbl>
      <w:tblPr>
        <w:tblStyle w:val="TableGrid"/>
        <w:tblW w:w="0" w:type="auto"/>
        <w:jc w:val="center"/>
        <w:tblLook w:val="04A0" w:firstRow="1" w:lastRow="0" w:firstColumn="1" w:lastColumn="0" w:noHBand="0" w:noVBand="1"/>
      </w:tblPr>
      <w:tblGrid>
        <w:gridCol w:w="5270"/>
        <w:gridCol w:w="605"/>
        <w:gridCol w:w="1725"/>
        <w:gridCol w:w="1419"/>
      </w:tblGrid>
      <w:tr w:rsidR="000F606A" w:rsidRPr="00933A92" w14:paraId="44BE447F" w14:textId="2520F62A" w:rsidTr="00257508">
        <w:trPr>
          <w:trHeight w:val="400"/>
          <w:tblHeader/>
          <w:jc w:val="center"/>
        </w:trPr>
        <w:tc>
          <w:tcPr>
            <w:tcW w:w="0" w:type="auto"/>
          </w:tcPr>
          <w:p w14:paraId="41286A9B" w14:textId="77777777" w:rsidR="00257508" w:rsidRPr="00933A92" w:rsidRDefault="00257508" w:rsidP="00E654C1">
            <w:pPr>
              <w:jc w:val="center"/>
              <w:rPr>
                <w:rFonts w:cs="Arial"/>
                <w:b/>
                <w:sz w:val="20"/>
                <w:szCs w:val="20"/>
              </w:rPr>
            </w:pPr>
            <w:r w:rsidRPr="00933A92">
              <w:rPr>
                <w:rFonts w:cs="Arial"/>
                <w:b/>
                <w:sz w:val="20"/>
                <w:szCs w:val="20"/>
              </w:rPr>
              <w:t>Items</w:t>
            </w:r>
          </w:p>
        </w:tc>
        <w:tc>
          <w:tcPr>
            <w:tcW w:w="0" w:type="auto"/>
          </w:tcPr>
          <w:p w14:paraId="468E9FE3" w14:textId="77777777" w:rsidR="00257508" w:rsidRPr="00933A92" w:rsidRDefault="00257508" w:rsidP="00E654C1">
            <w:pPr>
              <w:jc w:val="center"/>
              <w:rPr>
                <w:rFonts w:cs="Arial"/>
                <w:b/>
                <w:color w:val="000000"/>
                <w:sz w:val="20"/>
                <w:szCs w:val="20"/>
              </w:rPr>
            </w:pPr>
            <w:r w:rsidRPr="00933A92">
              <w:rPr>
                <w:rFonts w:cs="Arial"/>
                <w:b/>
                <w:color w:val="000000"/>
                <w:sz w:val="20"/>
                <w:szCs w:val="20"/>
              </w:rPr>
              <w:t>Unit</w:t>
            </w:r>
          </w:p>
        </w:tc>
        <w:tc>
          <w:tcPr>
            <w:tcW w:w="0" w:type="auto"/>
          </w:tcPr>
          <w:p w14:paraId="6898B0A9" w14:textId="6BED704B" w:rsidR="00257508" w:rsidRPr="00933A92" w:rsidRDefault="00257508" w:rsidP="00E654C1">
            <w:pPr>
              <w:jc w:val="center"/>
              <w:rPr>
                <w:rFonts w:cs="Arial"/>
                <w:b/>
                <w:sz w:val="20"/>
                <w:szCs w:val="20"/>
              </w:rPr>
            </w:pPr>
            <w:r w:rsidRPr="00933A92">
              <w:rPr>
                <w:rFonts w:cs="Arial"/>
                <w:b/>
                <w:sz w:val="20"/>
                <w:szCs w:val="20"/>
              </w:rPr>
              <w:t>Cost</w:t>
            </w:r>
            <w:r>
              <w:rPr>
                <w:rFonts w:cs="Arial"/>
                <w:b/>
                <w:sz w:val="20"/>
                <w:szCs w:val="20"/>
              </w:rPr>
              <w:t xml:space="preserve"> (Provided in Main ESMP)</w:t>
            </w:r>
          </w:p>
        </w:tc>
        <w:tc>
          <w:tcPr>
            <w:tcW w:w="0" w:type="auto"/>
          </w:tcPr>
          <w:p w14:paraId="7C905F5A" w14:textId="7C70495E" w:rsidR="00257508" w:rsidRPr="00933A92" w:rsidRDefault="00257508" w:rsidP="00E654C1">
            <w:pPr>
              <w:jc w:val="center"/>
              <w:rPr>
                <w:rFonts w:cs="Arial"/>
                <w:b/>
                <w:sz w:val="20"/>
                <w:szCs w:val="20"/>
              </w:rPr>
            </w:pPr>
            <w:r>
              <w:rPr>
                <w:rFonts w:cs="Arial"/>
                <w:b/>
                <w:sz w:val="20"/>
                <w:szCs w:val="20"/>
              </w:rPr>
              <w:t xml:space="preserve">Additional </w:t>
            </w:r>
            <w:r w:rsidRPr="00933A92">
              <w:rPr>
                <w:rFonts w:cs="Arial"/>
                <w:b/>
                <w:sz w:val="20"/>
                <w:szCs w:val="20"/>
              </w:rPr>
              <w:t>Cost</w:t>
            </w:r>
          </w:p>
        </w:tc>
      </w:tr>
      <w:tr w:rsidR="000F606A" w:rsidRPr="00933A92" w14:paraId="34062609" w14:textId="49A70571" w:rsidTr="00257508">
        <w:trPr>
          <w:trHeight w:val="382"/>
          <w:jc w:val="center"/>
        </w:trPr>
        <w:tc>
          <w:tcPr>
            <w:tcW w:w="0" w:type="auto"/>
          </w:tcPr>
          <w:p w14:paraId="525694B3" w14:textId="77777777" w:rsidR="003C375A" w:rsidRPr="00933A92" w:rsidRDefault="003C375A" w:rsidP="003C375A">
            <w:pPr>
              <w:rPr>
                <w:rFonts w:cs="Arial"/>
                <w:sz w:val="20"/>
                <w:szCs w:val="20"/>
              </w:rPr>
            </w:pPr>
            <w:r w:rsidRPr="00933A92">
              <w:rPr>
                <w:rFonts w:cs="Arial"/>
                <w:color w:val="000000"/>
                <w:sz w:val="20"/>
                <w:szCs w:val="20"/>
              </w:rPr>
              <w:t>Personal Protective Equipment cost</w:t>
            </w:r>
          </w:p>
        </w:tc>
        <w:tc>
          <w:tcPr>
            <w:tcW w:w="0" w:type="auto"/>
          </w:tcPr>
          <w:p w14:paraId="5E938BB0" w14:textId="77777777" w:rsidR="003C375A" w:rsidRPr="00933A92" w:rsidRDefault="003C375A" w:rsidP="003C375A">
            <w:pPr>
              <w:rPr>
                <w:rFonts w:cs="Arial"/>
                <w:color w:val="000000"/>
                <w:sz w:val="20"/>
                <w:szCs w:val="20"/>
              </w:rPr>
            </w:pPr>
            <w:r w:rsidRPr="00933A92">
              <w:rPr>
                <w:rFonts w:cs="Arial"/>
                <w:color w:val="000000"/>
                <w:sz w:val="20"/>
                <w:szCs w:val="20"/>
              </w:rPr>
              <w:t>Rs.</w:t>
            </w:r>
          </w:p>
        </w:tc>
        <w:tc>
          <w:tcPr>
            <w:tcW w:w="0" w:type="auto"/>
          </w:tcPr>
          <w:p w14:paraId="5D62D805" w14:textId="464EF26A" w:rsidR="003C375A" w:rsidRPr="00933A92" w:rsidRDefault="003C375A" w:rsidP="003C375A">
            <w:pPr>
              <w:jc w:val="right"/>
              <w:rPr>
                <w:rFonts w:asciiTheme="minorBidi" w:hAnsiTheme="minorBidi" w:cstheme="minorBidi"/>
                <w:sz w:val="20"/>
                <w:szCs w:val="20"/>
              </w:rPr>
            </w:pPr>
            <w:r w:rsidRPr="00933A92">
              <w:rPr>
                <w:bCs/>
                <w:color w:val="000000"/>
                <w:sz w:val="20"/>
                <w:szCs w:val="20"/>
              </w:rPr>
              <w:t>588,360</w:t>
            </w:r>
            <w:r w:rsidRPr="00933A92">
              <w:rPr>
                <w:rFonts w:asciiTheme="minorBidi" w:hAnsiTheme="minorBidi" w:cstheme="minorBidi"/>
                <w:color w:val="000000"/>
                <w:sz w:val="20"/>
                <w:szCs w:val="20"/>
              </w:rPr>
              <w:t>/-</w:t>
            </w:r>
          </w:p>
        </w:tc>
        <w:tc>
          <w:tcPr>
            <w:tcW w:w="0" w:type="auto"/>
          </w:tcPr>
          <w:p w14:paraId="2788A2BC" w14:textId="1EDA4287" w:rsidR="003C375A" w:rsidRPr="00F435E0" w:rsidRDefault="00812D0C" w:rsidP="003C375A">
            <w:pPr>
              <w:jc w:val="right"/>
              <w:rPr>
                <w:bCs/>
                <w:color w:val="000000"/>
                <w:sz w:val="20"/>
                <w:szCs w:val="20"/>
              </w:rPr>
            </w:pPr>
            <w:r w:rsidRPr="00812D0C">
              <w:rPr>
                <w:bCs/>
                <w:color w:val="000000"/>
                <w:sz w:val="20"/>
                <w:szCs w:val="20"/>
              </w:rPr>
              <w:t>4,005,640</w:t>
            </w:r>
            <w:r>
              <w:rPr>
                <w:bCs/>
                <w:color w:val="000000"/>
                <w:sz w:val="20"/>
                <w:szCs w:val="20"/>
              </w:rPr>
              <w:t>/-</w:t>
            </w:r>
          </w:p>
        </w:tc>
      </w:tr>
      <w:tr w:rsidR="000F606A" w:rsidRPr="00933A92" w14:paraId="5E4B0517" w14:textId="3FD7C23D" w:rsidTr="00257508">
        <w:trPr>
          <w:trHeight w:val="400"/>
          <w:jc w:val="center"/>
        </w:trPr>
        <w:tc>
          <w:tcPr>
            <w:tcW w:w="0" w:type="auto"/>
          </w:tcPr>
          <w:p w14:paraId="6AEE0886" w14:textId="77777777" w:rsidR="003C375A" w:rsidRPr="00933A92" w:rsidRDefault="003C375A" w:rsidP="003C375A">
            <w:pPr>
              <w:rPr>
                <w:rFonts w:cs="Arial"/>
                <w:sz w:val="20"/>
                <w:szCs w:val="20"/>
              </w:rPr>
            </w:pPr>
            <w:r w:rsidRPr="00933A92">
              <w:rPr>
                <w:rFonts w:cs="Arial"/>
                <w:color w:val="000000"/>
                <w:sz w:val="20"/>
                <w:szCs w:val="20"/>
              </w:rPr>
              <w:t>Environmental Monitoring and Testing Cost</w:t>
            </w:r>
          </w:p>
        </w:tc>
        <w:tc>
          <w:tcPr>
            <w:tcW w:w="0" w:type="auto"/>
          </w:tcPr>
          <w:p w14:paraId="48C9F40A" w14:textId="77777777" w:rsidR="003C375A" w:rsidRPr="00933A92" w:rsidRDefault="003C375A" w:rsidP="003C375A">
            <w:pPr>
              <w:rPr>
                <w:rFonts w:cs="Arial"/>
                <w:color w:val="000000"/>
                <w:sz w:val="20"/>
                <w:szCs w:val="20"/>
              </w:rPr>
            </w:pPr>
            <w:r w:rsidRPr="00933A92">
              <w:rPr>
                <w:rFonts w:cs="Arial"/>
                <w:color w:val="000000"/>
                <w:sz w:val="20"/>
                <w:szCs w:val="20"/>
              </w:rPr>
              <w:t>Rs.</w:t>
            </w:r>
          </w:p>
        </w:tc>
        <w:tc>
          <w:tcPr>
            <w:tcW w:w="0" w:type="auto"/>
          </w:tcPr>
          <w:p w14:paraId="06A40B1D" w14:textId="4DAEA628" w:rsidR="003C375A" w:rsidRPr="00933A92" w:rsidRDefault="003C375A" w:rsidP="003C375A">
            <w:pPr>
              <w:jc w:val="right"/>
              <w:rPr>
                <w:rFonts w:asciiTheme="minorBidi" w:hAnsiTheme="minorBidi" w:cstheme="minorBidi"/>
                <w:sz w:val="20"/>
                <w:szCs w:val="20"/>
              </w:rPr>
            </w:pPr>
            <w:r w:rsidRPr="00933A92">
              <w:rPr>
                <w:rFonts w:cs="Arial"/>
                <w:bCs/>
                <w:sz w:val="20"/>
                <w:szCs w:val="20"/>
              </w:rPr>
              <w:t>752,000</w:t>
            </w:r>
            <w:r w:rsidRPr="00933A92" w:rsidDel="00F03415">
              <w:rPr>
                <w:rFonts w:cs="Arial"/>
                <w:sz w:val="20"/>
                <w:szCs w:val="20"/>
              </w:rPr>
              <w:t xml:space="preserve"> </w:t>
            </w:r>
            <w:r w:rsidRPr="00933A92">
              <w:rPr>
                <w:rFonts w:asciiTheme="minorBidi" w:hAnsiTheme="minorBidi" w:cstheme="minorBidi"/>
                <w:sz w:val="20"/>
                <w:szCs w:val="20"/>
              </w:rPr>
              <w:t>/-</w:t>
            </w:r>
          </w:p>
        </w:tc>
        <w:tc>
          <w:tcPr>
            <w:tcW w:w="0" w:type="auto"/>
          </w:tcPr>
          <w:p w14:paraId="534383FD" w14:textId="12E21424" w:rsidR="003C375A" w:rsidRPr="00813278" w:rsidRDefault="00C61D38" w:rsidP="003C375A">
            <w:pPr>
              <w:jc w:val="right"/>
              <w:rPr>
                <w:bCs/>
                <w:color w:val="000000"/>
                <w:sz w:val="20"/>
                <w:szCs w:val="20"/>
              </w:rPr>
            </w:pPr>
            <w:r>
              <w:rPr>
                <w:bCs/>
                <w:color w:val="000000"/>
                <w:sz w:val="20"/>
                <w:szCs w:val="20"/>
              </w:rPr>
              <w:t>-</w:t>
            </w:r>
          </w:p>
        </w:tc>
      </w:tr>
      <w:tr w:rsidR="000F606A" w:rsidRPr="00933A92" w14:paraId="6B49CABC" w14:textId="602B54FA" w:rsidTr="00257508">
        <w:trPr>
          <w:trHeight w:val="400"/>
          <w:jc w:val="center"/>
        </w:trPr>
        <w:tc>
          <w:tcPr>
            <w:tcW w:w="0" w:type="auto"/>
          </w:tcPr>
          <w:p w14:paraId="7F0F2DFA" w14:textId="77777777" w:rsidR="003C375A" w:rsidRPr="00933A92" w:rsidRDefault="003C375A" w:rsidP="003C375A">
            <w:pPr>
              <w:rPr>
                <w:rFonts w:cs="Arial"/>
                <w:sz w:val="20"/>
                <w:szCs w:val="20"/>
              </w:rPr>
            </w:pPr>
            <w:r w:rsidRPr="00933A92">
              <w:rPr>
                <w:rFonts w:cs="Arial"/>
                <w:color w:val="000000"/>
                <w:sz w:val="20"/>
                <w:szCs w:val="20"/>
              </w:rPr>
              <w:t>Tree Plantation Cost</w:t>
            </w:r>
          </w:p>
        </w:tc>
        <w:tc>
          <w:tcPr>
            <w:tcW w:w="0" w:type="auto"/>
          </w:tcPr>
          <w:p w14:paraId="0463BBDF" w14:textId="77777777" w:rsidR="003C375A" w:rsidRPr="00933A92" w:rsidRDefault="003C375A" w:rsidP="003C375A">
            <w:pPr>
              <w:rPr>
                <w:rFonts w:cs="Arial"/>
                <w:color w:val="000000"/>
                <w:sz w:val="20"/>
                <w:szCs w:val="20"/>
              </w:rPr>
            </w:pPr>
            <w:r w:rsidRPr="00933A92">
              <w:rPr>
                <w:rFonts w:cs="Arial"/>
                <w:color w:val="000000"/>
                <w:sz w:val="20"/>
                <w:szCs w:val="20"/>
              </w:rPr>
              <w:t>Rs.</w:t>
            </w:r>
          </w:p>
        </w:tc>
        <w:tc>
          <w:tcPr>
            <w:tcW w:w="0" w:type="auto"/>
          </w:tcPr>
          <w:p w14:paraId="012B0ACB" w14:textId="51C9CCE6" w:rsidR="003C375A" w:rsidRPr="00933A92" w:rsidRDefault="003C375A" w:rsidP="003C375A">
            <w:pPr>
              <w:jc w:val="right"/>
              <w:rPr>
                <w:rFonts w:asciiTheme="minorBidi" w:hAnsiTheme="minorBidi" w:cstheme="minorBidi"/>
                <w:sz w:val="20"/>
                <w:szCs w:val="20"/>
              </w:rPr>
            </w:pPr>
            <w:r w:rsidRPr="00933A92">
              <w:rPr>
                <w:sz w:val="20"/>
                <w:szCs w:val="20"/>
              </w:rPr>
              <w:t>18,663,000</w:t>
            </w:r>
            <w:r w:rsidRPr="00933A92">
              <w:rPr>
                <w:rFonts w:asciiTheme="minorBidi" w:hAnsiTheme="minorBidi" w:cstheme="minorBidi"/>
                <w:color w:val="000000"/>
                <w:sz w:val="20"/>
                <w:szCs w:val="20"/>
                <w:shd w:val="clear" w:color="auto" w:fill="FFFFFF"/>
              </w:rPr>
              <w:t>/-</w:t>
            </w:r>
          </w:p>
        </w:tc>
        <w:tc>
          <w:tcPr>
            <w:tcW w:w="0" w:type="auto"/>
          </w:tcPr>
          <w:p w14:paraId="7967F360" w14:textId="062B6E04" w:rsidR="003C375A" w:rsidRPr="00813278" w:rsidRDefault="00C61D38" w:rsidP="003C375A">
            <w:pPr>
              <w:jc w:val="right"/>
              <w:rPr>
                <w:bCs/>
                <w:color w:val="000000"/>
                <w:sz w:val="20"/>
                <w:szCs w:val="20"/>
              </w:rPr>
            </w:pPr>
            <w:r>
              <w:rPr>
                <w:bCs/>
                <w:color w:val="000000"/>
                <w:sz w:val="20"/>
                <w:szCs w:val="20"/>
              </w:rPr>
              <w:t>-</w:t>
            </w:r>
          </w:p>
        </w:tc>
      </w:tr>
      <w:tr w:rsidR="000F606A" w:rsidRPr="00933A92" w14:paraId="0E55F227" w14:textId="23F0B40B" w:rsidTr="00257508">
        <w:trPr>
          <w:trHeight w:val="382"/>
          <w:jc w:val="center"/>
        </w:trPr>
        <w:tc>
          <w:tcPr>
            <w:tcW w:w="0" w:type="auto"/>
          </w:tcPr>
          <w:p w14:paraId="08F388F6" w14:textId="77777777" w:rsidR="003C375A" w:rsidRPr="00933A92" w:rsidRDefault="003C375A" w:rsidP="003C375A">
            <w:pPr>
              <w:rPr>
                <w:rFonts w:cs="Arial"/>
                <w:sz w:val="20"/>
                <w:szCs w:val="20"/>
              </w:rPr>
            </w:pPr>
            <w:r w:rsidRPr="00933A92">
              <w:rPr>
                <w:rFonts w:cs="Arial"/>
                <w:color w:val="000000"/>
                <w:sz w:val="20"/>
                <w:szCs w:val="20"/>
              </w:rPr>
              <w:t>Institutional Strengthening Cost</w:t>
            </w:r>
          </w:p>
        </w:tc>
        <w:tc>
          <w:tcPr>
            <w:tcW w:w="0" w:type="auto"/>
          </w:tcPr>
          <w:p w14:paraId="01D9EB5C" w14:textId="77777777" w:rsidR="003C375A" w:rsidRPr="00933A92" w:rsidRDefault="003C375A" w:rsidP="003C375A">
            <w:pPr>
              <w:rPr>
                <w:rFonts w:cs="Arial"/>
                <w:color w:val="000000"/>
                <w:sz w:val="20"/>
                <w:szCs w:val="20"/>
              </w:rPr>
            </w:pPr>
            <w:r w:rsidRPr="00933A92">
              <w:rPr>
                <w:rFonts w:cs="Arial"/>
                <w:color w:val="000000"/>
                <w:sz w:val="20"/>
                <w:szCs w:val="20"/>
              </w:rPr>
              <w:t>Rs.</w:t>
            </w:r>
          </w:p>
        </w:tc>
        <w:tc>
          <w:tcPr>
            <w:tcW w:w="0" w:type="auto"/>
          </w:tcPr>
          <w:p w14:paraId="2026DF6C" w14:textId="669F2189" w:rsidR="003C375A" w:rsidRPr="00933A92" w:rsidRDefault="003C375A" w:rsidP="003C375A">
            <w:pPr>
              <w:jc w:val="right"/>
              <w:rPr>
                <w:rFonts w:asciiTheme="minorBidi" w:hAnsiTheme="minorBidi" w:cstheme="minorBidi"/>
                <w:sz w:val="20"/>
                <w:szCs w:val="20"/>
              </w:rPr>
            </w:pPr>
            <w:r w:rsidRPr="00933A92">
              <w:rPr>
                <w:rFonts w:asciiTheme="minorBidi" w:hAnsiTheme="minorBidi" w:cstheme="minorBidi"/>
                <w:sz w:val="20"/>
                <w:szCs w:val="20"/>
              </w:rPr>
              <w:t>10,800,000/-</w:t>
            </w:r>
          </w:p>
        </w:tc>
        <w:tc>
          <w:tcPr>
            <w:tcW w:w="0" w:type="auto"/>
          </w:tcPr>
          <w:p w14:paraId="6437E1BC" w14:textId="4B284720" w:rsidR="003C375A" w:rsidRPr="00813278" w:rsidRDefault="00C61D38" w:rsidP="003C375A">
            <w:pPr>
              <w:jc w:val="right"/>
              <w:rPr>
                <w:bCs/>
                <w:color w:val="000000"/>
                <w:sz w:val="20"/>
                <w:szCs w:val="20"/>
              </w:rPr>
            </w:pPr>
            <w:r>
              <w:rPr>
                <w:bCs/>
                <w:color w:val="000000"/>
                <w:sz w:val="20"/>
                <w:szCs w:val="20"/>
              </w:rPr>
              <w:t>-</w:t>
            </w:r>
          </w:p>
        </w:tc>
      </w:tr>
      <w:tr w:rsidR="000F606A" w:rsidRPr="00933A92" w14:paraId="4670E7DC" w14:textId="4EDBDE09" w:rsidTr="00257508">
        <w:trPr>
          <w:trHeight w:val="400"/>
          <w:jc w:val="center"/>
        </w:trPr>
        <w:tc>
          <w:tcPr>
            <w:tcW w:w="0" w:type="auto"/>
          </w:tcPr>
          <w:p w14:paraId="12378A54" w14:textId="77777777" w:rsidR="003C375A" w:rsidRPr="00933A92" w:rsidRDefault="003C375A" w:rsidP="003C375A">
            <w:pPr>
              <w:rPr>
                <w:rFonts w:cs="Arial"/>
                <w:color w:val="000000"/>
                <w:sz w:val="20"/>
                <w:szCs w:val="20"/>
              </w:rPr>
            </w:pPr>
            <w:r w:rsidRPr="00933A92">
              <w:rPr>
                <w:rFonts w:cs="Arial"/>
                <w:color w:val="000000"/>
                <w:sz w:val="20"/>
                <w:szCs w:val="20"/>
              </w:rPr>
              <w:t>Institutional Training Cost</w:t>
            </w:r>
          </w:p>
        </w:tc>
        <w:tc>
          <w:tcPr>
            <w:tcW w:w="0" w:type="auto"/>
          </w:tcPr>
          <w:p w14:paraId="77C268EB" w14:textId="77777777" w:rsidR="003C375A" w:rsidRPr="00933A92" w:rsidRDefault="003C375A" w:rsidP="003C375A">
            <w:pPr>
              <w:rPr>
                <w:rFonts w:cs="Arial"/>
                <w:color w:val="000000"/>
                <w:sz w:val="20"/>
                <w:szCs w:val="20"/>
              </w:rPr>
            </w:pPr>
            <w:r w:rsidRPr="00933A92">
              <w:rPr>
                <w:rFonts w:cs="Arial"/>
                <w:color w:val="000000"/>
                <w:sz w:val="20"/>
                <w:szCs w:val="20"/>
              </w:rPr>
              <w:t>Rs.</w:t>
            </w:r>
          </w:p>
        </w:tc>
        <w:tc>
          <w:tcPr>
            <w:tcW w:w="0" w:type="auto"/>
          </w:tcPr>
          <w:p w14:paraId="783FE63F" w14:textId="095C2750" w:rsidR="003C375A" w:rsidRPr="00933A92" w:rsidRDefault="003C375A" w:rsidP="003C375A">
            <w:pPr>
              <w:jc w:val="right"/>
              <w:rPr>
                <w:rFonts w:asciiTheme="minorBidi" w:hAnsiTheme="minorBidi" w:cstheme="minorBidi"/>
                <w:color w:val="000000"/>
                <w:sz w:val="20"/>
                <w:szCs w:val="20"/>
              </w:rPr>
            </w:pPr>
            <w:r w:rsidRPr="00933A92">
              <w:rPr>
                <w:rFonts w:asciiTheme="minorBidi" w:hAnsiTheme="minorBidi" w:cstheme="minorBidi"/>
                <w:sz w:val="20"/>
                <w:szCs w:val="20"/>
              </w:rPr>
              <w:t>1,800,000/-</w:t>
            </w:r>
          </w:p>
        </w:tc>
        <w:tc>
          <w:tcPr>
            <w:tcW w:w="0" w:type="auto"/>
          </w:tcPr>
          <w:p w14:paraId="63E1D8F5" w14:textId="52365860" w:rsidR="003C375A" w:rsidRPr="00813278" w:rsidRDefault="00C61D38" w:rsidP="003C375A">
            <w:pPr>
              <w:jc w:val="right"/>
              <w:rPr>
                <w:bCs/>
                <w:color w:val="000000"/>
                <w:sz w:val="20"/>
                <w:szCs w:val="20"/>
              </w:rPr>
            </w:pPr>
            <w:r w:rsidRPr="00C61D38">
              <w:rPr>
                <w:bCs/>
                <w:color w:val="000000"/>
                <w:sz w:val="20"/>
                <w:szCs w:val="20"/>
              </w:rPr>
              <w:t>2,500,000/-</w:t>
            </w:r>
          </w:p>
        </w:tc>
      </w:tr>
      <w:tr w:rsidR="000F606A" w:rsidRPr="00933A92" w14:paraId="2C1E554A" w14:textId="6A4D191A" w:rsidTr="00257508">
        <w:trPr>
          <w:trHeight w:val="400"/>
          <w:jc w:val="center"/>
        </w:trPr>
        <w:tc>
          <w:tcPr>
            <w:tcW w:w="0" w:type="auto"/>
          </w:tcPr>
          <w:p w14:paraId="747BCF31" w14:textId="77777777" w:rsidR="003C375A" w:rsidRPr="00933A92" w:rsidRDefault="003C375A" w:rsidP="003C375A">
            <w:pPr>
              <w:rPr>
                <w:rFonts w:cs="Arial"/>
                <w:color w:val="000000"/>
                <w:sz w:val="20"/>
                <w:szCs w:val="20"/>
              </w:rPr>
            </w:pPr>
            <w:r w:rsidRPr="00933A92">
              <w:rPr>
                <w:rFonts w:cs="Arial"/>
                <w:color w:val="000000"/>
                <w:sz w:val="20"/>
                <w:szCs w:val="20"/>
              </w:rPr>
              <w:t>Hiring of Monitoring and Evaluation Consultant (MEC) by Client</w:t>
            </w:r>
            <w:r>
              <w:rPr>
                <w:rFonts w:cs="Arial"/>
                <w:color w:val="000000"/>
                <w:sz w:val="20"/>
                <w:szCs w:val="20"/>
              </w:rPr>
              <w:t>/PMU</w:t>
            </w:r>
            <w:r>
              <w:rPr>
                <w:rStyle w:val="FootnoteReference"/>
                <w:color w:val="000000"/>
                <w:sz w:val="20"/>
                <w:szCs w:val="20"/>
              </w:rPr>
              <w:footnoteReference w:id="8"/>
            </w:r>
            <w:r>
              <w:rPr>
                <w:rFonts w:cs="Arial"/>
                <w:color w:val="000000"/>
                <w:sz w:val="20"/>
                <w:szCs w:val="20"/>
              </w:rPr>
              <w:t xml:space="preserve"> </w:t>
            </w:r>
          </w:p>
        </w:tc>
        <w:tc>
          <w:tcPr>
            <w:tcW w:w="0" w:type="auto"/>
          </w:tcPr>
          <w:p w14:paraId="4CC876B2" w14:textId="77777777" w:rsidR="003C375A" w:rsidRPr="00933A92" w:rsidRDefault="003C375A" w:rsidP="003C375A">
            <w:pPr>
              <w:rPr>
                <w:rFonts w:cs="Arial"/>
                <w:color w:val="000000"/>
                <w:sz w:val="20"/>
                <w:szCs w:val="20"/>
              </w:rPr>
            </w:pPr>
            <w:r w:rsidRPr="00933A92">
              <w:rPr>
                <w:rFonts w:cs="Arial"/>
                <w:color w:val="000000"/>
                <w:sz w:val="20"/>
                <w:szCs w:val="20"/>
              </w:rPr>
              <w:t>Rs.</w:t>
            </w:r>
          </w:p>
        </w:tc>
        <w:tc>
          <w:tcPr>
            <w:tcW w:w="0" w:type="auto"/>
          </w:tcPr>
          <w:p w14:paraId="417E7A15" w14:textId="1B27EEBC" w:rsidR="003C375A" w:rsidRPr="00933A92" w:rsidDel="003C0A5D" w:rsidRDefault="003C375A" w:rsidP="003C375A">
            <w:pPr>
              <w:jc w:val="right"/>
              <w:rPr>
                <w:rFonts w:asciiTheme="minorBidi" w:hAnsiTheme="minorBidi" w:cstheme="minorBidi"/>
                <w:color w:val="000000"/>
                <w:sz w:val="20"/>
                <w:szCs w:val="20"/>
              </w:rPr>
            </w:pPr>
            <w:r w:rsidRPr="00933A92">
              <w:rPr>
                <w:rFonts w:asciiTheme="minorBidi" w:hAnsiTheme="minorBidi" w:cstheme="minorBidi"/>
                <w:color w:val="000000"/>
                <w:sz w:val="20"/>
                <w:szCs w:val="20"/>
              </w:rPr>
              <w:t>3,000,000/-</w:t>
            </w:r>
          </w:p>
        </w:tc>
        <w:tc>
          <w:tcPr>
            <w:tcW w:w="0" w:type="auto"/>
          </w:tcPr>
          <w:p w14:paraId="2AC8DC14" w14:textId="09E92B20" w:rsidR="003C375A" w:rsidRPr="00813278" w:rsidRDefault="00C61D38" w:rsidP="003C375A">
            <w:pPr>
              <w:jc w:val="right"/>
              <w:rPr>
                <w:bCs/>
                <w:color w:val="000000"/>
                <w:sz w:val="20"/>
                <w:szCs w:val="20"/>
              </w:rPr>
            </w:pPr>
            <w:r>
              <w:rPr>
                <w:bCs/>
                <w:color w:val="000000"/>
                <w:sz w:val="20"/>
                <w:szCs w:val="20"/>
              </w:rPr>
              <w:t>-</w:t>
            </w:r>
          </w:p>
        </w:tc>
      </w:tr>
      <w:tr w:rsidR="000F606A" w:rsidRPr="00933A92" w14:paraId="1A807D2E" w14:textId="77777777" w:rsidTr="00257508">
        <w:trPr>
          <w:trHeight w:val="400"/>
          <w:jc w:val="center"/>
        </w:trPr>
        <w:tc>
          <w:tcPr>
            <w:tcW w:w="0" w:type="auto"/>
          </w:tcPr>
          <w:p w14:paraId="6538B265" w14:textId="5688F308" w:rsidR="00C61D38" w:rsidRPr="00933A92" w:rsidRDefault="00EB5E0F" w:rsidP="003C375A">
            <w:pPr>
              <w:rPr>
                <w:rFonts w:cs="Arial"/>
                <w:color w:val="000000"/>
                <w:sz w:val="20"/>
                <w:szCs w:val="20"/>
              </w:rPr>
            </w:pPr>
            <w:r>
              <w:rPr>
                <w:rFonts w:cs="Arial"/>
                <w:color w:val="000000"/>
                <w:sz w:val="20"/>
                <w:szCs w:val="20"/>
              </w:rPr>
              <w:t>Cost of OHS Expert for the implementation of ESMP during construction phase</w:t>
            </w:r>
            <w:r w:rsidR="000F606A">
              <w:rPr>
                <w:rFonts w:cs="Arial"/>
                <w:color w:val="000000"/>
                <w:sz w:val="20"/>
                <w:szCs w:val="20"/>
              </w:rPr>
              <w:t xml:space="preserve"> (one expert @ 200,000/- per month salary for a period of 02 years, this expert will also be responsible for overseeing Lot-II)</w:t>
            </w:r>
          </w:p>
        </w:tc>
        <w:tc>
          <w:tcPr>
            <w:tcW w:w="0" w:type="auto"/>
          </w:tcPr>
          <w:p w14:paraId="4B20CA59" w14:textId="5653AFE2" w:rsidR="00C61D38" w:rsidRPr="00933A92" w:rsidRDefault="000F606A" w:rsidP="003C375A">
            <w:pPr>
              <w:rPr>
                <w:rFonts w:cs="Arial"/>
                <w:color w:val="000000"/>
                <w:sz w:val="20"/>
                <w:szCs w:val="20"/>
              </w:rPr>
            </w:pPr>
            <w:r>
              <w:rPr>
                <w:rFonts w:cs="Arial"/>
                <w:color w:val="000000"/>
                <w:sz w:val="20"/>
                <w:szCs w:val="20"/>
              </w:rPr>
              <w:t>Rs.</w:t>
            </w:r>
          </w:p>
        </w:tc>
        <w:tc>
          <w:tcPr>
            <w:tcW w:w="0" w:type="auto"/>
          </w:tcPr>
          <w:p w14:paraId="43FF8343" w14:textId="638F4B8A" w:rsidR="00C61D38" w:rsidRPr="00933A92" w:rsidRDefault="000F606A" w:rsidP="003C375A">
            <w:pPr>
              <w:jc w:val="right"/>
              <w:rPr>
                <w:rFonts w:asciiTheme="minorBidi" w:hAnsiTheme="minorBidi" w:cstheme="minorBidi"/>
                <w:color w:val="000000"/>
                <w:sz w:val="20"/>
                <w:szCs w:val="20"/>
              </w:rPr>
            </w:pPr>
            <w:r>
              <w:rPr>
                <w:rFonts w:asciiTheme="minorBidi" w:hAnsiTheme="minorBidi" w:cstheme="minorBidi"/>
                <w:color w:val="000000"/>
                <w:sz w:val="20"/>
                <w:szCs w:val="20"/>
              </w:rPr>
              <w:t>-</w:t>
            </w:r>
          </w:p>
        </w:tc>
        <w:tc>
          <w:tcPr>
            <w:tcW w:w="0" w:type="auto"/>
          </w:tcPr>
          <w:p w14:paraId="3C5B6D65" w14:textId="4190514C" w:rsidR="00C61D38" w:rsidRDefault="0007052E" w:rsidP="003C375A">
            <w:pPr>
              <w:jc w:val="right"/>
              <w:rPr>
                <w:bCs/>
                <w:color w:val="000000"/>
                <w:sz w:val="20"/>
                <w:szCs w:val="20"/>
              </w:rPr>
            </w:pPr>
            <w:r w:rsidRPr="0007052E">
              <w:rPr>
                <w:bCs/>
                <w:color w:val="000000"/>
                <w:sz w:val="20"/>
                <w:szCs w:val="20"/>
              </w:rPr>
              <w:t>4,800,000</w:t>
            </w:r>
            <w:r>
              <w:rPr>
                <w:bCs/>
                <w:color w:val="000000"/>
                <w:sz w:val="20"/>
                <w:szCs w:val="20"/>
              </w:rPr>
              <w:t>/-</w:t>
            </w:r>
          </w:p>
        </w:tc>
      </w:tr>
      <w:tr w:rsidR="000F606A" w:rsidRPr="00933A92" w14:paraId="54E7018F" w14:textId="76AFB8BD" w:rsidTr="00257508">
        <w:trPr>
          <w:trHeight w:val="338"/>
          <w:jc w:val="center"/>
        </w:trPr>
        <w:tc>
          <w:tcPr>
            <w:tcW w:w="0" w:type="auto"/>
          </w:tcPr>
          <w:p w14:paraId="22BAD3AC" w14:textId="77777777" w:rsidR="003C375A" w:rsidRPr="00933A92" w:rsidRDefault="003C375A" w:rsidP="003C375A">
            <w:pPr>
              <w:jc w:val="right"/>
              <w:rPr>
                <w:rFonts w:cs="Arial"/>
                <w:b/>
                <w:color w:val="000000"/>
                <w:sz w:val="20"/>
                <w:szCs w:val="20"/>
              </w:rPr>
            </w:pPr>
            <w:r w:rsidRPr="00933A92">
              <w:rPr>
                <w:rFonts w:cs="Arial"/>
                <w:b/>
                <w:color w:val="000000"/>
                <w:sz w:val="20"/>
                <w:szCs w:val="20"/>
              </w:rPr>
              <w:lastRenderedPageBreak/>
              <w:t>Sub Total</w:t>
            </w:r>
            <w:r w:rsidRPr="00933A92">
              <w:rPr>
                <w:rFonts w:cs="Arial"/>
                <w:b/>
                <w:color w:val="000000"/>
                <w:sz w:val="20"/>
                <w:szCs w:val="20"/>
              </w:rPr>
              <w:tab/>
            </w:r>
          </w:p>
        </w:tc>
        <w:tc>
          <w:tcPr>
            <w:tcW w:w="0" w:type="auto"/>
          </w:tcPr>
          <w:p w14:paraId="74573483" w14:textId="77777777" w:rsidR="003C375A" w:rsidRPr="00933A92" w:rsidRDefault="003C375A" w:rsidP="003C375A">
            <w:pPr>
              <w:rPr>
                <w:rFonts w:cs="Arial"/>
                <w:b/>
                <w:sz w:val="20"/>
                <w:szCs w:val="20"/>
              </w:rPr>
            </w:pPr>
            <w:r w:rsidRPr="00933A92">
              <w:rPr>
                <w:rFonts w:cs="Arial"/>
                <w:b/>
                <w:color w:val="000000"/>
                <w:sz w:val="20"/>
                <w:szCs w:val="20"/>
              </w:rPr>
              <w:t>Rs.</w:t>
            </w:r>
          </w:p>
        </w:tc>
        <w:tc>
          <w:tcPr>
            <w:tcW w:w="0" w:type="auto"/>
          </w:tcPr>
          <w:p w14:paraId="50868D49" w14:textId="36F23448" w:rsidR="003C375A" w:rsidRPr="00933A92" w:rsidRDefault="003C375A" w:rsidP="003C375A">
            <w:pPr>
              <w:jc w:val="right"/>
              <w:rPr>
                <w:b/>
                <w:bCs/>
                <w:color w:val="000000"/>
                <w:sz w:val="20"/>
                <w:szCs w:val="20"/>
              </w:rPr>
            </w:pPr>
            <w:r w:rsidRPr="00933A92">
              <w:rPr>
                <w:b/>
                <w:bCs/>
                <w:color w:val="000000"/>
                <w:sz w:val="20"/>
                <w:szCs w:val="20"/>
              </w:rPr>
              <w:t>35,603,480/-</w:t>
            </w:r>
          </w:p>
        </w:tc>
        <w:tc>
          <w:tcPr>
            <w:tcW w:w="0" w:type="auto"/>
          </w:tcPr>
          <w:p w14:paraId="4E4F23D2" w14:textId="427F16C0" w:rsidR="003C375A" w:rsidRPr="000F5FE5" w:rsidRDefault="000F5FE5" w:rsidP="003C375A">
            <w:pPr>
              <w:jc w:val="right"/>
              <w:rPr>
                <w:b/>
                <w:bCs/>
                <w:color w:val="000000"/>
                <w:sz w:val="20"/>
                <w:szCs w:val="20"/>
              </w:rPr>
            </w:pPr>
            <w:r w:rsidRPr="00813278">
              <w:rPr>
                <w:b/>
                <w:bCs/>
                <w:color w:val="000000"/>
                <w:sz w:val="20"/>
                <w:szCs w:val="20"/>
              </w:rPr>
              <w:t>11,305,640/-</w:t>
            </w:r>
          </w:p>
        </w:tc>
      </w:tr>
      <w:tr w:rsidR="000F606A" w:rsidRPr="00933A92" w14:paraId="7DB3DFF3" w14:textId="4D1DFE30" w:rsidTr="00257508">
        <w:trPr>
          <w:trHeight w:val="338"/>
          <w:jc w:val="center"/>
        </w:trPr>
        <w:tc>
          <w:tcPr>
            <w:tcW w:w="0" w:type="auto"/>
          </w:tcPr>
          <w:p w14:paraId="3D33B533" w14:textId="77777777" w:rsidR="003C375A" w:rsidRPr="00933A92" w:rsidRDefault="003C375A" w:rsidP="003C375A">
            <w:pPr>
              <w:jc w:val="right"/>
              <w:rPr>
                <w:rFonts w:cs="Arial"/>
                <w:b/>
                <w:color w:val="000000"/>
                <w:sz w:val="20"/>
                <w:szCs w:val="20"/>
              </w:rPr>
            </w:pPr>
            <w:r w:rsidRPr="00933A92">
              <w:rPr>
                <w:rFonts w:cs="Arial"/>
                <w:b/>
                <w:color w:val="000000"/>
                <w:sz w:val="20"/>
                <w:szCs w:val="20"/>
              </w:rPr>
              <w:t>Contingencies @10%</w:t>
            </w:r>
          </w:p>
        </w:tc>
        <w:tc>
          <w:tcPr>
            <w:tcW w:w="0" w:type="auto"/>
          </w:tcPr>
          <w:p w14:paraId="03BB2EBC" w14:textId="77777777" w:rsidR="003C375A" w:rsidRPr="00933A92" w:rsidRDefault="003C375A" w:rsidP="003C375A">
            <w:pPr>
              <w:rPr>
                <w:rFonts w:cs="Arial"/>
                <w:b/>
                <w:color w:val="000000"/>
                <w:sz w:val="20"/>
                <w:szCs w:val="20"/>
              </w:rPr>
            </w:pPr>
            <w:r w:rsidRPr="00933A92">
              <w:rPr>
                <w:rFonts w:cs="Arial"/>
                <w:b/>
                <w:color w:val="000000"/>
                <w:sz w:val="20"/>
                <w:szCs w:val="20"/>
              </w:rPr>
              <w:t>Rs.</w:t>
            </w:r>
          </w:p>
        </w:tc>
        <w:tc>
          <w:tcPr>
            <w:tcW w:w="0" w:type="auto"/>
          </w:tcPr>
          <w:p w14:paraId="3EFCA788" w14:textId="6A3BFC67" w:rsidR="003C375A" w:rsidRPr="00933A92" w:rsidRDefault="003C375A" w:rsidP="003C375A">
            <w:pPr>
              <w:jc w:val="right"/>
              <w:rPr>
                <w:b/>
                <w:bCs/>
                <w:color w:val="000000"/>
                <w:sz w:val="20"/>
                <w:szCs w:val="20"/>
              </w:rPr>
            </w:pPr>
            <w:r w:rsidRPr="00933A92">
              <w:rPr>
                <w:b/>
                <w:bCs/>
                <w:color w:val="000000"/>
                <w:sz w:val="20"/>
                <w:szCs w:val="20"/>
              </w:rPr>
              <w:t>3,560,348/-</w:t>
            </w:r>
          </w:p>
        </w:tc>
        <w:tc>
          <w:tcPr>
            <w:tcW w:w="0" w:type="auto"/>
          </w:tcPr>
          <w:p w14:paraId="12AD5B8B" w14:textId="27CC205A" w:rsidR="003C375A" w:rsidRPr="00813278" w:rsidRDefault="000F5FE5" w:rsidP="003C375A">
            <w:pPr>
              <w:jc w:val="right"/>
              <w:rPr>
                <w:bCs/>
                <w:color w:val="000000"/>
                <w:sz w:val="20"/>
                <w:szCs w:val="20"/>
              </w:rPr>
            </w:pPr>
            <w:r w:rsidRPr="00AA218B">
              <w:rPr>
                <w:b/>
                <w:bCs/>
                <w:color w:val="000000"/>
                <w:sz w:val="20"/>
                <w:szCs w:val="20"/>
              </w:rPr>
              <w:t>1</w:t>
            </w:r>
            <w:r>
              <w:rPr>
                <w:b/>
                <w:bCs/>
                <w:color w:val="000000"/>
                <w:sz w:val="20"/>
                <w:szCs w:val="20"/>
              </w:rPr>
              <w:t>,</w:t>
            </w:r>
            <w:r w:rsidRPr="00AA218B">
              <w:rPr>
                <w:b/>
                <w:bCs/>
                <w:color w:val="000000"/>
                <w:sz w:val="20"/>
                <w:szCs w:val="20"/>
              </w:rPr>
              <w:t>130</w:t>
            </w:r>
            <w:r>
              <w:rPr>
                <w:b/>
                <w:bCs/>
                <w:color w:val="000000"/>
                <w:sz w:val="20"/>
                <w:szCs w:val="20"/>
              </w:rPr>
              <w:t>,</w:t>
            </w:r>
            <w:r w:rsidRPr="00AA218B">
              <w:rPr>
                <w:b/>
                <w:bCs/>
                <w:color w:val="000000"/>
                <w:sz w:val="20"/>
                <w:szCs w:val="20"/>
              </w:rPr>
              <w:t>564/-</w:t>
            </w:r>
          </w:p>
        </w:tc>
      </w:tr>
      <w:tr w:rsidR="000F606A" w:rsidRPr="00933A92" w14:paraId="20FFA9CA" w14:textId="1F9DB0C0" w:rsidTr="00257508">
        <w:trPr>
          <w:trHeight w:val="338"/>
          <w:jc w:val="center"/>
        </w:trPr>
        <w:tc>
          <w:tcPr>
            <w:tcW w:w="0" w:type="auto"/>
          </w:tcPr>
          <w:p w14:paraId="78A35B6B" w14:textId="77777777" w:rsidR="003C375A" w:rsidRPr="00933A92" w:rsidRDefault="003C375A" w:rsidP="003C375A">
            <w:pPr>
              <w:jc w:val="right"/>
              <w:rPr>
                <w:rFonts w:cs="Arial"/>
                <w:b/>
                <w:color w:val="000000"/>
                <w:sz w:val="20"/>
                <w:szCs w:val="20"/>
              </w:rPr>
            </w:pPr>
            <w:r w:rsidRPr="00933A92">
              <w:rPr>
                <w:rFonts w:cs="Arial"/>
                <w:b/>
                <w:color w:val="000000"/>
                <w:sz w:val="20"/>
                <w:szCs w:val="20"/>
              </w:rPr>
              <w:t>Total</w:t>
            </w:r>
          </w:p>
        </w:tc>
        <w:tc>
          <w:tcPr>
            <w:tcW w:w="0" w:type="auto"/>
          </w:tcPr>
          <w:p w14:paraId="2DF718AD" w14:textId="77777777" w:rsidR="003C375A" w:rsidRPr="00933A92" w:rsidRDefault="003C375A" w:rsidP="003C375A">
            <w:pPr>
              <w:rPr>
                <w:rFonts w:cs="Arial"/>
                <w:b/>
                <w:color w:val="000000"/>
                <w:sz w:val="20"/>
                <w:szCs w:val="20"/>
              </w:rPr>
            </w:pPr>
            <w:r w:rsidRPr="00933A92">
              <w:rPr>
                <w:rFonts w:cs="Arial"/>
                <w:b/>
                <w:color w:val="000000"/>
                <w:sz w:val="20"/>
                <w:szCs w:val="20"/>
              </w:rPr>
              <w:t>Rs.</w:t>
            </w:r>
          </w:p>
        </w:tc>
        <w:tc>
          <w:tcPr>
            <w:tcW w:w="0" w:type="auto"/>
          </w:tcPr>
          <w:p w14:paraId="7B7A619C" w14:textId="57E0B54C" w:rsidR="003C375A" w:rsidRPr="00933A92" w:rsidRDefault="003C375A" w:rsidP="003C375A">
            <w:pPr>
              <w:jc w:val="right"/>
              <w:rPr>
                <w:b/>
                <w:bCs/>
                <w:color w:val="000000"/>
                <w:sz w:val="20"/>
                <w:szCs w:val="20"/>
              </w:rPr>
            </w:pPr>
            <w:r w:rsidRPr="00933A92">
              <w:rPr>
                <w:b/>
                <w:bCs/>
                <w:color w:val="000000"/>
                <w:sz w:val="20"/>
                <w:szCs w:val="20"/>
              </w:rPr>
              <w:t>39,163,828/-</w:t>
            </w:r>
          </w:p>
        </w:tc>
        <w:tc>
          <w:tcPr>
            <w:tcW w:w="0" w:type="auto"/>
          </w:tcPr>
          <w:p w14:paraId="7F9273A3" w14:textId="0270924F" w:rsidR="003C375A" w:rsidRPr="005B1925" w:rsidRDefault="005B1925" w:rsidP="003C375A">
            <w:pPr>
              <w:jc w:val="right"/>
              <w:rPr>
                <w:b/>
                <w:bCs/>
                <w:color w:val="000000"/>
                <w:sz w:val="20"/>
                <w:szCs w:val="20"/>
              </w:rPr>
            </w:pPr>
            <w:r w:rsidRPr="00813278">
              <w:rPr>
                <w:b/>
                <w:bCs/>
                <w:color w:val="000000"/>
                <w:sz w:val="20"/>
                <w:szCs w:val="20"/>
              </w:rPr>
              <w:t>12,436,204</w:t>
            </w:r>
            <w:r>
              <w:rPr>
                <w:b/>
                <w:bCs/>
                <w:color w:val="000000"/>
                <w:sz w:val="20"/>
                <w:szCs w:val="20"/>
              </w:rPr>
              <w:t>/-</w:t>
            </w:r>
          </w:p>
        </w:tc>
      </w:tr>
      <w:tr w:rsidR="00E77AF3" w:rsidRPr="00933A92" w14:paraId="4B25B101" w14:textId="77777777" w:rsidTr="00E654C1">
        <w:trPr>
          <w:trHeight w:val="338"/>
          <w:jc w:val="center"/>
        </w:trPr>
        <w:tc>
          <w:tcPr>
            <w:tcW w:w="0" w:type="auto"/>
          </w:tcPr>
          <w:p w14:paraId="786CC0A3" w14:textId="7A5458E5" w:rsidR="00E77AF3" w:rsidRPr="00933A92" w:rsidRDefault="00E77AF3" w:rsidP="003C375A">
            <w:pPr>
              <w:jc w:val="right"/>
              <w:rPr>
                <w:rFonts w:cs="Arial"/>
                <w:b/>
                <w:color w:val="000000"/>
                <w:sz w:val="20"/>
                <w:szCs w:val="20"/>
              </w:rPr>
            </w:pPr>
            <w:r>
              <w:rPr>
                <w:rFonts w:cs="Arial"/>
                <w:b/>
                <w:color w:val="000000"/>
                <w:sz w:val="20"/>
                <w:szCs w:val="20"/>
              </w:rPr>
              <w:t>Consolidated Cost (Lot-I)</w:t>
            </w:r>
          </w:p>
        </w:tc>
        <w:tc>
          <w:tcPr>
            <w:tcW w:w="0" w:type="auto"/>
          </w:tcPr>
          <w:p w14:paraId="7F271BE1" w14:textId="179263F1" w:rsidR="00E77AF3" w:rsidRPr="00933A92" w:rsidRDefault="00E77AF3" w:rsidP="003C375A">
            <w:pPr>
              <w:rPr>
                <w:rFonts w:cs="Arial"/>
                <w:b/>
                <w:color w:val="000000"/>
                <w:sz w:val="20"/>
                <w:szCs w:val="20"/>
              </w:rPr>
            </w:pPr>
            <w:r>
              <w:rPr>
                <w:rFonts w:cs="Arial"/>
                <w:b/>
                <w:color w:val="000000"/>
                <w:sz w:val="20"/>
                <w:szCs w:val="20"/>
              </w:rPr>
              <w:t>Rs.</w:t>
            </w:r>
          </w:p>
        </w:tc>
        <w:tc>
          <w:tcPr>
            <w:tcW w:w="0" w:type="auto"/>
            <w:gridSpan w:val="2"/>
          </w:tcPr>
          <w:p w14:paraId="459A4A6A" w14:textId="7DEEE688" w:rsidR="00E77AF3" w:rsidRPr="005B1925" w:rsidRDefault="00E77AF3" w:rsidP="003C375A">
            <w:pPr>
              <w:jc w:val="right"/>
              <w:rPr>
                <w:b/>
                <w:bCs/>
                <w:color w:val="000000"/>
                <w:sz w:val="20"/>
                <w:szCs w:val="20"/>
              </w:rPr>
            </w:pPr>
            <w:r>
              <w:rPr>
                <w:b/>
                <w:bCs/>
                <w:color w:val="000000"/>
                <w:sz w:val="20"/>
                <w:szCs w:val="20"/>
              </w:rPr>
              <w:t>51,600,032</w:t>
            </w:r>
            <w:r w:rsidR="00B173F1">
              <w:rPr>
                <w:b/>
                <w:bCs/>
                <w:color w:val="000000"/>
                <w:sz w:val="20"/>
                <w:szCs w:val="20"/>
              </w:rPr>
              <w:t>/-</w:t>
            </w:r>
          </w:p>
        </w:tc>
      </w:tr>
    </w:tbl>
    <w:p w14:paraId="62C6E993" w14:textId="77777777" w:rsidR="00FB3568" w:rsidRDefault="00FB3568" w:rsidP="00FD51E7">
      <w:pPr>
        <w:rPr>
          <w:rFonts w:cs="Arial"/>
        </w:rPr>
      </w:pPr>
    </w:p>
    <w:p w14:paraId="2B59E7A2" w14:textId="001E7C57" w:rsidR="006A130A" w:rsidRPr="00653065" w:rsidRDefault="006A130A" w:rsidP="006A130A">
      <w:pPr>
        <w:pStyle w:val="Caption"/>
        <w:spacing w:after="0"/>
        <w:jc w:val="center"/>
        <w:rPr>
          <w:color w:val="000000"/>
        </w:rPr>
      </w:pPr>
      <w:bookmarkStart w:id="9198" w:name="_Toc182236007"/>
      <w:r w:rsidRPr="00933A92">
        <w:t xml:space="preserve">Table </w:t>
      </w:r>
      <w:r w:rsidRPr="00933A92">
        <w:rPr>
          <w:noProof/>
        </w:rPr>
        <w:fldChar w:fldCharType="begin"/>
      </w:r>
      <w:r w:rsidRPr="00933A92">
        <w:rPr>
          <w:noProof/>
        </w:rPr>
        <w:instrText xml:space="preserve"> STYLEREF 1 \s </w:instrText>
      </w:r>
      <w:r w:rsidRPr="00933A92">
        <w:rPr>
          <w:noProof/>
        </w:rPr>
        <w:fldChar w:fldCharType="separate"/>
      </w:r>
      <w:r>
        <w:rPr>
          <w:noProof/>
        </w:rPr>
        <w:t>7</w:t>
      </w:r>
      <w:r w:rsidRPr="00933A92">
        <w:rPr>
          <w:noProof/>
        </w:rPr>
        <w:fldChar w:fldCharType="end"/>
      </w:r>
      <w:r w:rsidRPr="00933A92">
        <w:t>.</w:t>
      </w:r>
      <w:r w:rsidRPr="00933A92">
        <w:rPr>
          <w:noProof/>
        </w:rPr>
        <w:fldChar w:fldCharType="begin"/>
      </w:r>
      <w:r w:rsidRPr="00933A92">
        <w:rPr>
          <w:noProof/>
        </w:rPr>
        <w:instrText xml:space="preserve"> SEQ Table \* ARABIC \s 1 </w:instrText>
      </w:r>
      <w:r w:rsidRPr="00933A92">
        <w:rPr>
          <w:noProof/>
        </w:rPr>
        <w:fldChar w:fldCharType="separate"/>
      </w:r>
      <w:r>
        <w:rPr>
          <w:noProof/>
        </w:rPr>
        <w:t>4</w:t>
      </w:r>
      <w:r w:rsidRPr="00933A92">
        <w:rPr>
          <w:noProof/>
        </w:rPr>
        <w:fldChar w:fldCharType="end"/>
      </w:r>
      <w:r w:rsidRPr="00933A92">
        <w:rPr>
          <w:color w:val="000000"/>
        </w:rPr>
        <w:t xml:space="preserve">: </w:t>
      </w:r>
      <w:r>
        <w:rPr>
          <w:color w:val="000000"/>
        </w:rPr>
        <w:t>Total ESMP</w:t>
      </w:r>
      <w:r w:rsidRPr="00933A92">
        <w:rPr>
          <w:color w:val="000000"/>
        </w:rPr>
        <w:t xml:space="preserve"> Cost</w:t>
      </w:r>
      <w:r>
        <w:rPr>
          <w:color w:val="000000"/>
        </w:rPr>
        <w:t xml:space="preserve"> and Additional Cost (Lot-II)</w:t>
      </w:r>
      <w:bookmarkEnd w:id="9198"/>
    </w:p>
    <w:tbl>
      <w:tblPr>
        <w:tblStyle w:val="TableGrid"/>
        <w:tblW w:w="0" w:type="auto"/>
        <w:jc w:val="center"/>
        <w:tblLook w:val="04A0" w:firstRow="1" w:lastRow="0" w:firstColumn="1" w:lastColumn="0" w:noHBand="0" w:noVBand="1"/>
      </w:tblPr>
      <w:tblGrid>
        <w:gridCol w:w="5181"/>
        <w:gridCol w:w="605"/>
        <w:gridCol w:w="1717"/>
        <w:gridCol w:w="1516"/>
      </w:tblGrid>
      <w:tr w:rsidR="006A130A" w:rsidRPr="00933A92" w14:paraId="0D7E4A0A" w14:textId="77777777" w:rsidTr="00E654C1">
        <w:trPr>
          <w:trHeight w:val="400"/>
          <w:tblHeader/>
          <w:jc w:val="center"/>
        </w:trPr>
        <w:tc>
          <w:tcPr>
            <w:tcW w:w="0" w:type="auto"/>
          </w:tcPr>
          <w:p w14:paraId="33180AA5" w14:textId="77777777" w:rsidR="006A130A" w:rsidRPr="00933A92" w:rsidRDefault="006A130A" w:rsidP="00E654C1">
            <w:pPr>
              <w:jc w:val="center"/>
              <w:rPr>
                <w:rFonts w:cs="Arial"/>
                <w:b/>
                <w:sz w:val="20"/>
                <w:szCs w:val="20"/>
              </w:rPr>
            </w:pPr>
            <w:r w:rsidRPr="00933A92">
              <w:rPr>
                <w:rFonts w:cs="Arial"/>
                <w:b/>
                <w:sz w:val="20"/>
                <w:szCs w:val="20"/>
              </w:rPr>
              <w:t>Items</w:t>
            </w:r>
          </w:p>
        </w:tc>
        <w:tc>
          <w:tcPr>
            <w:tcW w:w="0" w:type="auto"/>
          </w:tcPr>
          <w:p w14:paraId="3C5D18C9" w14:textId="77777777" w:rsidR="006A130A" w:rsidRPr="00933A92" w:rsidRDefault="006A130A" w:rsidP="00E654C1">
            <w:pPr>
              <w:jc w:val="center"/>
              <w:rPr>
                <w:rFonts w:cs="Arial"/>
                <w:b/>
                <w:color w:val="000000"/>
                <w:sz w:val="20"/>
                <w:szCs w:val="20"/>
              </w:rPr>
            </w:pPr>
            <w:r w:rsidRPr="00933A92">
              <w:rPr>
                <w:rFonts w:cs="Arial"/>
                <w:b/>
                <w:color w:val="000000"/>
                <w:sz w:val="20"/>
                <w:szCs w:val="20"/>
              </w:rPr>
              <w:t>Unit</w:t>
            </w:r>
          </w:p>
        </w:tc>
        <w:tc>
          <w:tcPr>
            <w:tcW w:w="0" w:type="auto"/>
          </w:tcPr>
          <w:p w14:paraId="5A8C9D60" w14:textId="77777777" w:rsidR="006A130A" w:rsidRPr="00933A92" w:rsidRDefault="006A130A" w:rsidP="00E654C1">
            <w:pPr>
              <w:jc w:val="center"/>
              <w:rPr>
                <w:rFonts w:cs="Arial"/>
                <w:b/>
                <w:sz w:val="20"/>
                <w:szCs w:val="20"/>
              </w:rPr>
            </w:pPr>
            <w:r w:rsidRPr="00933A92">
              <w:rPr>
                <w:rFonts w:cs="Arial"/>
                <w:b/>
                <w:sz w:val="20"/>
                <w:szCs w:val="20"/>
              </w:rPr>
              <w:t>Cost</w:t>
            </w:r>
            <w:r>
              <w:rPr>
                <w:rFonts w:cs="Arial"/>
                <w:b/>
                <w:sz w:val="20"/>
                <w:szCs w:val="20"/>
              </w:rPr>
              <w:t xml:space="preserve"> (Provided in Main ESMP)</w:t>
            </w:r>
          </w:p>
        </w:tc>
        <w:tc>
          <w:tcPr>
            <w:tcW w:w="0" w:type="auto"/>
          </w:tcPr>
          <w:p w14:paraId="5F7E5B38" w14:textId="77777777" w:rsidR="006A130A" w:rsidRPr="00933A92" w:rsidRDefault="006A130A" w:rsidP="00E654C1">
            <w:pPr>
              <w:jc w:val="center"/>
              <w:rPr>
                <w:rFonts w:cs="Arial"/>
                <w:b/>
                <w:sz w:val="20"/>
                <w:szCs w:val="20"/>
              </w:rPr>
            </w:pPr>
            <w:r>
              <w:rPr>
                <w:rFonts w:cs="Arial"/>
                <w:b/>
                <w:sz w:val="20"/>
                <w:szCs w:val="20"/>
              </w:rPr>
              <w:t xml:space="preserve">Additional </w:t>
            </w:r>
            <w:r w:rsidRPr="00933A92">
              <w:rPr>
                <w:rFonts w:cs="Arial"/>
                <w:b/>
                <w:sz w:val="20"/>
                <w:szCs w:val="20"/>
              </w:rPr>
              <w:t>Cost</w:t>
            </w:r>
          </w:p>
        </w:tc>
      </w:tr>
      <w:tr w:rsidR="00EC3DC9" w:rsidRPr="00933A92" w14:paraId="2022F373" w14:textId="77777777" w:rsidTr="00E654C1">
        <w:trPr>
          <w:trHeight w:val="382"/>
          <w:jc w:val="center"/>
        </w:trPr>
        <w:tc>
          <w:tcPr>
            <w:tcW w:w="0" w:type="auto"/>
          </w:tcPr>
          <w:p w14:paraId="40EB1B2E" w14:textId="77777777" w:rsidR="00EC3DC9" w:rsidRPr="00933A92" w:rsidRDefault="00EC3DC9" w:rsidP="00EC3DC9">
            <w:pPr>
              <w:rPr>
                <w:rFonts w:cs="Arial"/>
                <w:sz w:val="20"/>
                <w:szCs w:val="20"/>
              </w:rPr>
            </w:pPr>
            <w:r w:rsidRPr="00933A92">
              <w:rPr>
                <w:rFonts w:cs="Arial"/>
                <w:color w:val="000000"/>
                <w:sz w:val="20"/>
                <w:szCs w:val="20"/>
              </w:rPr>
              <w:t>Personal Protective Equipment cost</w:t>
            </w:r>
          </w:p>
        </w:tc>
        <w:tc>
          <w:tcPr>
            <w:tcW w:w="0" w:type="auto"/>
          </w:tcPr>
          <w:p w14:paraId="167E7A5F" w14:textId="77777777" w:rsidR="00EC3DC9" w:rsidRPr="00933A92" w:rsidRDefault="00EC3DC9" w:rsidP="00EC3DC9">
            <w:pPr>
              <w:rPr>
                <w:rFonts w:cs="Arial"/>
                <w:color w:val="000000"/>
                <w:sz w:val="20"/>
                <w:szCs w:val="20"/>
              </w:rPr>
            </w:pPr>
            <w:r w:rsidRPr="00933A92">
              <w:rPr>
                <w:rFonts w:cs="Arial"/>
                <w:color w:val="000000"/>
                <w:sz w:val="20"/>
                <w:szCs w:val="20"/>
              </w:rPr>
              <w:t>Rs.</w:t>
            </w:r>
          </w:p>
        </w:tc>
        <w:tc>
          <w:tcPr>
            <w:tcW w:w="0" w:type="auto"/>
          </w:tcPr>
          <w:p w14:paraId="0D294D01" w14:textId="5C341E16" w:rsidR="00EC3DC9" w:rsidRPr="00933A92" w:rsidRDefault="00EC3DC9" w:rsidP="00EC3DC9">
            <w:pPr>
              <w:jc w:val="right"/>
              <w:rPr>
                <w:rFonts w:asciiTheme="minorBidi" w:hAnsiTheme="minorBidi" w:cstheme="minorBidi"/>
                <w:sz w:val="20"/>
                <w:szCs w:val="20"/>
              </w:rPr>
            </w:pPr>
            <w:r>
              <w:rPr>
                <w:bCs/>
                <w:color w:val="000000"/>
                <w:sz w:val="20"/>
                <w:szCs w:val="20"/>
              </w:rPr>
              <w:t>816,660</w:t>
            </w:r>
            <w:r w:rsidRPr="00D41210">
              <w:rPr>
                <w:rFonts w:asciiTheme="minorBidi" w:hAnsiTheme="minorBidi" w:cstheme="minorBidi"/>
                <w:color w:val="000000"/>
                <w:sz w:val="20"/>
                <w:szCs w:val="20"/>
              </w:rPr>
              <w:t>/-</w:t>
            </w:r>
          </w:p>
        </w:tc>
        <w:tc>
          <w:tcPr>
            <w:tcW w:w="0" w:type="auto"/>
          </w:tcPr>
          <w:p w14:paraId="047BE593" w14:textId="20257D63" w:rsidR="00EC3DC9" w:rsidRPr="00F435E0" w:rsidRDefault="00EC3DC9" w:rsidP="00EC3DC9">
            <w:pPr>
              <w:jc w:val="right"/>
              <w:rPr>
                <w:bCs/>
                <w:color w:val="000000"/>
                <w:sz w:val="20"/>
                <w:szCs w:val="20"/>
              </w:rPr>
            </w:pPr>
            <w:r w:rsidRPr="003E2521">
              <w:rPr>
                <w:bCs/>
                <w:color w:val="000000"/>
                <w:sz w:val="20"/>
                <w:szCs w:val="20"/>
              </w:rPr>
              <w:t>3,777,340</w:t>
            </w:r>
            <w:r>
              <w:rPr>
                <w:bCs/>
                <w:color w:val="000000"/>
                <w:sz w:val="20"/>
                <w:szCs w:val="20"/>
              </w:rPr>
              <w:t>/-</w:t>
            </w:r>
          </w:p>
        </w:tc>
      </w:tr>
      <w:tr w:rsidR="00EC3DC9" w:rsidRPr="00933A92" w14:paraId="23BCC9A4" w14:textId="77777777" w:rsidTr="00E654C1">
        <w:trPr>
          <w:trHeight w:val="400"/>
          <w:jc w:val="center"/>
        </w:trPr>
        <w:tc>
          <w:tcPr>
            <w:tcW w:w="0" w:type="auto"/>
          </w:tcPr>
          <w:p w14:paraId="77E23B58" w14:textId="77777777" w:rsidR="00EC3DC9" w:rsidRPr="00933A92" w:rsidRDefault="00EC3DC9" w:rsidP="00EC3DC9">
            <w:pPr>
              <w:rPr>
                <w:rFonts w:cs="Arial"/>
                <w:sz w:val="20"/>
                <w:szCs w:val="20"/>
              </w:rPr>
            </w:pPr>
            <w:r w:rsidRPr="00933A92">
              <w:rPr>
                <w:rFonts w:cs="Arial"/>
                <w:color w:val="000000"/>
                <w:sz w:val="20"/>
                <w:szCs w:val="20"/>
              </w:rPr>
              <w:t>Environmental Monitoring and Testing Cost</w:t>
            </w:r>
          </w:p>
        </w:tc>
        <w:tc>
          <w:tcPr>
            <w:tcW w:w="0" w:type="auto"/>
          </w:tcPr>
          <w:p w14:paraId="3D0BA47E" w14:textId="77777777" w:rsidR="00EC3DC9" w:rsidRPr="00933A92" w:rsidRDefault="00EC3DC9" w:rsidP="00EC3DC9">
            <w:pPr>
              <w:rPr>
                <w:rFonts w:cs="Arial"/>
                <w:color w:val="000000"/>
                <w:sz w:val="20"/>
                <w:szCs w:val="20"/>
              </w:rPr>
            </w:pPr>
            <w:r w:rsidRPr="00933A92">
              <w:rPr>
                <w:rFonts w:cs="Arial"/>
                <w:color w:val="000000"/>
                <w:sz w:val="20"/>
                <w:szCs w:val="20"/>
              </w:rPr>
              <w:t>Rs.</w:t>
            </w:r>
          </w:p>
        </w:tc>
        <w:tc>
          <w:tcPr>
            <w:tcW w:w="0" w:type="auto"/>
          </w:tcPr>
          <w:p w14:paraId="02B243A1" w14:textId="38A3F7E3" w:rsidR="00EC3DC9" w:rsidRPr="00933A92" w:rsidRDefault="00EC3DC9" w:rsidP="00EC3DC9">
            <w:pPr>
              <w:jc w:val="right"/>
              <w:rPr>
                <w:rFonts w:asciiTheme="minorBidi" w:hAnsiTheme="minorBidi" w:cstheme="minorBidi"/>
                <w:sz w:val="20"/>
                <w:szCs w:val="20"/>
              </w:rPr>
            </w:pPr>
            <w:r>
              <w:rPr>
                <w:rFonts w:cs="Arial"/>
                <w:bCs/>
                <w:sz w:val="20"/>
                <w:szCs w:val="20"/>
              </w:rPr>
              <w:t>1,504,000</w:t>
            </w:r>
            <w:r w:rsidRPr="00CF025E" w:rsidDel="00F03415">
              <w:rPr>
                <w:rFonts w:cs="Arial"/>
                <w:sz w:val="20"/>
                <w:szCs w:val="20"/>
              </w:rPr>
              <w:t xml:space="preserve"> </w:t>
            </w:r>
            <w:r w:rsidRPr="00D41210">
              <w:rPr>
                <w:rFonts w:asciiTheme="minorBidi" w:hAnsiTheme="minorBidi" w:cstheme="minorBidi"/>
                <w:sz w:val="20"/>
                <w:szCs w:val="20"/>
              </w:rPr>
              <w:t>/-</w:t>
            </w:r>
          </w:p>
        </w:tc>
        <w:tc>
          <w:tcPr>
            <w:tcW w:w="0" w:type="auto"/>
          </w:tcPr>
          <w:p w14:paraId="0BD92067" w14:textId="77777777" w:rsidR="00EC3DC9" w:rsidRPr="00AA218B" w:rsidRDefault="00EC3DC9" w:rsidP="00EC3DC9">
            <w:pPr>
              <w:jc w:val="right"/>
              <w:rPr>
                <w:bCs/>
                <w:color w:val="000000"/>
                <w:sz w:val="20"/>
                <w:szCs w:val="20"/>
              </w:rPr>
            </w:pPr>
            <w:r>
              <w:rPr>
                <w:bCs/>
                <w:color w:val="000000"/>
                <w:sz w:val="20"/>
                <w:szCs w:val="20"/>
              </w:rPr>
              <w:t>-</w:t>
            </w:r>
          </w:p>
        </w:tc>
      </w:tr>
      <w:tr w:rsidR="00EC3DC9" w:rsidRPr="00933A92" w14:paraId="054F39EA" w14:textId="77777777" w:rsidTr="00E654C1">
        <w:trPr>
          <w:trHeight w:val="400"/>
          <w:jc w:val="center"/>
        </w:trPr>
        <w:tc>
          <w:tcPr>
            <w:tcW w:w="0" w:type="auto"/>
          </w:tcPr>
          <w:p w14:paraId="1C906838" w14:textId="77777777" w:rsidR="00EC3DC9" w:rsidRPr="00933A92" w:rsidRDefault="00EC3DC9" w:rsidP="00EC3DC9">
            <w:pPr>
              <w:rPr>
                <w:rFonts w:cs="Arial"/>
                <w:sz w:val="20"/>
                <w:szCs w:val="20"/>
              </w:rPr>
            </w:pPr>
            <w:r w:rsidRPr="00933A92">
              <w:rPr>
                <w:rFonts w:cs="Arial"/>
                <w:color w:val="000000"/>
                <w:sz w:val="20"/>
                <w:szCs w:val="20"/>
              </w:rPr>
              <w:t>Tree Plantation Cost</w:t>
            </w:r>
          </w:p>
        </w:tc>
        <w:tc>
          <w:tcPr>
            <w:tcW w:w="0" w:type="auto"/>
          </w:tcPr>
          <w:p w14:paraId="6AFAFA28" w14:textId="77777777" w:rsidR="00EC3DC9" w:rsidRPr="00933A92" w:rsidRDefault="00EC3DC9" w:rsidP="00EC3DC9">
            <w:pPr>
              <w:rPr>
                <w:rFonts w:cs="Arial"/>
                <w:color w:val="000000"/>
                <w:sz w:val="20"/>
                <w:szCs w:val="20"/>
              </w:rPr>
            </w:pPr>
            <w:r w:rsidRPr="00933A92">
              <w:rPr>
                <w:rFonts w:cs="Arial"/>
                <w:color w:val="000000"/>
                <w:sz w:val="20"/>
                <w:szCs w:val="20"/>
              </w:rPr>
              <w:t>Rs.</w:t>
            </w:r>
          </w:p>
        </w:tc>
        <w:tc>
          <w:tcPr>
            <w:tcW w:w="0" w:type="auto"/>
          </w:tcPr>
          <w:p w14:paraId="395BAF81" w14:textId="2B48466B" w:rsidR="00EC3DC9" w:rsidRPr="00933A92" w:rsidRDefault="00EC3DC9" w:rsidP="00EC3DC9">
            <w:pPr>
              <w:jc w:val="right"/>
              <w:rPr>
                <w:rFonts w:asciiTheme="minorBidi" w:hAnsiTheme="minorBidi" w:cstheme="minorBidi"/>
                <w:sz w:val="20"/>
                <w:szCs w:val="20"/>
              </w:rPr>
            </w:pPr>
            <w:r>
              <w:rPr>
                <w:sz w:val="20"/>
                <w:szCs w:val="20"/>
              </w:rPr>
              <w:t>25,772,880</w:t>
            </w:r>
            <w:r w:rsidRPr="00CF025E">
              <w:rPr>
                <w:rFonts w:asciiTheme="minorBidi" w:hAnsiTheme="minorBidi" w:cstheme="minorBidi"/>
                <w:color w:val="000000"/>
                <w:sz w:val="20"/>
                <w:szCs w:val="20"/>
                <w:shd w:val="clear" w:color="auto" w:fill="FFFFFF"/>
              </w:rPr>
              <w:t>/-</w:t>
            </w:r>
          </w:p>
        </w:tc>
        <w:tc>
          <w:tcPr>
            <w:tcW w:w="0" w:type="auto"/>
          </w:tcPr>
          <w:p w14:paraId="0D68B75E" w14:textId="77777777" w:rsidR="00EC3DC9" w:rsidRPr="00AA218B" w:rsidRDefault="00EC3DC9" w:rsidP="00EC3DC9">
            <w:pPr>
              <w:jc w:val="right"/>
              <w:rPr>
                <w:bCs/>
                <w:color w:val="000000"/>
                <w:sz w:val="20"/>
                <w:szCs w:val="20"/>
              </w:rPr>
            </w:pPr>
            <w:r>
              <w:rPr>
                <w:bCs/>
                <w:color w:val="000000"/>
                <w:sz w:val="20"/>
                <w:szCs w:val="20"/>
              </w:rPr>
              <w:t>-</w:t>
            </w:r>
          </w:p>
        </w:tc>
      </w:tr>
      <w:tr w:rsidR="00EC3DC9" w:rsidRPr="00933A92" w14:paraId="51C49D82" w14:textId="77777777" w:rsidTr="00E654C1">
        <w:trPr>
          <w:trHeight w:val="382"/>
          <w:jc w:val="center"/>
        </w:trPr>
        <w:tc>
          <w:tcPr>
            <w:tcW w:w="0" w:type="auto"/>
          </w:tcPr>
          <w:p w14:paraId="4B6D724A" w14:textId="77777777" w:rsidR="00EC3DC9" w:rsidRPr="00933A92" w:rsidRDefault="00EC3DC9" w:rsidP="00EC3DC9">
            <w:pPr>
              <w:rPr>
                <w:rFonts w:cs="Arial"/>
                <w:sz w:val="20"/>
                <w:szCs w:val="20"/>
              </w:rPr>
            </w:pPr>
            <w:r w:rsidRPr="00933A92">
              <w:rPr>
                <w:rFonts w:cs="Arial"/>
                <w:color w:val="000000"/>
                <w:sz w:val="20"/>
                <w:szCs w:val="20"/>
              </w:rPr>
              <w:t>Institutional Strengthening Cost</w:t>
            </w:r>
          </w:p>
        </w:tc>
        <w:tc>
          <w:tcPr>
            <w:tcW w:w="0" w:type="auto"/>
          </w:tcPr>
          <w:p w14:paraId="40C66822" w14:textId="77777777" w:rsidR="00EC3DC9" w:rsidRPr="00933A92" w:rsidRDefault="00EC3DC9" w:rsidP="00EC3DC9">
            <w:pPr>
              <w:rPr>
                <w:rFonts w:cs="Arial"/>
                <w:color w:val="000000"/>
                <w:sz w:val="20"/>
                <w:szCs w:val="20"/>
              </w:rPr>
            </w:pPr>
            <w:r w:rsidRPr="00933A92">
              <w:rPr>
                <w:rFonts w:cs="Arial"/>
                <w:color w:val="000000"/>
                <w:sz w:val="20"/>
                <w:szCs w:val="20"/>
              </w:rPr>
              <w:t>Rs.</w:t>
            </w:r>
          </w:p>
        </w:tc>
        <w:tc>
          <w:tcPr>
            <w:tcW w:w="0" w:type="auto"/>
          </w:tcPr>
          <w:p w14:paraId="1695C5BB" w14:textId="4FDB8513" w:rsidR="00EC3DC9" w:rsidRPr="00933A92" w:rsidRDefault="00EC3DC9" w:rsidP="00EC3DC9">
            <w:pPr>
              <w:jc w:val="right"/>
              <w:rPr>
                <w:rFonts w:asciiTheme="minorBidi" w:hAnsiTheme="minorBidi" w:cstheme="minorBidi"/>
                <w:sz w:val="20"/>
                <w:szCs w:val="20"/>
              </w:rPr>
            </w:pPr>
            <w:r w:rsidRPr="00D41210">
              <w:rPr>
                <w:rFonts w:asciiTheme="minorBidi" w:hAnsiTheme="minorBidi" w:cstheme="minorBidi"/>
                <w:sz w:val="20"/>
                <w:szCs w:val="20"/>
              </w:rPr>
              <w:t>10,800,000/-</w:t>
            </w:r>
          </w:p>
        </w:tc>
        <w:tc>
          <w:tcPr>
            <w:tcW w:w="0" w:type="auto"/>
          </w:tcPr>
          <w:p w14:paraId="0ACF678F" w14:textId="77777777" w:rsidR="00EC3DC9" w:rsidRPr="00AA218B" w:rsidRDefault="00EC3DC9" w:rsidP="00EC3DC9">
            <w:pPr>
              <w:jc w:val="right"/>
              <w:rPr>
                <w:bCs/>
                <w:color w:val="000000"/>
                <w:sz w:val="20"/>
                <w:szCs w:val="20"/>
              </w:rPr>
            </w:pPr>
            <w:r>
              <w:rPr>
                <w:bCs/>
                <w:color w:val="000000"/>
                <w:sz w:val="20"/>
                <w:szCs w:val="20"/>
              </w:rPr>
              <w:t>-</w:t>
            </w:r>
          </w:p>
        </w:tc>
      </w:tr>
      <w:tr w:rsidR="00EC3DC9" w:rsidRPr="00933A92" w14:paraId="6FE20279" w14:textId="77777777" w:rsidTr="00E654C1">
        <w:trPr>
          <w:trHeight w:val="400"/>
          <w:jc w:val="center"/>
        </w:trPr>
        <w:tc>
          <w:tcPr>
            <w:tcW w:w="0" w:type="auto"/>
          </w:tcPr>
          <w:p w14:paraId="7EDB65C8" w14:textId="77777777" w:rsidR="00EC3DC9" w:rsidRPr="00933A92" w:rsidRDefault="00EC3DC9" w:rsidP="00EC3DC9">
            <w:pPr>
              <w:rPr>
                <w:rFonts w:cs="Arial"/>
                <w:color w:val="000000"/>
                <w:sz w:val="20"/>
                <w:szCs w:val="20"/>
              </w:rPr>
            </w:pPr>
            <w:r w:rsidRPr="00933A92">
              <w:rPr>
                <w:rFonts w:cs="Arial"/>
                <w:color w:val="000000"/>
                <w:sz w:val="20"/>
                <w:szCs w:val="20"/>
              </w:rPr>
              <w:t>Institutional Training Cost</w:t>
            </w:r>
          </w:p>
        </w:tc>
        <w:tc>
          <w:tcPr>
            <w:tcW w:w="0" w:type="auto"/>
          </w:tcPr>
          <w:p w14:paraId="41DC9687" w14:textId="77777777" w:rsidR="00EC3DC9" w:rsidRPr="00933A92" w:rsidRDefault="00EC3DC9" w:rsidP="00EC3DC9">
            <w:pPr>
              <w:rPr>
                <w:rFonts w:cs="Arial"/>
                <w:color w:val="000000"/>
                <w:sz w:val="20"/>
                <w:szCs w:val="20"/>
              </w:rPr>
            </w:pPr>
            <w:r w:rsidRPr="00933A92">
              <w:rPr>
                <w:rFonts w:cs="Arial"/>
                <w:color w:val="000000"/>
                <w:sz w:val="20"/>
                <w:szCs w:val="20"/>
              </w:rPr>
              <w:t>Rs.</w:t>
            </w:r>
          </w:p>
        </w:tc>
        <w:tc>
          <w:tcPr>
            <w:tcW w:w="0" w:type="auto"/>
          </w:tcPr>
          <w:p w14:paraId="46879009" w14:textId="0DA28D44" w:rsidR="00EC3DC9" w:rsidRPr="00933A92" w:rsidRDefault="00EC3DC9" w:rsidP="00EC3DC9">
            <w:pPr>
              <w:jc w:val="right"/>
              <w:rPr>
                <w:rFonts w:asciiTheme="minorBidi" w:hAnsiTheme="minorBidi" w:cstheme="minorBidi"/>
                <w:color w:val="000000"/>
                <w:sz w:val="20"/>
                <w:szCs w:val="20"/>
              </w:rPr>
            </w:pPr>
            <w:r>
              <w:rPr>
                <w:rFonts w:asciiTheme="minorBidi" w:hAnsiTheme="minorBidi" w:cstheme="minorBidi"/>
                <w:sz w:val="20"/>
                <w:szCs w:val="20"/>
              </w:rPr>
              <w:t>1</w:t>
            </w:r>
            <w:r w:rsidRPr="00D41210">
              <w:rPr>
                <w:rFonts w:asciiTheme="minorBidi" w:hAnsiTheme="minorBidi" w:cstheme="minorBidi"/>
                <w:sz w:val="20"/>
                <w:szCs w:val="20"/>
              </w:rPr>
              <w:t>,</w:t>
            </w:r>
            <w:r>
              <w:rPr>
                <w:rFonts w:asciiTheme="minorBidi" w:hAnsiTheme="minorBidi" w:cstheme="minorBidi"/>
                <w:sz w:val="20"/>
                <w:szCs w:val="20"/>
              </w:rPr>
              <w:t>8</w:t>
            </w:r>
            <w:r w:rsidRPr="00D41210">
              <w:rPr>
                <w:rFonts w:asciiTheme="minorBidi" w:hAnsiTheme="minorBidi" w:cstheme="minorBidi"/>
                <w:sz w:val="20"/>
                <w:szCs w:val="20"/>
              </w:rPr>
              <w:t>00,000/-</w:t>
            </w:r>
          </w:p>
        </w:tc>
        <w:tc>
          <w:tcPr>
            <w:tcW w:w="0" w:type="auto"/>
          </w:tcPr>
          <w:p w14:paraId="59AD7EB0" w14:textId="77777777" w:rsidR="00EC3DC9" w:rsidRPr="00AA218B" w:rsidRDefault="00EC3DC9" w:rsidP="00EC3DC9">
            <w:pPr>
              <w:jc w:val="right"/>
              <w:rPr>
                <w:bCs/>
                <w:color w:val="000000"/>
                <w:sz w:val="20"/>
                <w:szCs w:val="20"/>
              </w:rPr>
            </w:pPr>
            <w:r w:rsidRPr="00C61D38">
              <w:rPr>
                <w:bCs/>
                <w:color w:val="000000"/>
                <w:sz w:val="20"/>
                <w:szCs w:val="20"/>
              </w:rPr>
              <w:t>2,500,000/-</w:t>
            </w:r>
          </w:p>
        </w:tc>
      </w:tr>
      <w:tr w:rsidR="00EC3DC9" w:rsidRPr="00933A92" w14:paraId="7EA7ED45" w14:textId="77777777" w:rsidTr="00E654C1">
        <w:trPr>
          <w:trHeight w:val="400"/>
          <w:jc w:val="center"/>
        </w:trPr>
        <w:tc>
          <w:tcPr>
            <w:tcW w:w="0" w:type="auto"/>
          </w:tcPr>
          <w:p w14:paraId="4C85C24F" w14:textId="77777777" w:rsidR="00EC3DC9" w:rsidRPr="00933A92" w:rsidRDefault="00EC3DC9" w:rsidP="00EC3DC9">
            <w:pPr>
              <w:rPr>
                <w:rFonts w:cs="Arial"/>
                <w:color w:val="000000"/>
                <w:sz w:val="20"/>
                <w:szCs w:val="20"/>
              </w:rPr>
            </w:pPr>
            <w:r w:rsidRPr="00933A92">
              <w:rPr>
                <w:rFonts w:cs="Arial"/>
                <w:color w:val="000000"/>
                <w:sz w:val="20"/>
                <w:szCs w:val="20"/>
              </w:rPr>
              <w:t>Hiring of Monitoring and Evaluation Consultant (MEC) by Client</w:t>
            </w:r>
            <w:r>
              <w:rPr>
                <w:rFonts w:cs="Arial"/>
                <w:color w:val="000000"/>
                <w:sz w:val="20"/>
                <w:szCs w:val="20"/>
              </w:rPr>
              <w:t>/PMU</w:t>
            </w:r>
            <w:r>
              <w:rPr>
                <w:rStyle w:val="FootnoteReference"/>
                <w:color w:val="000000"/>
                <w:sz w:val="20"/>
                <w:szCs w:val="20"/>
              </w:rPr>
              <w:footnoteReference w:id="9"/>
            </w:r>
            <w:r>
              <w:rPr>
                <w:rFonts w:cs="Arial"/>
                <w:color w:val="000000"/>
                <w:sz w:val="20"/>
                <w:szCs w:val="20"/>
              </w:rPr>
              <w:t xml:space="preserve"> </w:t>
            </w:r>
          </w:p>
        </w:tc>
        <w:tc>
          <w:tcPr>
            <w:tcW w:w="0" w:type="auto"/>
          </w:tcPr>
          <w:p w14:paraId="427C2F55" w14:textId="77777777" w:rsidR="00EC3DC9" w:rsidRPr="00933A92" w:rsidRDefault="00EC3DC9" w:rsidP="00EC3DC9">
            <w:pPr>
              <w:rPr>
                <w:rFonts w:cs="Arial"/>
                <w:color w:val="000000"/>
                <w:sz w:val="20"/>
                <w:szCs w:val="20"/>
              </w:rPr>
            </w:pPr>
            <w:r w:rsidRPr="00933A92">
              <w:rPr>
                <w:rFonts w:cs="Arial"/>
                <w:color w:val="000000"/>
                <w:sz w:val="20"/>
                <w:szCs w:val="20"/>
              </w:rPr>
              <w:t>Rs.</w:t>
            </w:r>
          </w:p>
        </w:tc>
        <w:tc>
          <w:tcPr>
            <w:tcW w:w="0" w:type="auto"/>
          </w:tcPr>
          <w:p w14:paraId="3130B987" w14:textId="433DF0A4" w:rsidR="00EC3DC9" w:rsidRPr="00933A92" w:rsidDel="003C0A5D" w:rsidRDefault="00EC3DC9" w:rsidP="00EC3DC9">
            <w:pPr>
              <w:jc w:val="right"/>
              <w:rPr>
                <w:rFonts w:asciiTheme="minorBidi" w:hAnsiTheme="minorBidi" w:cstheme="minorBidi"/>
                <w:color w:val="000000"/>
                <w:sz w:val="20"/>
                <w:szCs w:val="20"/>
              </w:rPr>
            </w:pPr>
            <w:r w:rsidRPr="00D41210">
              <w:rPr>
                <w:rFonts w:asciiTheme="minorBidi" w:hAnsiTheme="minorBidi" w:cstheme="minorBidi"/>
                <w:color w:val="000000"/>
                <w:sz w:val="20"/>
                <w:szCs w:val="20"/>
              </w:rPr>
              <w:t>3,000,000/-</w:t>
            </w:r>
          </w:p>
        </w:tc>
        <w:tc>
          <w:tcPr>
            <w:tcW w:w="0" w:type="auto"/>
          </w:tcPr>
          <w:p w14:paraId="354A4E3B" w14:textId="77777777" w:rsidR="00EC3DC9" w:rsidRPr="00AA218B" w:rsidRDefault="00EC3DC9" w:rsidP="00EC3DC9">
            <w:pPr>
              <w:jc w:val="right"/>
              <w:rPr>
                <w:bCs/>
                <w:color w:val="000000"/>
                <w:sz w:val="20"/>
                <w:szCs w:val="20"/>
              </w:rPr>
            </w:pPr>
            <w:r>
              <w:rPr>
                <w:bCs/>
                <w:color w:val="000000"/>
                <w:sz w:val="20"/>
                <w:szCs w:val="20"/>
              </w:rPr>
              <w:t>-</w:t>
            </w:r>
          </w:p>
        </w:tc>
      </w:tr>
      <w:tr w:rsidR="00EC3DC9" w:rsidRPr="00933A92" w14:paraId="1C85B87B" w14:textId="77777777" w:rsidTr="00E654C1">
        <w:trPr>
          <w:trHeight w:val="400"/>
          <w:jc w:val="center"/>
        </w:trPr>
        <w:tc>
          <w:tcPr>
            <w:tcW w:w="0" w:type="auto"/>
          </w:tcPr>
          <w:p w14:paraId="0B4666FB" w14:textId="2094AD22" w:rsidR="00EC3DC9" w:rsidRPr="00933A92" w:rsidRDefault="00EC3DC9" w:rsidP="00EC3DC9">
            <w:pPr>
              <w:rPr>
                <w:rFonts w:cs="Arial"/>
                <w:color w:val="000000"/>
                <w:sz w:val="20"/>
                <w:szCs w:val="20"/>
              </w:rPr>
            </w:pPr>
            <w:r>
              <w:rPr>
                <w:rFonts w:cs="Arial"/>
                <w:color w:val="000000"/>
                <w:sz w:val="20"/>
                <w:szCs w:val="20"/>
              </w:rPr>
              <w:t>Cost of OHS Expert for the implementation of ESMP during construction phase (one expert @ 200,000/- per month salary for a period of 02 years, this expert will also be responsible for overseeing Lot-I)</w:t>
            </w:r>
          </w:p>
        </w:tc>
        <w:tc>
          <w:tcPr>
            <w:tcW w:w="0" w:type="auto"/>
          </w:tcPr>
          <w:p w14:paraId="26E968DA" w14:textId="77777777" w:rsidR="00EC3DC9" w:rsidRPr="00933A92" w:rsidRDefault="00EC3DC9" w:rsidP="00EC3DC9">
            <w:pPr>
              <w:rPr>
                <w:rFonts w:cs="Arial"/>
                <w:color w:val="000000"/>
                <w:sz w:val="20"/>
                <w:szCs w:val="20"/>
              </w:rPr>
            </w:pPr>
            <w:r>
              <w:rPr>
                <w:rFonts w:cs="Arial"/>
                <w:color w:val="000000"/>
                <w:sz w:val="20"/>
                <w:szCs w:val="20"/>
              </w:rPr>
              <w:t>Rs.</w:t>
            </w:r>
          </w:p>
        </w:tc>
        <w:tc>
          <w:tcPr>
            <w:tcW w:w="0" w:type="auto"/>
          </w:tcPr>
          <w:p w14:paraId="6368397A" w14:textId="27AD6C06" w:rsidR="00EC3DC9" w:rsidRPr="00933A92" w:rsidRDefault="00EC3DC9" w:rsidP="00EC3DC9">
            <w:pPr>
              <w:jc w:val="right"/>
              <w:rPr>
                <w:rFonts w:asciiTheme="minorBidi" w:hAnsiTheme="minorBidi" w:cstheme="minorBidi"/>
                <w:color w:val="000000"/>
                <w:sz w:val="20"/>
                <w:szCs w:val="20"/>
              </w:rPr>
            </w:pPr>
            <w:r>
              <w:rPr>
                <w:bCs/>
                <w:color w:val="000000"/>
                <w:sz w:val="20"/>
                <w:szCs w:val="20"/>
              </w:rPr>
              <w:t>-</w:t>
            </w:r>
          </w:p>
        </w:tc>
        <w:tc>
          <w:tcPr>
            <w:tcW w:w="0" w:type="auto"/>
          </w:tcPr>
          <w:p w14:paraId="3071E5B2" w14:textId="4B0646C2" w:rsidR="00EC3DC9" w:rsidRDefault="00EC3DC9" w:rsidP="00EC3DC9">
            <w:pPr>
              <w:jc w:val="right"/>
              <w:rPr>
                <w:bCs/>
                <w:color w:val="000000"/>
                <w:sz w:val="20"/>
                <w:szCs w:val="20"/>
              </w:rPr>
            </w:pPr>
            <w:r>
              <w:rPr>
                <w:bCs/>
                <w:color w:val="000000"/>
                <w:sz w:val="20"/>
                <w:szCs w:val="20"/>
              </w:rPr>
              <w:t>(Cost covered under Lot-I)</w:t>
            </w:r>
          </w:p>
        </w:tc>
      </w:tr>
      <w:tr w:rsidR="00EC3DC9" w:rsidRPr="00933A92" w14:paraId="1FCBD916" w14:textId="77777777" w:rsidTr="00E654C1">
        <w:trPr>
          <w:trHeight w:val="338"/>
          <w:jc w:val="center"/>
        </w:trPr>
        <w:tc>
          <w:tcPr>
            <w:tcW w:w="0" w:type="auto"/>
          </w:tcPr>
          <w:p w14:paraId="5102FFDA" w14:textId="77777777" w:rsidR="00EC3DC9" w:rsidRPr="00933A92" w:rsidRDefault="00EC3DC9" w:rsidP="00EC3DC9">
            <w:pPr>
              <w:jc w:val="right"/>
              <w:rPr>
                <w:rFonts w:cs="Arial"/>
                <w:b/>
                <w:color w:val="000000"/>
                <w:sz w:val="20"/>
                <w:szCs w:val="20"/>
              </w:rPr>
            </w:pPr>
            <w:r w:rsidRPr="00933A92">
              <w:rPr>
                <w:rFonts w:cs="Arial"/>
                <w:b/>
                <w:color w:val="000000"/>
                <w:sz w:val="20"/>
                <w:szCs w:val="20"/>
              </w:rPr>
              <w:t>Sub Total</w:t>
            </w:r>
            <w:r w:rsidRPr="00933A92">
              <w:rPr>
                <w:rFonts w:cs="Arial"/>
                <w:b/>
                <w:color w:val="000000"/>
                <w:sz w:val="20"/>
                <w:szCs w:val="20"/>
              </w:rPr>
              <w:tab/>
            </w:r>
          </w:p>
        </w:tc>
        <w:tc>
          <w:tcPr>
            <w:tcW w:w="0" w:type="auto"/>
          </w:tcPr>
          <w:p w14:paraId="7B1E3EBC" w14:textId="77777777" w:rsidR="00EC3DC9" w:rsidRPr="00933A92" w:rsidRDefault="00EC3DC9" w:rsidP="00EC3DC9">
            <w:pPr>
              <w:rPr>
                <w:rFonts w:cs="Arial"/>
                <w:b/>
                <w:sz w:val="20"/>
                <w:szCs w:val="20"/>
              </w:rPr>
            </w:pPr>
            <w:r w:rsidRPr="00933A92">
              <w:rPr>
                <w:rFonts w:cs="Arial"/>
                <w:b/>
                <w:color w:val="000000"/>
                <w:sz w:val="20"/>
                <w:szCs w:val="20"/>
              </w:rPr>
              <w:t>Rs.</w:t>
            </w:r>
          </w:p>
        </w:tc>
        <w:tc>
          <w:tcPr>
            <w:tcW w:w="0" w:type="auto"/>
          </w:tcPr>
          <w:p w14:paraId="5259ABC1" w14:textId="4AD4B33D" w:rsidR="00EC3DC9" w:rsidRPr="00933A92" w:rsidRDefault="00EC3DC9" w:rsidP="00EC3DC9">
            <w:pPr>
              <w:jc w:val="right"/>
              <w:rPr>
                <w:b/>
                <w:bCs/>
                <w:color w:val="000000"/>
                <w:sz w:val="20"/>
                <w:szCs w:val="20"/>
              </w:rPr>
            </w:pPr>
            <w:r>
              <w:rPr>
                <w:b/>
                <w:bCs/>
                <w:color w:val="000000"/>
                <w:sz w:val="20"/>
                <w:szCs w:val="20"/>
              </w:rPr>
              <w:t>43,693,540</w:t>
            </w:r>
            <w:r w:rsidRPr="00CF025E">
              <w:rPr>
                <w:b/>
                <w:bCs/>
                <w:color w:val="000000"/>
                <w:sz w:val="20"/>
                <w:szCs w:val="20"/>
              </w:rPr>
              <w:t>/-</w:t>
            </w:r>
          </w:p>
        </w:tc>
        <w:tc>
          <w:tcPr>
            <w:tcW w:w="0" w:type="auto"/>
          </w:tcPr>
          <w:p w14:paraId="551EF5E3" w14:textId="65759229" w:rsidR="00EC3DC9" w:rsidRPr="00AA218B" w:rsidRDefault="00B618E2" w:rsidP="00EC3DC9">
            <w:pPr>
              <w:jc w:val="right"/>
              <w:rPr>
                <w:b/>
                <w:bCs/>
                <w:color w:val="000000"/>
                <w:sz w:val="20"/>
                <w:szCs w:val="20"/>
              </w:rPr>
            </w:pPr>
            <w:r>
              <w:rPr>
                <w:b/>
                <w:bCs/>
                <w:color w:val="000000"/>
                <w:sz w:val="20"/>
                <w:szCs w:val="20"/>
              </w:rPr>
              <w:t>6</w:t>
            </w:r>
            <w:r w:rsidR="00EC3DC9" w:rsidRPr="00AA218B">
              <w:rPr>
                <w:b/>
                <w:bCs/>
                <w:color w:val="000000"/>
                <w:sz w:val="20"/>
                <w:szCs w:val="20"/>
              </w:rPr>
              <w:t>,</w:t>
            </w:r>
            <w:r>
              <w:rPr>
                <w:b/>
                <w:bCs/>
                <w:color w:val="000000"/>
                <w:sz w:val="20"/>
                <w:szCs w:val="20"/>
              </w:rPr>
              <w:t>277</w:t>
            </w:r>
            <w:r w:rsidR="00EC3DC9" w:rsidRPr="00AA218B">
              <w:rPr>
                <w:b/>
                <w:bCs/>
                <w:color w:val="000000"/>
                <w:sz w:val="20"/>
                <w:szCs w:val="20"/>
              </w:rPr>
              <w:t>,</w:t>
            </w:r>
            <w:r>
              <w:rPr>
                <w:b/>
                <w:bCs/>
                <w:color w:val="000000"/>
                <w:sz w:val="20"/>
                <w:szCs w:val="20"/>
              </w:rPr>
              <w:t>3</w:t>
            </w:r>
            <w:r w:rsidR="00EC3DC9" w:rsidRPr="00AA218B">
              <w:rPr>
                <w:b/>
                <w:bCs/>
                <w:color w:val="000000"/>
                <w:sz w:val="20"/>
                <w:szCs w:val="20"/>
              </w:rPr>
              <w:t>40/-</w:t>
            </w:r>
          </w:p>
        </w:tc>
      </w:tr>
      <w:tr w:rsidR="00EC3DC9" w:rsidRPr="00933A92" w14:paraId="20F346FC" w14:textId="77777777" w:rsidTr="00E654C1">
        <w:trPr>
          <w:trHeight w:val="338"/>
          <w:jc w:val="center"/>
        </w:trPr>
        <w:tc>
          <w:tcPr>
            <w:tcW w:w="0" w:type="auto"/>
          </w:tcPr>
          <w:p w14:paraId="6A53EFBD" w14:textId="77777777" w:rsidR="00EC3DC9" w:rsidRPr="00933A92" w:rsidRDefault="00EC3DC9" w:rsidP="00EC3DC9">
            <w:pPr>
              <w:jc w:val="right"/>
              <w:rPr>
                <w:rFonts w:cs="Arial"/>
                <w:b/>
                <w:color w:val="000000"/>
                <w:sz w:val="20"/>
                <w:szCs w:val="20"/>
              </w:rPr>
            </w:pPr>
            <w:r w:rsidRPr="00933A92">
              <w:rPr>
                <w:rFonts w:cs="Arial"/>
                <w:b/>
                <w:color w:val="000000"/>
                <w:sz w:val="20"/>
                <w:szCs w:val="20"/>
              </w:rPr>
              <w:t>Contingencies @10%</w:t>
            </w:r>
          </w:p>
        </w:tc>
        <w:tc>
          <w:tcPr>
            <w:tcW w:w="0" w:type="auto"/>
          </w:tcPr>
          <w:p w14:paraId="31212231" w14:textId="77777777" w:rsidR="00EC3DC9" w:rsidRPr="00933A92" w:rsidRDefault="00EC3DC9" w:rsidP="00EC3DC9">
            <w:pPr>
              <w:rPr>
                <w:rFonts w:cs="Arial"/>
                <w:b/>
                <w:color w:val="000000"/>
                <w:sz w:val="20"/>
                <w:szCs w:val="20"/>
              </w:rPr>
            </w:pPr>
            <w:r w:rsidRPr="00933A92">
              <w:rPr>
                <w:rFonts w:cs="Arial"/>
                <w:b/>
                <w:color w:val="000000"/>
                <w:sz w:val="20"/>
                <w:szCs w:val="20"/>
              </w:rPr>
              <w:t>Rs.</w:t>
            </w:r>
          </w:p>
        </w:tc>
        <w:tc>
          <w:tcPr>
            <w:tcW w:w="0" w:type="auto"/>
          </w:tcPr>
          <w:p w14:paraId="5F29874B" w14:textId="276EFD6A" w:rsidR="00EC3DC9" w:rsidRPr="00933A92" w:rsidRDefault="00EC3DC9" w:rsidP="00EC3DC9">
            <w:pPr>
              <w:jc w:val="right"/>
              <w:rPr>
                <w:b/>
                <w:bCs/>
                <w:color w:val="000000"/>
                <w:sz w:val="20"/>
                <w:szCs w:val="20"/>
              </w:rPr>
            </w:pPr>
            <w:r>
              <w:rPr>
                <w:b/>
                <w:bCs/>
                <w:color w:val="000000"/>
                <w:sz w:val="20"/>
                <w:szCs w:val="20"/>
              </w:rPr>
              <w:t>4,369,354</w:t>
            </w:r>
            <w:r w:rsidRPr="00CF025E">
              <w:rPr>
                <w:b/>
                <w:bCs/>
                <w:color w:val="000000"/>
                <w:sz w:val="20"/>
                <w:szCs w:val="20"/>
              </w:rPr>
              <w:t>/-</w:t>
            </w:r>
          </w:p>
        </w:tc>
        <w:tc>
          <w:tcPr>
            <w:tcW w:w="0" w:type="auto"/>
          </w:tcPr>
          <w:p w14:paraId="57382BC0" w14:textId="182BBD24" w:rsidR="00EC3DC9" w:rsidRPr="00AA218B" w:rsidRDefault="0024798F" w:rsidP="00EC3DC9">
            <w:pPr>
              <w:jc w:val="right"/>
              <w:rPr>
                <w:bCs/>
                <w:color w:val="000000"/>
                <w:sz w:val="20"/>
                <w:szCs w:val="20"/>
              </w:rPr>
            </w:pPr>
            <w:r>
              <w:rPr>
                <w:b/>
                <w:bCs/>
                <w:color w:val="000000"/>
                <w:sz w:val="20"/>
                <w:szCs w:val="20"/>
              </w:rPr>
              <w:t>627,73</w:t>
            </w:r>
            <w:r w:rsidRPr="00AA218B">
              <w:rPr>
                <w:b/>
                <w:bCs/>
                <w:color w:val="000000"/>
                <w:sz w:val="20"/>
                <w:szCs w:val="20"/>
              </w:rPr>
              <w:t>4</w:t>
            </w:r>
            <w:r w:rsidR="00EC3DC9" w:rsidRPr="00AA218B">
              <w:rPr>
                <w:b/>
                <w:bCs/>
                <w:color w:val="000000"/>
                <w:sz w:val="20"/>
                <w:szCs w:val="20"/>
              </w:rPr>
              <w:t>/-</w:t>
            </w:r>
          </w:p>
        </w:tc>
      </w:tr>
      <w:tr w:rsidR="00EC3DC9" w:rsidRPr="00933A92" w14:paraId="0EE31053" w14:textId="77777777" w:rsidTr="00E654C1">
        <w:trPr>
          <w:trHeight w:val="338"/>
          <w:jc w:val="center"/>
        </w:trPr>
        <w:tc>
          <w:tcPr>
            <w:tcW w:w="0" w:type="auto"/>
          </w:tcPr>
          <w:p w14:paraId="2FF6EA0B" w14:textId="77777777" w:rsidR="00EC3DC9" w:rsidRPr="00933A92" w:rsidRDefault="00EC3DC9" w:rsidP="00EC3DC9">
            <w:pPr>
              <w:jc w:val="right"/>
              <w:rPr>
                <w:rFonts w:cs="Arial"/>
                <w:b/>
                <w:color w:val="000000"/>
                <w:sz w:val="20"/>
                <w:szCs w:val="20"/>
              </w:rPr>
            </w:pPr>
            <w:r w:rsidRPr="00933A92">
              <w:rPr>
                <w:rFonts w:cs="Arial"/>
                <w:b/>
                <w:color w:val="000000"/>
                <w:sz w:val="20"/>
                <w:szCs w:val="20"/>
              </w:rPr>
              <w:t>Total</w:t>
            </w:r>
          </w:p>
        </w:tc>
        <w:tc>
          <w:tcPr>
            <w:tcW w:w="0" w:type="auto"/>
          </w:tcPr>
          <w:p w14:paraId="2E7D8030" w14:textId="77777777" w:rsidR="00EC3DC9" w:rsidRPr="00933A92" w:rsidRDefault="00EC3DC9" w:rsidP="00EC3DC9">
            <w:pPr>
              <w:rPr>
                <w:rFonts w:cs="Arial"/>
                <w:b/>
                <w:color w:val="000000"/>
                <w:sz w:val="20"/>
                <w:szCs w:val="20"/>
              </w:rPr>
            </w:pPr>
            <w:r w:rsidRPr="00933A92">
              <w:rPr>
                <w:rFonts w:cs="Arial"/>
                <w:b/>
                <w:color w:val="000000"/>
                <w:sz w:val="20"/>
                <w:szCs w:val="20"/>
              </w:rPr>
              <w:t>Rs.</w:t>
            </w:r>
          </w:p>
        </w:tc>
        <w:tc>
          <w:tcPr>
            <w:tcW w:w="0" w:type="auto"/>
          </w:tcPr>
          <w:p w14:paraId="1FAB8343" w14:textId="23C41970" w:rsidR="00EC3DC9" w:rsidRPr="00933A92" w:rsidRDefault="00EC3DC9" w:rsidP="00EC3DC9">
            <w:pPr>
              <w:jc w:val="right"/>
              <w:rPr>
                <w:b/>
                <w:bCs/>
                <w:color w:val="000000"/>
                <w:sz w:val="20"/>
                <w:szCs w:val="20"/>
              </w:rPr>
            </w:pPr>
            <w:r>
              <w:rPr>
                <w:b/>
                <w:bCs/>
                <w:color w:val="000000"/>
                <w:sz w:val="20"/>
                <w:szCs w:val="20"/>
              </w:rPr>
              <w:t>48,062,894</w:t>
            </w:r>
            <w:r w:rsidRPr="00CF025E">
              <w:rPr>
                <w:b/>
                <w:bCs/>
                <w:color w:val="000000"/>
                <w:sz w:val="20"/>
                <w:szCs w:val="20"/>
              </w:rPr>
              <w:t>/-</w:t>
            </w:r>
          </w:p>
        </w:tc>
        <w:tc>
          <w:tcPr>
            <w:tcW w:w="0" w:type="auto"/>
          </w:tcPr>
          <w:p w14:paraId="11D7624E" w14:textId="12B778D6" w:rsidR="00EC3DC9" w:rsidRPr="00AA218B" w:rsidRDefault="0024798F" w:rsidP="00EC3DC9">
            <w:pPr>
              <w:jc w:val="right"/>
              <w:rPr>
                <w:b/>
                <w:bCs/>
                <w:color w:val="000000"/>
                <w:sz w:val="20"/>
                <w:szCs w:val="20"/>
              </w:rPr>
            </w:pPr>
            <w:r>
              <w:rPr>
                <w:b/>
                <w:bCs/>
                <w:color w:val="000000"/>
                <w:sz w:val="20"/>
                <w:szCs w:val="20"/>
              </w:rPr>
              <w:t>6</w:t>
            </w:r>
            <w:r w:rsidR="00EC3DC9" w:rsidRPr="00AA218B">
              <w:rPr>
                <w:b/>
                <w:bCs/>
                <w:color w:val="000000"/>
                <w:sz w:val="20"/>
                <w:szCs w:val="20"/>
              </w:rPr>
              <w:t>,</w:t>
            </w:r>
            <w:r>
              <w:rPr>
                <w:b/>
                <w:bCs/>
                <w:color w:val="000000"/>
                <w:sz w:val="20"/>
                <w:szCs w:val="20"/>
              </w:rPr>
              <w:t>905</w:t>
            </w:r>
            <w:r w:rsidR="00EC3DC9" w:rsidRPr="00AA218B">
              <w:rPr>
                <w:b/>
                <w:bCs/>
                <w:color w:val="000000"/>
                <w:sz w:val="20"/>
                <w:szCs w:val="20"/>
              </w:rPr>
              <w:t>,</w:t>
            </w:r>
            <w:r>
              <w:rPr>
                <w:b/>
                <w:bCs/>
                <w:color w:val="000000"/>
                <w:sz w:val="20"/>
                <w:szCs w:val="20"/>
              </w:rPr>
              <w:t>074</w:t>
            </w:r>
            <w:r w:rsidR="00EC3DC9">
              <w:rPr>
                <w:b/>
                <w:bCs/>
                <w:color w:val="000000"/>
                <w:sz w:val="20"/>
                <w:szCs w:val="20"/>
              </w:rPr>
              <w:t>/-</w:t>
            </w:r>
          </w:p>
        </w:tc>
      </w:tr>
      <w:tr w:rsidR="006A130A" w:rsidRPr="00933A92" w14:paraId="22F401BB" w14:textId="77777777" w:rsidTr="00E654C1">
        <w:trPr>
          <w:trHeight w:val="338"/>
          <w:jc w:val="center"/>
        </w:trPr>
        <w:tc>
          <w:tcPr>
            <w:tcW w:w="0" w:type="auto"/>
          </w:tcPr>
          <w:p w14:paraId="37F5E64B" w14:textId="40A3CD73" w:rsidR="006A130A" w:rsidRPr="00933A92" w:rsidRDefault="006A130A" w:rsidP="00E654C1">
            <w:pPr>
              <w:jc w:val="right"/>
              <w:rPr>
                <w:rFonts w:cs="Arial"/>
                <w:b/>
                <w:color w:val="000000"/>
                <w:sz w:val="20"/>
                <w:szCs w:val="20"/>
              </w:rPr>
            </w:pPr>
            <w:r>
              <w:rPr>
                <w:rFonts w:cs="Arial"/>
                <w:b/>
                <w:color w:val="000000"/>
                <w:sz w:val="20"/>
                <w:szCs w:val="20"/>
              </w:rPr>
              <w:t>Consolidated Cost (Lot-</w:t>
            </w:r>
            <w:r w:rsidR="0086104B">
              <w:rPr>
                <w:rFonts w:cs="Arial"/>
                <w:b/>
                <w:color w:val="000000"/>
                <w:sz w:val="20"/>
                <w:szCs w:val="20"/>
              </w:rPr>
              <w:t>I</w:t>
            </w:r>
            <w:r>
              <w:rPr>
                <w:rFonts w:cs="Arial"/>
                <w:b/>
                <w:color w:val="000000"/>
                <w:sz w:val="20"/>
                <w:szCs w:val="20"/>
              </w:rPr>
              <w:t>I)</w:t>
            </w:r>
          </w:p>
        </w:tc>
        <w:tc>
          <w:tcPr>
            <w:tcW w:w="0" w:type="auto"/>
          </w:tcPr>
          <w:p w14:paraId="6F90902D" w14:textId="77777777" w:rsidR="006A130A" w:rsidRPr="00933A92" w:rsidRDefault="006A130A" w:rsidP="00E654C1">
            <w:pPr>
              <w:rPr>
                <w:rFonts w:cs="Arial"/>
                <w:b/>
                <w:color w:val="000000"/>
                <w:sz w:val="20"/>
                <w:szCs w:val="20"/>
              </w:rPr>
            </w:pPr>
            <w:r>
              <w:rPr>
                <w:rFonts w:cs="Arial"/>
                <w:b/>
                <w:color w:val="000000"/>
                <w:sz w:val="20"/>
                <w:szCs w:val="20"/>
              </w:rPr>
              <w:t>Rs.</w:t>
            </w:r>
          </w:p>
        </w:tc>
        <w:tc>
          <w:tcPr>
            <w:tcW w:w="0" w:type="auto"/>
            <w:gridSpan w:val="2"/>
          </w:tcPr>
          <w:p w14:paraId="17F812C0" w14:textId="1433FBA2" w:rsidR="006A130A" w:rsidRPr="00AA218B" w:rsidRDefault="006A130A" w:rsidP="00E654C1">
            <w:pPr>
              <w:jc w:val="right"/>
              <w:rPr>
                <w:b/>
                <w:bCs/>
                <w:color w:val="000000"/>
                <w:sz w:val="20"/>
                <w:szCs w:val="20"/>
              </w:rPr>
            </w:pPr>
            <w:r>
              <w:rPr>
                <w:b/>
                <w:bCs/>
                <w:color w:val="000000"/>
                <w:sz w:val="20"/>
                <w:szCs w:val="20"/>
              </w:rPr>
              <w:t>5</w:t>
            </w:r>
            <w:r w:rsidR="007C6512">
              <w:rPr>
                <w:b/>
                <w:bCs/>
                <w:color w:val="000000"/>
                <w:sz w:val="20"/>
                <w:szCs w:val="20"/>
              </w:rPr>
              <w:t>4</w:t>
            </w:r>
            <w:r>
              <w:rPr>
                <w:b/>
                <w:bCs/>
                <w:color w:val="000000"/>
                <w:sz w:val="20"/>
                <w:szCs w:val="20"/>
              </w:rPr>
              <w:t>,</w:t>
            </w:r>
            <w:r w:rsidR="007C6512">
              <w:rPr>
                <w:b/>
                <w:bCs/>
                <w:color w:val="000000"/>
                <w:sz w:val="20"/>
                <w:szCs w:val="20"/>
              </w:rPr>
              <w:t>967</w:t>
            </w:r>
            <w:r>
              <w:rPr>
                <w:b/>
                <w:bCs/>
                <w:color w:val="000000"/>
                <w:sz w:val="20"/>
                <w:szCs w:val="20"/>
              </w:rPr>
              <w:t>,</w:t>
            </w:r>
            <w:r w:rsidR="007C6512">
              <w:rPr>
                <w:b/>
                <w:bCs/>
                <w:color w:val="000000"/>
                <w:sz w:val="20"/>
                <w:szCs w:val="20"/>
              </w:rPr>
              <w:t>968</w:t>
            </w:r>
            <w:r>
              <w:rPr>
                <w:b/>
                <w:bCs/>
                <w:color w:val="000000"/>
                <w:sz w:val="20"/>
                <w:szCs w:val="20"/>
              </w:rPr>
              <w:t>/-</w:t>
            </w:r>
          </w:p>
        </w:tc>
      </w:tr>
      <w:bookmarkEnd w:id="9180"/>
    </w:tbl>
    <w:p w14:paraId="6F4798A0" w14:textId="77777777" w:rsidR="001C345F" w:rsidRDefault="001C345F" w:rsidP="000358F1"/>
    <w:p w14:paraId="79C142D5" w14:textId="77777777" w:rsidR="000358F1" w:rsidRDefault="000358F1" w:rsidP="000358F1"/>
    <w:p w14:paraId="36E4F599" w14:textId="77777777" w:rsidR="00716A73" w:rsidRDefault="00716A73" w:rsidP="00C67E78">
      <w:pPr>
        <w:tabs>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120" w:line="240" w:lineRule="auto"/>
        <w:rPr>
          <w:rFonts w:cs="Arial"/>
          <w:b/>
          <w:sz w:val="52"/>
          <w:szCs w:val="52"/>
        </w:rPr>
        <w:sectPr w:rsidR="00716A73" w:rsidSect="00960664">
          <w:headerReference w:type="default" r:id="rId34"/>
          <w:footerReference w:type="default" r:id="rId35"/>
          <w:pgSz w:w="11909" w:h="16834" w:code="9"/>
          <w:pgMar w:top="1440" w:right="1440" w:bottom="1440" w:left="1440" w:header="720" w:footer="720" w:gutter="0"/>
          <w:pgNumType w:start="1" w:chapStyle="1"/>
          <w:cols w:space="720"/>
          <w:docGrid w:linePitch="360"/>
        </w:sectPr>
      </w:pPr>
    </w:p>
    <w:p w14:paraId="6FC0EDBF" w14:textId="77777777" w:rsidR="00C00814" w:rsidRDefault="00C00814" w:rsidP="00C00814">
      <w:pPr>
        <w:tabs>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120" w:line="240" w:lineRule="auto"/>
        <w:jc w:val="center"/>
        <w:rPr>
          <w:rFonts w:cs="Arial"/>
          <w:b/>
          <w:sz w:val="48"/>
          <w:szCs w:val="48"/>
        </w:rPr>
      </w:pPr>
    </w:p>
    <w:p w14:paraId="23F0F167" w14:textId="77777777" w:rsidR="00C00814" w:rsidRDefault="00C00814" w:rsidP="00C00814">
      <w:pPr>
        <w:tabs>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120" w:line="240" w:lineRule="auto"/>
        <w:jc w:val="center"/>
        <w:rPr>
          <w:rFonts w:cs="Arial"/>
          <w:b/>
          <w:sz w:val="48"/>
          <w:szCs w:val="48"/>
        </w:rPr>
      </w:pPr>
    </w:p>
    <w:p w14:paraId="0CD53B9D" w14:textId="77777777" w:rsidR="00C00814" w:rsidRDefault="00C00814" w:rsidP="00C00814">
      <w:pPr>
        <w:tabs>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120" w:line="240" w:lineRule="auto"/>
        <w:jc w:val="center"/>
        <w:rPr>
          <w:rFonts w:cs="Arial"/>
          <w:b/>
          <w:sz w:val="48"/>
          <w:szCs w:val="48"/>
        </w:rPr>
      </w:pPr>
    </w:p>
    <w:p w14:paraId="5DEE0C1B" w14:textId="77777777" w:rsidR="00C00814" w:rsidRDefault="00C00814" w:rsidP="00C00814">
      <w:pPr>
        <w:tabs>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120" w:line="240" w:lineRule="auto"/>
        <w:jc w:val="center"/>
        <w:rPr>
          <w:rFonts w:cs="Arial"/>
          <w:b/>
          <w:sz w:val="48"/>
          <w:szCs w:val="48"/>
        </w:rPr>
      </w:pPr>
    </w:p>
    <w:p w14:paraId="64695638" w14:textId="77777777" w:rsidR="00C00814" w:rsidRDefault="00C00814" w:rsidP="00C00814">
      <w:pPr>
        <w:tabs>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120" w:line="240" w:lineRule="auto"/>
        <w:jc w:val="center"/>
        <w:rPr>
          <w:rFonts w:cs="Arial"/>
          <w:b/>
          <w:sz w:val="48"/>
          <w:szCs w:val="48"/>
        </w:rPr>
      </w:pPr>
    </w:p>
    <w:p w14:paraId="5E37A87C" w14:textId="77777777" w:rsidR="00C00814" w:rsidRDefault="00C00814" w:rsidP="00C00814">
      <w:pPr>
        <w:tabs>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120" w:line="240" w:lineRule="auto"/>
        <w:jc w:val="center"/>
        <w:rPr>
          <w:rFonts w:cs="Arial"/>
          <w:b/>
          <w:sz w:val="48"/>
          <w:szCs w:val="48"/>
        </w:rPr>
      </w:pPr>
    </w:p>
    <w:p w14:paraId="0D1B00ED" w14:textId="77777777" w:rsidR="00C00814" w:rsidRDefault="00C00814" w:rsidP="00C00814">
      <w:pPr>
        <w:tabs>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120" w:line="240" w:lineRule="auto"/>
        <w:jc w:val="center"/>
        <w:rPr>
          <w:rFonts w:cs="Arial"/>
          <w:b/>
          <w:sz w:val="48"/>
          <w:szCs w:val="48"/>
        </w:rPr>
      </w:pPr>
    </w:p>
    <w:p w14:paraId="100BCCF8" w14:textId="77F7F9A0" w:rsidR="00C00814" w:rsidRDefault="00C00814" w:rsidP="00C00814">
      <w:pPr>
        <w:tabs>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120" w:line="240" w:lineRule="auto"/>
        <w:jc w:val="center"/>
        <w:rPr>
          <w:rFonts w:cs="Arial"/>
          <w:b/>
          <w:sz w:val="48"/>
          <w:szCs w:val="48"/>
        </w:rPr>
      </w:pPr>
      <w:r w:rsidRPr="00EA34F3">
        <w:rPr>
          <w:rFonts w:cs="Arial"/>
          <w:b/>
          <w:sz w:val="48"/>
          <w:szCs w:val="48"/>
        </w:rPr>
        <w:t>ANNEX</w:t>
      </w:r>
      <w:r>
        <w:rPr>
          <w:rFonts w:cs="Arial"/>
          <w:b/>
          <w:sz w:val="48"/>
          <w:szCs w:val="48"/>
        </w:rPr>
        <w:t>-01: E&amp;S SCREENING CHECKLISTS</w:t>
      </w:r>
    </w:p>
    <w:p w14:paraId="409B75C7" w14:textId="77777777" w:rsidR="00C00814" w:rsidRDefault="00C00814">
      <w:pPr>
        <w:spacing w:line="240" w:lineRule="auto"/>
        <w:jc w:val="left"/>
        <w:rPr>
          <w:rFonts w:cs="Arial"/>
          <w:b/>
          <w:sz w:val="48"/>
          <w:szCs w:val="48"/>
        </w:rPr>
      </w:pPr>
      <w:r>
        <w:rPr>
          <w:rFonts w:cs="Arial"/>
          <w:b/>
          <w:sz w:val="48"/>
          <w:szCs w:val="48"/>
        </w:rPr>
        <w:br w:type="page"/>
      </w:r>
    </w:p>
    <w:p w14:paraId="219221D3" w14:textId="77777777" w:rsidR="00C00814" w:rsidRDefault="00C00814" w:rsidP="00C00814">
      <w:pPr>
        <w:jc w:val="center"/>
        <w:rPr>
          <w:rFonts w:cs="Arial"/>
          <w:b/>
        </w:rPr>
      </w:pPr>
      <w:r w:rsidRPr="003651D4">
        <w:rPr>
          <w:rFonts w:cs="Arial"/>
          <w:b/>
          <w:szCs w:val="22"/>
        </w:rPr>
        <w:lastRenderedPageBreak/>
        <w:t>E&amp;S Screening Checklist Lot-I</w:t>
      </w:r>
    </w:p>
    <w:p w14:paraId="7E2858B7" w14:textId="5CCB145C" w:rsidR="00C00814" w:rsidRPr="00224338" w:rsidRDefault="004E4C19" w:rsidP="00224338">
      <w:pPr>
        <w:jc w:val="right"/>
        <w:rPr>
          <w:rFonts w:cs="Arial"/>
          <w:b/>
        </w:rPr>
      </w:pPr>
      <w:r>
        <w:rPr>
          <w:rFonts w:cs="Arial"/>
          <w:b/>
        </w:rPr>
        <w:t xml:space="preserve">Dated: </w:t>
      </w:r>
      <w:r w:rsidRPr="007C7F9A">
        <w:rPr>
          <w:rFonts w:cs="Arial"/>
          <w:bCs/>
        </w:rPr>
        <w:t>April 10, 2024</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3224"/>
        <w:gridCol w:w="1025"/>
        <w:gridCol w:w="1130"/>
        <w:gridCol w:w="1542"/>
        <w:gridCol w:w="2098"/>
      </w:tblGrid>
      <w:tr w:rsidR="00C00814" w:rsidRPr="009A350D" w14:paraId="35296904" w14:textId="77777777" w:rsidTr="000315FC">
        <w:trPr>
          <w:trHeight w:val="20"/>
          <w:tblHeader/>
          <w:jc w:val="center"/>
        </w:trPr>
        <w:tc>
          <w:tcPr>
            <w:tcW w:w="0" w:type="auto"/>
            <w:shd w:val="clear" w:color="auto" w:fill="BFBFBF"/>
          </w:tcPr>
          <w:p w14:paraId="6CE0661B" w14:textId="77777777" w:rsidR="00C00814" w:rsidRPr="009A350D" w:rsidRDefault="00C00814" w:rsidP="000315FC">
            <w:pPr>
              <w:ind w:left="360"/>
              <w:jc w:val="center"/>
              <w:rPr>
                <w:rFonts w:eastAsia="Arial Unicode MS" w:cs="Arial"/>
                <w:b/>
                <w:sz w:val="20"/>
                <w:szCs w:val="20"/>
              </w:rPr>
            </w:pPr>
            <w:r w:rsidRPr="009A350D">
              <w:rPr>
                <w:rFonts w:eastAsia="Arial Unicode MS" w:cs="Arial"/>
                <w:b/>
                <w:sz w:val="20"/>
                <w:szCs w:val="20"/>
              </w:rPr>
              <w:t>PARAMETERS</w:t>
            </w:r>
          </w:p>
        </w:tc>
        <w:tc>
          <w:tcPr>
            <w:tcW w:w="0" w:type="auto"/>
            <w:gridSpan w:val="4"/>
            <w:shd w:val="clear" w:color="auto" w:fill="BFBFBF"/>
          </w:tcPr>
          <w:p w14:paraId="77B9FCF0" w14:textId="77777777" w:rsidR="00C00814" w:rsidRPr="009A350D" w:rsidRDefault="00C00814" w:rsidP="000315FC">
            <w:pPr>
              <w:ind w:left="360"/>
              <w:jc w:val="center"/>
              <w:rPr>
                <w:rFonts w:eastAsia="Arial Unicode MS" w:cs="Arial"/>
                <w:b/>
                <w:sz w:val="20"/>
                <w:szCs w:val="20"/>
              </w:rPr>
            </w:pPr>
            <w:r w:rsidRPr="009A350D">
              <w:rPr>
                <w:rFonts w:eastAsia="Arial Unicode MS" w:cs="Arial"/>
                <w:b/>
                <w:sz w:val="20"/>
                <w:szCs w:val="20"/>
              </w:rPr>
              <w:t>ENVIRONMENTAL AND SOCIAL SCREENING CHECKLIST                       IMPACTS</w:t>
            </w:r>
          </w:p>
        </w:tc>
      </w:tr>
      <w:tr w:rsidR="00C00814" w:rsidRPr="009A350D" w14:paraId="143AD0C0" w14:textId="77777777" w:rsidTr="000315FC">
        <w:trPr>
          <w:trHeight w:val="20"/>
          <w:jc w:val="center"/>
        </w:trPr>
        <w:tc>
          <w:tcPr>
            <w:tcW w:w="0" w:type="auto"/>
            <w:gridSpan w:val="5"/>
            <w:shd w:val="clear" w:color="auto" w:fill="auto"/>
          </w:tcPr>
          <w:p w14:paraId="10AE929A" w14:textId="77777777" w:rsidR="00C00814" w:rsidRPr="009A350D" w:rsidRDefault="00C00814" w:rsidP="000315FC">
            <w:pPr>
              <w:rPr>
                <w:rFonts w:eastAsia="Arial Unicode MS" w:cs="Arial"/>
                <w:sz w:val="20"/>
                <w:szCs w:val="20"/>
              </w:rPr>
            </w:pPr>
          </w:p>
        </w:tc>
      </w:tr>
      <w:tr w:rsidR="00C00814" w:rsidRPr="009A350D" w14:paraId="791A7A66" w14:textId="77777777" w:rsidTr="000315FC">
        <w:trPr>
          <w:trHeight w:val="20"/>
          <w:jc w:val="center"/>
        </w:trPr>
        <w:tc>
          <w:tcPr>
            <w:tcW w:w="0" w:type="auto"/>
            <w:shd w:val="clear" w:color="auto" w:fill="auto"/>
            <w:vAlign w:val="center"/>
          </w:tcPr>
          <w:p w14:paraId="2F670F12" w14:textId="77777777" w:rsidR="00C00814" w:rsidRPr="009A350D" w:rsidRDefault="00C00814" w:rsidP="000315FC">
            <w:pPr>
              <w:ind w:left="360"/>
              <w:rPr>
                <w:rFonts w:eastAsia="Arial Unicode MS" w:cs="Arial"/>
                <w:b/>
                <w:sz w:val="20"/>
                <w:szCs w:val="20"/>
              </w:rPr>
            </w:pPr>
            <w:r w:rsidRPr="009A350D">
              <w:rPr>
                <w:rFonts w:eastAsia="Arial Unicode MS" w:cs="Arial"/>
                <w:b/>
                <w:sz w:val="20"/>
                <w:szCs w:val="20"/>
              </w:rPr>
              <w:t>Physical Parameters</w:t>
            </w:r>
          </w:p>
        </w:tc>
        <w:tc>
          <w:tcPr>
            <w:tcW w:w="0" w:type="auto"/>
            <w:shd w:val="clear" w:color="auto" w:fill="auto"/>
            <w:vAlign w:val="center"/>
          </w:tcPr>
          <w:p w14:paraId="1FB9FDA8" w14:textId="77777777" w:rsidR="00C00814" w:rsidRPr="009A350D" w:rsidRDefault="00C00814" w:rsidP="000315FC">
            <w:pPr>
              <w:ind w:left="360"/>
              <w:jc w:val="center"/>
              <w:rPr>
                <w:rFonts w:eastAsia="Arial Unicode MS" w:cs="Arial"/>
                <w:b/>
                <w:sz w:val="20"/>
                <w:szCs w:val="20"/>
              </w:rPr>
            </w:pPr>
            <w:r w:rsidRPr="009A350D">
              <w:rPr>
                <w:rFonts w:eastAsia="Arial Unicode MS" w:cs="Arial"/>
                <w:b/>
                <w:sz w:val="20"/>
                <w:szCs w:val="20"/>
              </w:rPr>
              <w:t>None</w:t>
            </w:r>
          </w:p>
        </w:tc>
        <w:tc>
          <w:tcPr>
            <w:tcW w:w="0" w:type="auto"/>
            <w:shd w:val="clear" w:color="auto" w:fill="auto"/>
            <w:vAlign w:val="center"/>
          </w:tcPr>
          <w:p w14:paraId="3D44E0E3" w14:textId="77777777" w:rsidR="00C00814" w:rsidRPr="009A350D" w:rsidRDefault="00C00814" w:rsidP="000315FC">
            <w:pPr>
              <w:rPr>
                <w:rFonts w:eastAsia="Arial Unicode MS" w:cs="Arial"/>
                <w:b/>
                <w:sz w:val="20"/>
                <w:szCs w:val="20"/>
              </w:rPr>
            </w:pPr>
            <w:r w:rsidRPr="009A350D">
              <w:rPr>
                <w:rFonts w:eastAsia="Arial Unicode MS" w:cs="Arial"/>
                <w:b/>
                <w:sz w:val="20"/>
                <w:szCs w:val="20"/>
              </w:rPr>
              <w:t>Minor / Small</w:t>
            </w:r>
          </w:p>
        </w:tc>
        <w:tc>
          <w:tcPr>
            <w:tcW w:w="0" w:type="auto"/>
            <w:shd w:val="clear" w:color="auto" w:fill="auto"/>
            <w:vAlign w:val="center"/>
          </w:tcPr>
          <w:p w14:paraId="1674298D" w14:textId="77777777" w:rsidR="00C00814" w:rsidRPr="009A350D" w:rsidRDefault="00C00814" w:rsidP="000315FC">
            <w:pPr>
              <w:ind w:left="360"/>
              <w:jc w:val="center"/>
              <w:rPr>
                <w:rFonts w:eastAsia="Arial Unicode MS" w:cs="Arial"/>
                <w:b/>
                <w:sz w:val="20"/>
                <w:szCs w:val="20"/>
              </w:rPr>
            </w:pPr>
            <w:r w:rsidRPr="009A350D">
              <w:rPr>
                <w:rFonts w:eastAsia="Arial Unicode MS" w:cs="Arial"/>
                <w:b/>
                <w:sz w:val="20"/>
                <w:szCs w:val="20"/>
              </w:rPr>
              <w:t>Moderate/ Medium</w:t>
            </w:r>
          </w:p>
        </w:tc>
        <w:tc>
          <w:tcPr>
            <w:tcW w:w="0" w:type="auto"/>
            <w:shd w:val="clear" w:color="auto" w:fill="auto"/>
            <w:vAlign w:val="center"/>
          </w:tcPr>
          <w:p w14:paraId="016ACBD6" w14:textId="77777777" w:rsidR="00C00814" w:rsidRPr="009A350D" w:rsidRDefault="00C00814" w:rsidP="000315FC">
            <w:pPr>
              <w:ind w:left="360"/>
              <w:jc w:val="center"/>
              <w:rPr>
                <w:rFonts w:eastAsia="Arial Unicode MS" w:cs="Arial"/>
                <w:b/>
                <w:sz w:val="20"/>
                <w:szCs w:val="20"/>
              </w:rPr>
            </w:pPr>
            <w:r w:rsidRPr="009A350D">
              <w:rPr>
                <w:rFonts w:eastAsia="Arial Unicode MS" w:cs="Arial"/>
                <w:b/>
                <w:sz w:val="20"/>
                <w:szCs w:val="20"/>
              </w:rPr>
              <w:t>Significant/large</w:t>
            </w:r>
          </w:p>
        </w:tc>
      </w:tr>
      <w:tr w:rsidR="00C00814" w:rsidRPr="009A350D" w14:paraId="63B383D3" w14:textId="77777777" w:rsidTr="000315FC">
        <w:trPr>
          <w:trHeight w:val="20"/>
          <w:jc w:val="center"/>
        </w:trPr>
        <w:tc>
          <w:tcPr>
            <w:tcW w:w="0" w:type="auto"/>
            <w:shd w:val="clear" w:color="auto" w:fill="auto"/>
          </w:tcPr>
          <w:p w14:paraId="07D69AF6" w14:textId="77777777" w:rsidR="00C00814" w:rsidRPr="009A350D" w:rsidRDefault="00C00814" w:rsidP="000315FC">
            <w:pPr>
              <w:rPr>
                <w:rFonts w:eastAsia="Arial Unicode MS" w:cs="Arial"/>
                <w:b/>
                <w:sz w:val="20"/>
                <w:szCs w:val="20"/>
              </w:rPr>
            </w:pPr>
            <w:r w:rsidRPr="009A350D">
              <w:rPr>
                <w:rFonts w:eastAsia="Arial Unicode MS" w:cs="Arial"/>
                <w:b/>
                <w:sz w:val="20"/>
                <w:szCs w:val="20"/>
              </w:rPr>
              <w:t>1- Surface water, Groundwater and sediments</w:t>
            </w:r>
          </w:p>
        </w:tc>
        <w:tc>
          <w:tcPr>
            <w:tcW w:w="0" w:type="auto"/>
            <w:shd w:val="clear" w:color="auto" w:fill="auto"/>
          </w:tcPr>
          <w:p w14:paraId="4F0390C7" w14:textId="77777777" w:rsidR="00C00814" w:rsidRPr="009A350D" w:rsidRDefault="00C00814" w:rsidP="000315FC">
            <w:pPr>
              <w:ind w:left="360"/>
              <w:rPr>
                <w:rFonts w:eastAsia="Arial Unicode MS" w:cs="Arial"/>
                <w:sz w:val="20"/>
                <w:szCs w:val="20"/>
              </w:rPr>
            </w:pPr>
          </w:p>
        </w:tc>
        <w:tc>
          <w:tcPr>
            <w:tcW w:w="0" w:type="auto"/>
            <w:shd w:val="clear" w:color="auto" w:fill="auto"/>
          </w:tcPr>
          <w:p w14:paraId="56D61216" w14:textId="77777777" w:rsidR="00C00814" w:rsidRPr="009A350D" w:rsidRDefault="00C00814" w:rsidP="000315FC">
            <w:pPr>
              <w:ind w:left="360"/>
              <w:rPr>
                <w:rFonts w:eastAsia="Arial Unicode MS" w:cs="Arial"/>
                <w:sz w:val="20"/>
                <w:szCs w:val="20"/>
              </w:rPr>
            </w:pPr>
          </w:p>
        </w:tc>
        <w:tc>
          <w:tcPr>
            <w:tcW w:w="0" w:type="auto"/>
            <w:shd w:val="clear" w:color="auto" w:fill="auto"/>
          </w:tcPr>
          <w:p w14:paraId="6D80B021" w14:textId="77777777" w:rsidR="00C00814" w:rsidRPr="009A350D" w:rsidRDefault="00C00814" w:rsidP="000315FC">
            <w:pPr>
              <w:ind w:left="360"/>
              <w:rPr>
                <w:rFonts w:eastAsia="Arial Unicode MS" w:cs="Arial"/>
                <w:sz w:val="20"/>
                <w:szCs w:val="20"/>
              </w:rPr>
            </w:pPr>
          </w:p>
        </w:tc>
        <w:tc>
          <w:tcPr>
            <w:tcW w:w="0" w:type="auto"/>
            <w:shd w:val="clear" w:color="auto" w:fill="auto"/>
          </w:tcPr>
          <w:p w14:paraId="7CF1CF88" w14:textId="77777777" w:rsidR="00C00814" w:rsidRPr="009A350D" w:rsidRDefault="00C00814" w:rsidP="000315FC">
            <w:pPr>
              <w:ind w:left="360"/>
              <w:rPr>
                <w:rFonts w:eastAsia="Arial Unicode MS" w:cs="Arial"/>
                <w:sz w:val="20"/>
                <w:szCs w:val="20"/>
              </w:rPr>
            </w:pPr>
          </w:p>
        </w:tc>
      </w:tr>
      <w:tr w:rsidR="00C00814" w:rsidRPr="009A350D" w14:paraId="7303CC02" w14:textId="77777777" w:rsidTr="000315FC">
        <w:trPr>
          <w:trHeight w:val="20"/>
          <w:jc w:val="center"/>
        </w:trPr>
        <w:tc>
          <w:tcPr>
            <w:tcW w:w="0" w:type="auto"/>
            <w:shd w:val="clear" w:color="auto" w:fill="auto"/>
          </w:tcPr>
          <w:p w14:paraId="78D51362" w14:textId="77777777" w:rsidR="00C00814" w:rsidRPr="009A350D" w:rsidRDefault="00C00814" w:rsidP="000315FC">
            <w:pPr>
              <w:rPr>
                <w:rFonts w:eastAsia="Arial Unicode MS" w:cs="Arial"/>
                <w:sz w:val="20"/>
                <w:szCs w:val="20"/>
              </w:rPr>
            </w:pPr>
            <w:r w:rsidRPr="009A350D">
              <w:rPr>
                <w:rFonts w:eastAsia="Arial Unicode MS" w:cs="Arial"/>
                <w:b/>
                <w:sz w:val="20"/>
                <w:szCs w:val="20"/>
              </w:rPr>
              <w:t>1.1</w:t>
            </w:r>
            <w:r w:rsidRPr="009A350D">
              <w:rPr>
                <w:rFonts w:eastAsia="Arial Unicode MS" w:cs="Arial"/>
                <w:sz w:val="20"/>
                <w:szCs w:val="20"/>
              </w:rPr>
              <w:t xml:space="preserve"> Would the project pose the risk of clearance of vegetation that may result an increase in level of suspended solids washing into the rivers / surface water bodies?</w:t>
            </w:r>
          </w:p>
        </w:tc>
        <w:tc>
          <w:tcPr>
            <w:tcW w:w="0" w:type="auto"/>
            <w:shd w:val="clear" w:color="auto" w:fill="auto"/>
          </w:tcPr>
          <w:p w14:paraId="21559FB9" w14:textId="77777777" w:rsidR="00C00814" w:rsidRPr="009A350D" w:rsidRDefault="00C00814" w:rsidP="000315FC">
            <w:pPr>
              <w:rPr>
                <w:rFonts w:eastAsia="Arial Unicode MS" w:cs="Arial"/>
                <w:sz w:val="20"/>
                <w:szCs w:val="20"/>
              </w:rPr>
            </w:pPr>
          </w:p>
        </w:tc>
        <w:tc>
          <w:tcPr>
            <w:tcW w:w="0" w:type="auto"/>
            <w:shd w:val="clear" w:color="auto" w:fill="auto"/>
          </w:tcPr>
          <w:p w14:paraId="6CDD3F44" w14:textId="77777777" w:rsidR="00C00814" w:rsidRPr="009A350D" w:rsidRDefault="00C00814" w:rsidP="000315FC">
            <w:pPr>
              <w:jc w:val="center"/>
              <w:rPr>
                <w:rFonts w:eastAsia="Arial Unicode MS" w:cs="Arial"/>
                <w:sz w:val="20"/>
                <w:szCs w:val="20"/>
              </w:rPr>
            </w:pPr>
          </w:p>
        </w:tc>
        <w:tc>
          <w:tcPr>
            <w:tcW w:w="0" w:type="auto"/>
            <w:shd w:val="clear" w:color="auto" w:fill="auto"/>
          </w:tcPr>
          <w:p w14:paraId="7ED10358" w14:textId="77777777" w:rsidR="00C00814" w:rsidRPr="009A350D" w:rsidRDefault="00C00814" w:rsidP="000315FC">
            <w:pPr>
              <w:ind w:left="360"/>
              <w:rPr>
                <w:rFonts w:eastAsia="Arial Unicode MS" w:cs="Arial"/>
                <w:sz w:val="20"/>
                <w:szCs w:val="20"/>
              </w:rPr>
            </w:pPr>
            <w:r>
              <w:rPr>
                <w:rFonts w:eastAsia="Arial Unicode MS" w:cs="Arial"/>
                <w:sz w:val="20"/>
                <w:szCs w:val="20"/>
              </w:rPr>
              <w:t>Moderate/ Medium</w:t>
            </w:r>
          </w:p>
        </w:tc>
        <w:tc>
          <w:tcPr>
            <w:tcW w:w="0" w:type="auto"/>
            <w:shd w:val="clear" w:color="auto" w:fill="auto"/>
          </w:tcPr>
          <w:p w14:paraId="337A39AF" w14:textId="77777777" w:rsidR="00C00814" w:rsidRPr="009A350D" w:rsidRDefault="00C00814" w:rsidP="000315FC">
            <w:pPr>
              <w:ind w:left="360"/>
              <w:rPr>
                <w:rFonts w:eastAsia="Arial Unicode MS" w:cs="Arial"/>
                <w:sz w:val="20"/>
                <w:szCs w:val="20"/>
              </w:rPr>
            </w:pPr>
          </w:p>
        </w:tc>
      </w:tr>
      <w:tr w:rsidR="00C00814" w:rsidRPr="009A350D" w14:paraId="350D0501" w14:textId="77777777" w:rsidTr="000315FC">
        <w:trPr>
          <w:trHeight w:val="20"/>
          <w:jc w:val="center"/>
        </w:trPr>
        <w:tc>
          <w:tcPr>
            <w:tcW w:w="0" w:type="auto"/>
            <w:gridSpan w:val="5"/>
            <w:shd w:val="clear" w:color="auto" w:fill="auto"/>
          </w:tcPr>
          <w:p w14:paraId="73B655F8" w14:textId="77777777" w:rsidR="00C00814" w:rsidRPr="009A350D" w:rsidRDefault="00C00814" w:rsidP="000315FC">
            <w:pPr>
              <w:rPr>
                <w:rFonts w:eastAsia="Arial Unicode MS" w:cs="Arial"/>
                <w:sz w:val="20"/>
                <w:szCs w:val="20"/>
              </w:rPr>
            </w:pPr>
            <w:r w:rsidRPr="009A350D">
              <w:rPr>
                <w:rFonts w:eastAsia="Arial Unicode MS" w:cs="Arial"/>
                <w:sz w:val="20"/>
                <w:szCs w:val="20"/>
              </w:rPr>
              <w:t xml:space="preserve">Yes. Swat River crossing the Mankial Bada Serai Road may be temporarily impacted and will be mitigated. </w:t>
            </w:r>
            <w:r>
              <w:rPr>
                <w:rFonts w:eastAsia="Arial Unicode MS" w:cs="Arial"/>
                <w:sz w:val="20"/>
                <w:szCs w:val="20"/>
              </w:rPr>
              <w:t>Additionally, a bridge of 88m length has been proposed on the Swat River.</w:t>
            </w:r>
          </w:p>
        </w:tc>
      </w:tr>
      <w:tr w:rsidR="00C00814" w:rsidRPr="009A350D" w14:paraId="475A1899" w14:textId="77777777" w:rsidTr="000315FC">
        <w:trPr>
          <w:trHeight w:val="20"/>
          <w:jc w:val="center"/>
        </w:trPr>
        <w:tc>
          <w:tcPr>
            <w:tcW w:w="0" w:type="auto"/>
            <w:shd w:val="clear" w:color="auto" w:fill="auto"/>
          </w:tcPr>
          <w:p w14:paraId="4F85BF38" w14:textId="77777777" w:rsidR="00C00814" w:rsidRPr="009A350D" w:rsidRDefault="00C00814" w:rsidP="000315FC">
            <w:pPr>
              <w:rPr>
                <w:rFonts w:eastAsia="Arial Unicode MS" w:cs="Arial"/>
                <w:sz w:val="20"/>
                <w:szCs w:val="20"/>
              </w:rPr>
            </w:pPr>
            <w:r w:rsidRPr="009A350D">
              <w:rPr>
                <w:rFonts w:eastAsia="Arial Unicode MS" w:cs="Arial"/>
                <w:b/>
                <w:sz w:val="20"/>
                <w:szCs w:val="20"/>
              </w:rPr>
              <w:t>1.2</w:t>
            </w:r>
            <w:r w:rsidRPr="009A350D">
              <w:rPr>
                <w:rFonts w:eastAsia="Arial Unicode MS" w:cs="Arial"/>
                <w:sz w:val="20"/>
                <w:szCs w:val="20"/>
              </w:rPr>
              <w:t xml:space="preserve"> Would the project contaminate the surface water, catchment boundaries and overland flow paths?</w:t>
            </w:r>
          </w:p>
        </w:tc>
        <w:tc>
          <w:tcPr>
            <w:tcW w:w="0" w:type="auto"/>
            <w:shd w:val="clear" w:color="auto" w:fill="auto"/>
          </w:tcPr>
          <w:p w14:paraId="5905A899" w14:textId="77777777" w:rsidR="00C00814" w:rsidRPr="009A350D" w:rsidRDefault="00C00814" w:rsidP="000315FC">
            <w:pPr>
              <w:ind w:left="360"/>
              <w:jc w:val="center"/>
              <w:rPr>
                <w:rFonts w:eastAsia="Arial Unicode MS" w:cs="Arial"/>
                <w:sz w:val="20"/>
                <w:szCs w:val="20"/>
              </w:rPr>
            </w:pPr>
          </w:p>
        </w:tc>
        <w:tc>
          <w:tcPr>
            <w:tcW w:w="0" w:type="auto"/>
            <w:shd w:val="clear" w:color="auto" w:fill="auto"/>
          </w:tcPr>
          <w:p w14:paraId="4921ECF1" w14:textId="77777777" w:rsidR="00C00814" w:rsidRPr="009A350D" w:rsidRDefault="00C00814" w:rsidP="000315FC">
            <w:pPr>
              <w:ind w:left="360"/>
              <w:rPr>
                <w:rFonts w:eastAsia="Arial Unicode MS" w:cs="Arial"/>
                <w:sz w:val="20"/>
                <w:szCs w:val="20"/>
              </w:rPr>
            </w:pPr>
            <w:r>
              <w:rPr>
                <w:rFonts w:eastAsia="Arial Unicode MS" w:cs="Arial"/>
                <w:sz w:val="20"/>
                <w:szCs w:val="20"/>
              </w:rPr>
              <w:t>Minor/ Small</w:t>
            </w:r>
          </w:p>
        </w:tc>
        <w:tc>
          <w:tcPr>
            <w:tcW w:w="0" w:type="auto"/>
            <w:shd w:val="clear" w:color="auto" w:fill="auto"/>
          </w:tcPr>
          <w:p w14:paraId="358BC0F4" w14:textId="77777777" w:rsidR="00C00814" w:rsidRPr="009A350D" w:rsidRDefault="00C00814" w:rsidP="000315FC">
            <w:pPr>
              <w:ind w:left="360"/>
              <w:rPr>
                <w:rFonts w:eastAsia="Arial Unicode MS" w:cs="Arial"/>
                <w:sz w:val="20"/>
                <w:szCs w:val="20"/>
              </w:rPr>
            </w:pPr>
          </w:p>
        </w:tc>
        <w:tc>
          <w:tcPr>
            <w:tcW w:w="0" w:type="auto"/>
            <w:shd w:val="clear" w:color="auto" w:fill="auto"/>
          </w:tcPr>
          <w:p w14:paraId="4D761D97" w14:textId="77777777" w:rsidR="00C00814" w:rsidRPr="009A350D" w:rsidRDefault="00C00814" w:rsidP="000315FC">
            <w:pPr>
              <w:ind w:left="360"/>
              <w:rPr>
                <w:rFonts w:eastAsia="Arial Unicode MS" w:cs="Arial"/>
                <w:sz w:val="20"/>
                <w:szCs w:val="20"/>
              </w:rPr>
            </w:pPr>
          </w:p>
        </w:tc>
      </w:tr>
      <w:tr w:rsidR="00C00814" w:rsidRPr="009A350D" w14:paraId="3AC74521" w14:textId="77777777" w:rsidTr="000315FC">
        <w:trPr>
          <w:trHeight w:val="20"/>
          <w:jc w:val="center"/>
        </w:trPr>
        <w:tc>
          <w:tcPr>
            <w:tcW w:w="0" w:type="auto"/>
            <w:gridSpan w:val="5"/>
            <w:shd w:val="clear" w:color="auto" w:fill="auto"/>
          </w:tcPr>
          <w:p w14:paraId="666E9141" w14:textId="77777777" w:rsidR="00C00814" w:rsidRPr="009A350D" w:rsidRDefault="00C00814" w:rsidP="000315FC">
            <w:pPr>
              <w:rPr>
                <w:rFonts w:eastAsia="Arial Unicode MS" w:cs="Arial"/>
                <w:sz w:val="20"/>
                <w:szCs w:val="20"/>
              </w:rPr>
            </w:pPr>
            <w:r>
              <w:rPr>
                <w:rFonts w:eastAsia="Arial Unicode MS" w:cs="Arial"/>
                <w:sz w:val="20"/>
                <w:szCs w:val="20"/>
              </w:rPr>
              <w:t>A bridge of 88m length has been proposed on the Swat River. During the construction of the bridge, surface water body may get contaminated.</w:t>
            </w:r>
          </w:p>
        </w:tc>
      </w:tr>
      <w:tr w:rsidR="00C00814" w:rsidRPr="009A350D" w14:paraId="24E5B8F7" w14:textId="77777777" w:rsidTr="000315FC">
        <w:trPr>
          <w:trHeight w:val="20"/>
          <w:jc w:val="center"/>
        </w:trPr>
        <w:tc>
          <w:tcPr>
            <w:tcW w:w="0" w:type="auto"/>
            <w:shd w:val="clear" w:color="auto" w:fill="auto"/>
          </w:tcPr>
          <w:p w14:paraId="09B3C6A7" w14:textId="77777777" w:rsidR="00C00814" w:rsidRPr="009A350D" w:rsidRDefault="00C00814" w:rsidP="000315FC">
            <w:pPr>
              <w:rPr>
                <w:rFonts w:eastAsia="Arial Unicode MS" w:cs="Arial"/>
                <w:sz w:val="20"/>
                <w:szCs w:val="20"/>
              </w:rPr>
            </w:pPr>
            <w:r w:rsidRPr="009A350D">
              <w:rPr>
                <w:rFonts w:eastAsia="Arial Unicode MS" w:cs="Arial"/>
                <w:b/>
                <w:sz w:val="20"/>
                <w:szCs w:val="20"/>
              </w:rPr>
              <w:t>13</w:t>
            </w:r>
            <w:r w:rsidRPr="009A350D">
              <w:rPr>
                <w:rFonts w:eastAsia="Arial Unicode MS" w:cs="Arial"/>
                <w:sz w:val="20"/>
                <w:szCs w:val="20"/>
              </w:rPr>
              <w:t xml:space="preserve"> Will the proposed project involve the application of chemicals that may have a negative effect on the environment or human health?</w:t>
            </w:r>
          </w:p>
        </w:tc>
        <w:tc>
          <w:tcPr>
            <w:tcW w:w="0" w:type="auto"/>
            <w:shd w:val="clear" w:color="auto" w:fill="auto"/>
          </w:tcPr>
          <w:p w14:paraId="50D8A8F8" w14:textId="77777777" w:rsidR="00C00814" w:rsidRPr="009A350D" w:rsidRDefault="00C00814" w:rsidP="000315FC">
            <w:pPr>
              <w:jc w:val="center"/>
              <w:rPr>
                <w:rFonts w:eastAsia="Arial Unicode MS" w:cs="Arial"/>
                <w:sz w:val="20"/>
                <w:szCs w:val="20"/>
              </w:rPr>
            </w:pPr>
            <w:r w:rsidRPr="009A350D">
              <w:rPr>
                <w:rFonts w:eastAsia="Arial Unicode MS" w:cs="Arial"/>
                <w:sz w:val="20"/>
                <w:szCs w:val="20"/>
              </w:rPr>
              <w:t>None</w:t>
            </w:r>
          </w:p>
        </w:tc>
        <w:tc>
          <w:tcPr>
            <w:tcW w:w="0" w:type="auto"/>
            <w:shd w:val="clear" w:color="auto" w:fill="auto"/>
          </w:tcPr>
          <w:p w14:paraId="22D703B1" w14:textId="77777777" w:rsidR="00C00814" w:rsidRPr="009A350D" w:rsidRDefault="00C00814" w:rsidP="000315FC">
            <w:pPr>
              <w:ind w:left="360"/>
              <w:rPr>
                <w:rFonts w:eastAsia="Arial Unicode MS" w:cs="Arial"/>
                <w:sz w:val="20"/>
                <w:szCs w:val="20"/>
              </w:rPr>
            </w:pPr>
          </w:p>
        </w:tc>
        <w:tc>
          <w:tcPr>
            <w:tcW w:w="0" w:type="auto"/>
            <w:shd w:val="clear" w:color="auto" w:fill="auto"/>
          </w:tcPr>
          <w:p w14:paraId="2DB56FB9" w14:textId="77777777" w:rsidR="00C00814" w:rsidRPr="009A350D" w:rsidRDefault="00C00814" w:rsidP="000315FC">
            <w:pPr>
              <w:ind w:left="360"/>
              <w:rPr>
                <w:rFonts w:eastAsia="Arial Unicode MS" w:cs="Arial"/>
                <w:sz w:val="20"/>
                <w:szCs w:val="20"/>
              </w:rPr>
            </w:pPr>
          </w:p>
        </w:tc>
        <w:tc>
          <w:tcPr>
            <w:tcW w:w="0" w:type="auto"/>
            <w:shd w:val="clear" w:color="auto" w:fill="auto"/>
          </w:tcPr>
          <w:p w14:paraId="248BDE8E" w14:textId="77777777" w:rsidR="00C00814" w:rsidRPr="009A350D" w:rsidRDefault="00C00814" w:rsidP="000315FC">
            <w:pPr>
              <w:ind w:left="360"/>
              <w:rPr>
                <w:rFonts w:eastAsia="Arial Unicode MS" w:cs="Arial"/>
                <w:sz w:val="20"/>
                <w:szCs w:val="20"/>
              </w:rPr>
            </w:pPr>
          </w:p>
        </w:tc>
      </w:tr>
      <w:tr w:rsidR="00C00814" w:rsidRPr="009A350D" w14:paraId="3AB6C58F" w14:textId="77777777" w:rsidTr="000315FC">
        <w:trPr>
          <w:trHeight w:val="20"/>
          <w:jc w:val="center"/>
        </w:trPr>
        <w:tc>
          <w:tcPr>
            <w:tcW w:w="0" w:type="auto"/>
            <w:gridSpan w:val="5"/>
            <w:shd w:val="clear" w:color="auto" w:fill="auto"/>
          </w:tcPr>
          <w:p w14:paraId="1BF5AB3B" w14:textId="77777777" w:rsidR="00C00814" w:rsidRPr="009A350D" w:rsidRDefault="00C00814" w:rsidP="000315FC">
            <w:pPr>
              <w:rPr>
                <w:rFonts w:eastAsia="Arial Unicode MS" w:cs="Arial"/>
                <w:sz w:val="20"/>
                <w:szCs w:val="20"/>
              </w:rPr>
            </w:pPr>
            <w:r w:rsidRPr="009A350D">
              <w:rPr>
                <w:rFonts w:eastAsia="Arial Unicode MS" w:cs="Arial"/>
                <w:sz w:val="20"/>
                <w:szCs w:val="20"/>
              </w:rPr>
              <w:t xml:space="preserve">No.  </w:t>
            </w:r>
          </w:p>
        </w:tc>
      </w:tr>
      <w:tr w:rsidR="00C00814" w:rsidRPr="009A350D" w14:paraId="2CACE8FF" w14:textId="77777777" w:rsidTr="000315FC">
        <w:trPr>
          <w:trHeight w:val="20"/>
          <w:jc w:val="center"/>
        </w:trPr>
        <w:tc>
          <w:tcPr>
            <w:tcW w:w="0" w:type="auto"/>
            <w:shd w:val="clear" w:color="auto" w:fill="auto"/>
          </w:tcPr>
          <w:p w14:paraId="10C5D199" w14:textId="77777777" w:rsidR="00C00814" w:rsidRPr="009A350D" w:rsidRDefault="00C00814" w:rsidP="000315FC">
            <w:pPr>
              <w:rPr>
                <w:rFonts w:eastAsia="Arial Unicode MS" w:cs="Arial"/>
                <w:sz w:val="20"/>
                <w:szCs w:val="20"/>
              </w:rPr>
            </w:pPr>
            <w:r w:rsidRPr="009A350D">
              <w:rPr>
                <w:rFonts w:eastAsia="Arial Unicode MS" w:cs="Arial"/>
                <w:b/>
                <w:sz w:val="20"/>
                <w:szCs w:val="20"/>
              </w:rPr>
              <w:t>1.4</w:t>
            </w:r>
            <w:r w:rsidRPr="009A350D">
              <w:rPr>
                <w:rFonts w:eastAsia="Arial Unicode MS" w:cs="Arial"/>
                <w:sz w:val="20"/>
                <w:szCs w:val="20"/>
              </w:rPr>
              <w:t xml:space="preserve"> Will the project have potential negative impacts on groundwater?</w:t>
            </w:r>
          </w:p>
        </w:tc>
        <w:tc>
          <w:tcPr>
            <w:tcW w:w="0" w:type="auto"/>
            <w:shd w:val="clear" w:color="auto" w:fill="auto"/>
          </w:tcPr>
          <w:p w14:paraId="10069B79"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None</w:t>
            </w:r>
          </w:p>
        </w:tc>
        <w:tc>
          <w:tcPr>
            <w:tcW w:w="0" w:type="auto"/>
            <w:shd w:val="clear" w:color="auto" w:fill="auto"/>
          </w:tcPr>
          <w:p w14:paraId="68872FF8" w14:textId="77777777" w:rsidR="00C00814" w:rsidRPr="009A350D" w:rsidRDefault="00C00814" w:rsidP="000315FC">
            <w:pPr>
              <w:ind w:left="360"/>
              <w:rPr>
                <w:rFonts w:eastAsia="Arial Unicode MS" w:cs="Arial"/>
                <w:sz w:val="20"/>
                <w:szCs w:val="20"/>
              </w:rPr>
            </w:pPr>
          </w:p>
        </w:tc>
        <w:tc>
          <w:tcPr>
            <w:tcW w:w="0" w:type="auto"/>
            <w:shd w:val="clear" w:color="auto" w:fill="auto"/>
          </w:tcPr>
          <w:p w14:paraId="25483415" w14:textId="77777777" w:rsidR="00C00814" w:rsidRPr="009A350D" w:rsidRDefault="00C00814" w:rsidP="000315FC">
            <w:pPr>
              <w:ind w:left="360"/>
              <w:rPr>
                <w:rFonts w:eastAsia="Arial Unicode MS" w:cs="Arial"/>
                <w:sz w:val="20"/>
                <w:szCs w:val="20"/>
              </w:rPr>
            </w:pPr>
          </w:p>
        </w:tc>
        <w:tc>
          <w:tcPr>
            <w:tcW w:w="0" w:type="auto"/>
            <w:shd w:val="clear" w:color="auto" w:fill="auto"/>
          </w:tcPr>
          <w:p w14:paraId="5E02CE30" w14:textId="77777777" w:rsidR="00C00814" w:rsidRPr="009A350D" w:rsidRDefault="00C00814" w:rsidP="000315FC">
            <w:pPr>
              <w:ind w:left="360"/>
              <w:rPr>
                <w:rFonts w:eastAsia="Arial Unicode MS" w:cs="Arial"/>
                <w:sz w:val="20"/>
                <w:szCs w:val="20"/>
              </w:rPr>
            </w:pPr>
          </w:p>
        </w:tc>
      </w:tr>
      <w:tr w:rsidR="00C00814" w:rsidRPr="009A350D" w14:paraId="6130735B" w14:textId="77777777" w:rsidTr="000315FC">
        <w:trPr>
          <w:trHeight w:val="20"/>
          <w:jc w:val="center"/>
        </w:trPr>
        <w:tc>
          <w:tcPr>
            <w:tcW w:w="0" w:type="auto"/>
            <w:gridSpan w:val="5"/>
            <w:shd w:val="clear" w:color="auto" w:fill="auto"/>
          </w:tcPr>
          <w:p w14:paraId="00734526" w14:textId="77777777" w:rsidR="00C00814" w:rsidRPr="009A350D" w:rsidRDefault="00C00814" w:rsidP="000315FC">
            <w:pPr>
              <w:rPr>
                <w:rFonts w:eastAsia="Arial Unicode MS" w:cs="Arial"/>
                <w:sz w:val="20"/>
                <w:szCs w:val="20"/>
              </w:rPr>
            </w:pPr>
            <w:r w:rsidRPr="009A350D">
              <w:rPr>
                <w:rFonts w:eastAsia="Arial Unicode MS" w:cs="Arial"/>
                <w:sz w:val="20"/>
                <w:szCs w:val="20"/>
              </w:rPr>
              <w:t xml:space="preserve">No.  </w:t>
            </w:r>
          </w:p>
        </w:tc>
      </w:tr>
      <w:tr w:rsidR="00C00814" w:rsidRPr="009A350D" w14:paraId="130B6695" w14:textId="77777777" w:rsidTr="000315FC">
        <w:trPr>
          <w:trHeight w:val="20"/>
          <w:jc w:val="center"/>
        </w:trPr>
        <w:tc>
          <w:tcPr>
            <w:tcW w:w="0" w:type="auto"/>
            <w:shd w:val="clear" w:color="auto" w:fill="auto"/>
          </w:tcPr>
          <w:p w14:paraId="1AC65EE0" w14:textId="77777777" w:rsidR="00C00814" w:rsidRPr="009A350D" w:rsidRDefault="00C00814" w:rsidP="000315FC">
            <w:pPr>
              <w:rPr>
                <w:rFonts w:eastAsia="Arial Unicode MS" w:cs="Arial"/>
                <w:sz w:val="20"/>
                <w:szCs w:val="20"/>
              </w:rPr>
            </w:pPr>
            <w:r w:rsidRPr="009A350D">
              <w:rPr>
                <w:rFonts w:eastAsia="Arial Unicode MS" w:cs="Arial"/>
                <w:b/>
                <w:sz w:val="20"/>
                <w:szCs w:val="20"/>
              </w:rPr>
              <w:t>1.5</w:t>
            </w:r>
            <w:r w:rsidRPr="009A350D">
              <w:rPr>
                <w:rFonts w:eastAsia="Arial Unicode MS" w:cs="Arial"/>
                <w:sz w:val="20"/>
                <w:szCs w:val="20"/>
              </w:rPr>
              <w:t xml:space="preserve"> Will the project make large scale spillage by the movements of vehicles that may results in fuel and oil leaking in to underlying soil resulting contamination of water table?</w:t>
            </w:r>
          </w:p>
        </w:tc>
        <w:tc>
          <w:tcPr>
            <w:tcW w:w="0" w:type="auto"/>
            <w:shd w:val="clear" w:color="auto" w:fill="auto"/>
          </w:tcPr>
          <w:p w14:paraId="47327D22" w14:textId="77777777" w:rsidR="00C00814" w:rsidRPr="009A350D" w:rsidRDefault="00C00814" w:rsidP="000315FC">
            <w:pPr>
              <w:ind w:left="360"/>
              <w:rPr>
                <w:rFonts w:eastAsia="Arial Unicode MS" w:cs="Arial"/>
                <w:sz w:val="20"/>
                <w:szCs w:val="20"/>
              </w:rPr>
            </w:pPr>
          </w:p>
        </w:tc>
        <w:tc>
          <w:tcPr>
            <w:tcW w:w="0" w:type="auto"/>
            <w:shd w:val="clear" w:color="auto" w:fill="auto"/>
          </w:tcPr>
          <w:p w14:paraId="76F75F4F" w14:textId="77777777" w:rsidR="00C00814" w:rsidRPr="009A350D" w:rsidRDefault="00C00814" w:rsidP="000315FC">
            <w:pPr>
              <w:ind w:left="360"/>
              <w:rPr>
                <w:rFonts w:eastAsia="Arial Unicode MS" w:cs="Arial"/>
                <w:sz w:val="20"/>
                <w:szCs w:val="20"/>
              </w:rPr>
            </w:pPr>
            <w:r>
              <w:rPr>
                <w:rFonts w:eastAsia="Arial Unicode MS" w:cs="Arial"/>
                <w:sz w:val="20"/>
                <w:szCs w:val="20"/>
              </w:rPr>
              <w:t>Minor/ Small</w:t>
            </w:r>
          </w:p>
        </w:tc>
        <w:tc>
          <w:tcPr>
            <w:tcW w:w="0" w:type="auto"/>
            <w:shd w:val="clear" w:color="auto" w:fill="auto"/>
          </w:tcPr>
          <w:p w14:paraId="0B10515D" w14:textId="77777777" w:rsidR="00C00814" w:rsidRPr="009A350D" w:rsidRDefault="00C00814" w:rsidP="000315FC">
            <w:pPr>
              <w:ind w:left="360"/>
              <w:rPr>
                <w:rFonts w:eastAsia="Arial Unicode MS" w:cs="Arial"/>
                <w:sz w:val="20"/>
                <w:szCs w:val="20"/>
              </w:rPr>
            </w:pPr>
          </w:p>
        </w:tc>
        <w:tc>
          <w:tcPr>
            <w:tcW w:w="0" w:type="auto"/>
            <w:shd w:val="clear" w:color="auto" w:fill="auto"/>
          </w:tcPr>
          <w:p w14:paraId="0C0E1369" w14:textId="77777777" w:rsidR="00C00814" w:rsidRPr="009A350D" w:rsidRDefault="00C00814" w:rsidP="000315FC">
            <w:pPr>
              <w:ind w:left="360"/>
              <w:rPr>
                <w:rFonts w:eastAsia="Arial Unicode MS" w:cs="Arial"/>
                <w:sz w:val="20"/>
                <w:szCs w:val="20"/>
              </w:rPr>
            </w:pPr>
          </w:p>
        </w:tc>
      </w:tr>
      <w:tr w:rsidR="00C00814" w:rsidRPr="009A350D" w14:paraId="24E60D6D" w14:textId="77777777" w:rsidTr="000315FC">
        <w:trPr>
          <w:trHeight w:val="20"/>
          <w:jc w:val="center"/>
        </w:trPr>
        <w:tc>
          <w:tcPr>
            <w:tcW w:w="0" w:type="auto"/>
            <w:gridSpan w:val="5"/>
            <w:shd w:val="clear" w:color="auto" w:fill="auto"/>
          </w:tcPr>
          <w:p w14:paraId="376B27E3" w14:textId="77777777" w:rsidR="00C00814" w:rsidRPr="009A350D" w:rsidRDefault="00C00814" w:rsidP="000315FC">
            <w:pPr>
              <w:rPr>
                <w:rFonts w:eastAsia="Cambria" w:cs="Arial"/>
                <w:sz w:val="20"/>
                <w:szCs w:val="20"/>
              </w:rPr>
            </w:pPr>
            <w:r>
              <w:rPr>
                <w:rFonts w:eastAsia="Arial Unicode MS" w:cs="Arial"/>
                <w:sz w:val="20"/>
                <w:szCs w:val="20"/>
              </w:rPr>
              <w:t>A bridge of 88m length has been proposed on the Swat River. During the construction of the bridge, spillage may occur.</w:t>
            </w:r>
          </w:p>
        </w:tc>
      </w:tr>
      <w:tr w:rsidR="00C00814" w:rsidRPr="009A350D" w14:paraId="1CD4995C" w14:textId="77777777" w:rsidTr="000315FC">
        <w:trPr>
          <w:trHeight w:val="20"/>
          <w:jc w:val="center"/>
        </w:trPr>
        <w:tc>
          <w:tcPr>
            <w:tcW w:w="0" w:type="auto"/>
            <w:shd w:val="clear" w:color="auto" w:fill="auto"/>
          </w:tcPr>
          <w:p w14:paraId="289DDFE6" w14:textId="77777777" w:rsidR="00C00814" w:rsidRPr="009A350D" w:rsidRDefault="00C00814" w:rsidP="000315FC">
            <w:pPr>
              <w:rPr>
                <w:rFonts w:eastAsia="Arial Unicode MS" w:cs="Arial"/>
                <w:sz w:val="20"/>
                <w:szCs w:val="20"/>
              </w:rPr>
            </w:pPr>
            <w:r w:rsidRPr="009A350D">
              <w:rPr>
                <w:rFonts w:eastAsia="Arial Unicode MS" w:cs="Arial"/>
                <w:b/>
                <w:sz w:val="20"/>
                <w:szCs w:val="20"/>
              </w:rPr>
              <w:t>1.6</w:t>
            </w:r>
            <w:r w:rsidRPr="009A350D">
              <w:rPr>
                <w:rFonts w:eastAsia="Arial Unicode MS" w:cs="Arial"/>
                <w:sz w:val="20"/>
                <w:szCs w:val="20"/>
              </w:rPr>
              <w:t xml:space="preserve">  Would the project pose a risk of contaminating drinking water sources</w:t>
            </w:r>
          </w:p>
        </w:tc>
        <w:tc>
          <w:tcPr>
            <w:tcW w:w="0" w:type="auto"/>
            <w:shd w:val="clear" w:color="auto" w:fill="auto"/>
          </w:tcPr>
          <w:p w14:paraId="4BA3311A"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 xml:space="preserve"> None</w:t>
            </w:r>
          </w:p>
        </w:tc>
        <w:tc>
          <w:tcPr>
            <w:tcW w:w="0" w:type="auto"/>
            <w:shd w:val="clear" w:color="auto" w:fill="auto"/>
          </w:tcPr>
          <w:p w14:paraId="4E9F9546" w14:textId="77777777" w:rsidR="00C00814" w:rsidRPr="009A350D" w:rsidRDefault="00C00814" w:rsidP="000315FC">
            <w:pPr>
              <w:rPr>
                <w:rFonts w:eastAsia="Arial Unicode MS" w:cs="Arial"/>
                <w:sz w:val="20"/>
                <w:szCs w:val="20"/>
              </w:rPr>
            </w:pPr>
          </w:p>
        </w:tc>
        <w:tc>
          <w:tcPr>
            <w:tcW w:w="0" w:type="auto"/>
            <w:shd w:val="clear" w:color="auto" w:fill="auto"/>
          </w:tcPr>
          <w:p w14:paraId="5B2E8EAC" w14:textId="77777777" w:rsidR="00C00814" w:rsidRPr="009A350D" w:rsidRDefault="00C00814" w:rsidP="000315FC">
            <w:pPr>
              <w:ind w:left="360"/>
              <w:rPr>
                <w:rFonts w:eastAsia="Arial Unicode MS" w:cs="Arial"/>
                <w:sz w:val="20"/>
                <w:szCs w:val="20"/>
              </w:rPr>
            </w:pPr>
          </w:p>
        </w:tc>
        <w:tc>
          <w:tcPr>
            <w:tcW w:w="0" w:type="auto"/>
            <w:shd w:val="clear" w:color="auto" w:fill="auto"/>
          </w:tcPr>
          <w:p w14:paraId="24243A12" w14:textId="77777777" w:rsidR="00C00814" w:rsidRPr="009A350D" w:rsidRDefault="00C00814" w:rsidP="000315FC">
            <w:pPr>
              <w:ind w:left="360"/>
              <w:rPr>
                <w:rFonts w:eastAsia="Arial Unicode MS" w:cs="Arial"/>
                <w:sz w:val="20"/>
                <w:szCs w:val="20"/>
              </w:rPr>
            </w:pPr>
          </w:p>
        </w:tc>
      </w:tr>
      <w:tr w:rsidR="00C00814" w:rsidRPr="009A350D" w14:paraId="24A3CD5D" w14:textId="77777777" w:rsidTr="000315FC">
        <w:trPr>
          <w:trHeight w:val="20"/>
          <w:jc w:val="center"/>
        </w:trPr>
        <w:tc>
          <w:tcPr>
            <w:tcW w:w="0" w:type="auto"/>
            <w:gridSpan w:val="5"/>
            <w:shd w:val="clear" w:color="auto" w:fill="auto"/>
          </w:tcPr>
          <w:p w14:paraId="230C2994" w14:textId="77777777" w:rsidR="00C00814" w:rsidRPr="009A350D" w:rsidRDefault="00C00814" w:rsidP="000315FC">
            <w:pPr>
              <w:rPr>
                <w:rFonts w:eastAsia="Arial Unicode MS" w:cs="Arial"/>
                <w:sz w:val="20"/>
                <w:szCs w:val="20"/>
              </w:rPr>
            </w:pPr>
            <w:r w:rsidRPr="009A350D">
              <w:rPr>
                <w:rFonts w:eastAsia="Arial Unicode MS" w:cs="Arial"/>
                <w:sz w:val="20"/>
                <w:szCs w:val="20"/>
              </w:rPr>
              <w:t xml:space="preserve">No.  </w:t>
            </w:r>
          </w:p>
        </w:tc>
      </w:tr>
      <w:tr w:rsidR="00C00814" w:rsidRPr="009A350D" w14:paraId="63CD12F9" w14:textId="77777777" w:rsidTr="000315FC">
        <w:trPr>
          <w:trHeight w:val="20"/>
          <w:jc w:val="center"/>
        </w:trPr>
        <w:tc>
          <w:tcPr>
            <w:tcW w:w="0" w:type="auto"/>
            <w:shd w:val="clear" w:color="auto" w:fill="auto"/>
          </w:tcPr>
          <w:p w14:paraId="3B0A1DE9" w14:textId="77777777" w:rsidR="00C00814" w:rsidRPr="009A350D" w:rsidRDefault="00C00814" w:rsidP="000315FC">
            <w:pPr>
              <w:rPr>
                <w:rFonts w:eastAsia="Arial Unicode MS" w:cs="Arial"/>
                <w:sz w:val="20"/>
                <w:szCs w:val="20"/>
              </w:rPr>
            </w:pPr>
            <w:r w:rsidRPr="009A350D">
              <w:rPr>
                <w:rFonts w:eastAsia="Arial Unicode MS" w:cs="Arial"/>
                <w:b/>
                <w:sz w:val="20"/>
                <w:szCs w:val="20"/>
              </w:rPr>
              <w:t>1.7</w:t>
            </w:r>
            <w:r w:rsidRPr="009A350D">
              <w:rPr>
                <w:rFonts w:eastAsia="Arial Unicode MS" w:cs="Arial"/>
                <w:sz w:val="20"/>
                <w:szCs w:val="20"/>
              </w:rPr>
              <w:t xml:space="preserve"> Would the project deplete the ground water if it is not properly disposed?</w:t>
            </w:r>
          </w:p>
        </w:tc>
        <w:tc>
          <w:tcPr>
            <w:tcW w:w="0" w:type="auto"/>
            <w:shd w:val="clear" w:color="auto" w:fill="auto"/>
          </w:tcPr>
          <w:p w14:paraId="0E2A452B"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None</w:t>
            </w:r>
          </w:p>
        </w:tc>
        <w:tc>
          <w:tcPr>
            <w:tcW w:w="0" w:type="auto"/>
            <w:shd w:val="clear" w:color="auto" w:fill="auto"/>
          </w:tcPr>
          <w:p w14:paraId="06AC4E14" w14:textId="77777777" w:rsidR="00C00814" w:rsidRPr="009A350D" w:rsidRDefault="00C00814" w:rsidP="000315FC">
            <w:pPr>
              <w:ind w:left="360"/>
              <w:rPr>
                <w:rFonts w:eastAsia="Arial Unicode MS" w:cs="Arial"/>
                <w:sz w:val="20"/>
                <w:szCs w:val="20"/>
              </w:rPr>
            </w:pPr>
          </w:p>
        </w:tc>
        <w:tc>
          <w:tcPr>
            <w:tcW w:w="0" w:type="auto"/>
            <w:shd w:val="clear" w:color="auto" w:fill="auto"/>
          </w:tcPr>
          <w:p w14:paraId="1B3C055F" w14:textId="77777777" w:rsidR="00C00814" w:rsidRPr="009A350D" w:rsidRDefault="00C00814" w:rsidP="000315FC">
            <w:pPr>
              <w:ind w:left="360"/>
              <w:rPr>
                <w:rFonts w:eastAsia="Arial Unicode MS" w:cs="Arial"/>
                <w:sz w:val="20"/>
                <w:szCs w:val="20"/>
              </w:rPr>
            </w:pPr>
          </w:p>
        </w:tc>
        <w:tc>
          <w:tcPr>
            <w:tcW w:w="0" w:type="auto"/>
            <w:shd w:val="clear" w:color="auto" w:fill="auto"/>
          </w:tcPr>
          <w:p w14:paraId="68A6D883" w14:textId="77777777" w:rsidR="00C00814" w:rsidRPr="009A350D" w:rsidRDefault="00C00814" w:rsidP="000315FC">
            <w:pPr>
              <w:ind w:left="360"/>
              <w:rPr>
                <w:rFonts w:eastAsia="Arial Unicode MS" w:cs="Arial"/>
                <w:sz w:val="20"/>
                <w:szCs w:val="20"/>
              </w:rPr>
            </w:pPr>
          </w:p>
        </w:tc>
      </w:tr>
      <w:tr w:rsidR="00C00814" w:rsidRPr="009A350D" w14:paraId="20560836" w14:textId="77777777" w:rsidTr="000315FC">
        <w:trPr>
          <w:trHeight w:val="20"/>
          <w:jc w:val="center"/>
        </w:trPr>
        <w:tc>
          <w:tcPr>
            <w:tcW w:w="0" w:type="auto"/>
            <w:gridSpan w:val="5"/>
            <w:shd w:val="clear" w:color="auto" w:fill="auto"/>
          </w:tcPr>
          <w:p w14:paraId="4D5DBE30" w14:textId="77777777" w:rsidR="00C00814" w:rsidRPr="009A350D" w:rsidRDefault="00C00814" w:rsidP="000315FC">
            <w:pPr>
              <w:rPr>
                <w:rFonts w:eastAsia="Arial Unicode MS" w:cs="Arial"/>
                <w:sz w:val="20"/>
                <w:szCs w:val="20"/>
              </w:rPr>
            </w:pPr>
            <w:r w:rsidRPr="009A350D">
              <w:rPr>
                <w:rFonts w:eastAsia="Arial Unicode MS" w:cs="Arial"/>
                <w:sz w:val="20"/>
                <w:szCs w:val="20"/>
              </w:rPr>
              <w:t xml:space="preserve">No.  </w:t>
            </w:r>
          </w:p>
        </w:tc>
      </w:tr>
      <w:tr w:rsidR="00C00814" w:rsidRPr="009A350D" w14:paraId="119EFF89" w14:textId="77777777" w:rsidTr="000315FC">
        <w:trPr>
          <w:trHeight w:val="20"/>
          <w:jc w:val="center"/>
        </w:trPr>
        <w:tc>
          <w:tcPr>
            <w:tcW w:w="0" w:type="auto"/>
            <w:shd w:val="clear" w:color="auto" w:fill="auto"/>
          </w:tcPr>
          <w:p w14:paraId="1F85D21E" w14:textId="77777777" w:rsidR="00C00814" w:rsidRPr="009A350D" w:rsidRDefault="00C00814" w:rsidP="000315FC">
            <w:pPr>
              <w:rPr>
                <w:rFonts w:eastAsia="Arial Unicode MS" w:cs="Arial"/>
                <w:b/>
                <w:sz w:val="20"/>
                <w:szCs w:val="20"/>
              </w:rPr>
            </w:pPr>
            <w:r w:rsidRPr="009A350D">
              <w:rPr>
                <w:rFonts w:eastAsia="Arial Unicode MS" w:cs="Arial"/>
                <w:b/>
                <w:sz w:val="20"/>
                <w:szCs w:val="20"/>
              </w:rPr>
              <w:t xml:space="preserve">2- Air Emissions and Ambient Air Quality </w:t>
            </w:r>
          </w:p>
        </w:tc>
        <w:tc>
          <w:tcPr>
            <w:tcW w:w="0" w:type="auto"/>
            <w:shd w:val="clear" w:color="auto" w:fill="auto"/>
          </w:tcPr>
          <w:p w14:paraId="6BDA7BD9" w14:textId="77777777" w:rsidR="00C00814" w:rsidRPr="009A350D" w:rsidRDefault="00C00814" w:rsidP="000315FC">
            <w:pPr>
              <w:ind w:left="360"/>
              <w:rPr>
                <w:rFonts w:eastAsia="Arial Unicode MS" w:cs="Arial"/>
                <w:sz w:val="20"/>
                <w:szCs w:val="20"/>
              </w:rPr>
            </w:pPr>
          </w:p>
        </w:tc>
        <w:tc>
          <w:tcPr>
            <w:tcW w:w="0" w:type="auto"/>
            <w:shd w:val="clear" w:color="auto" w:fill="auto"/>
          </w:tcPr>
          <w:p w14:paraId="37CE2174" w14:textId="77777777" w:rsidR="00C00814" w:rsidRPr="009A350D" w:rsidRDefault="00C00814" w:rsidP="000315FC">
            <w:pPr>
              <w:ind w:left="360"/>
              <w:rPr>
                <w:rFonts w:eastAsia="Arial Unicode MS" w:cs="Arial"/>
                <w:sz w:val="20"/>
                <w:szCs w:val="20"/>
              </w:rPr>
            </w:pPr>
          </w:p>
        </w:tc>
        <w:tc>
          <w:tcPr>
            <w:tcW w:w="0" w:type="auto"/>
            <w:shd w:val="clear" w:color="auto" w:fill="auto"/>
          </w:tcPr>
          <w:p w14:paraId="79E62F16" w14:textId="77777777" w:rsidR="00C00814" w:rsidRPr="009A350D" w:rsidRDefault="00C00814" w:rsidP="000315FC">
            <w:pPr>
              <w:ind w:left="360"/>
              <w:rPr>
                <w:rFonts w:eastAsia="Arial Unicode MS" w:cs="Arial"/>
                <w:sz w:val="20"/>
                <w:szCs w:val="20"/>
              </w:rPr>
            </w:pPr>
          </w:p>
        </w:tc>
        <w:tc>
          <w:tcPr>
            <w:tcW w:w="0" w:type="auto"/>
            <w:shd w:val="clear" w:color="auto" w:fill="auto"/>
          </w:tcPr>
          <w:p w14:paraId="0EA957EE" w14:textId="77777777" w:rsidR="00C00814" w:rsidRPr="009A350D" w:rsidRDefault="00C00814" w:rsidP="000315FC">
            <w:pPr>
              <w:ind w:left="360"/>
              <w:rPr>
                <w:rFonts w:eastAsia="Arial Unicode MS" w:cs="Arial"/>
                <w:sz w:val="20"/>
                <w:szCs w:val="20"/>
              </w:rPr>
            </w:pPr>
          </w:p>
        </w:tc>
      </w:tr>
      <w:tr w:rsidR="00C00814" w:rsidRPr="009A350D" w14:paraId="72714525" w14:textId="77777777" w:rsidTr="000315FC">
        <w:trPr>
          <w:trHeight w:val="20"/>
          <w:jc w:val="center"/>
        </w:trPr>
        <w:tc>
          <w:tcPr>
            <w:tcW w:w="0" w:type="auto"/>
            <w:shd w:val="clear" w:color="auto" w:fill="auto"/>
          </w:tcPr>
          <w:p w14:paraId="1BBDD57B" w14:textId="77777777" w:rsidR="00C00814" w:rsidRPr="009A350D" w:rsidRDefault="00C00814" w:rsidP="000315FC">
            <w:pPr>
              <w:rPr>
                <w:rFonts w:eastAsia="Arial Unicode MS" w:cs="Arial"/>
                <w:sz w:val="20"/>
                <w:szCs w:val="20"/>
              </w:rPr>
            </w:pPr>
            <w:r w:rsidRPr="009A350D">
              <w:rPr>
                <w:rFonts w:eastAsia="Arial Unicode MS" w:cs="Arial"/>
                <w:b/>
                <w:sz w:val="20"/>
                <w:szCs w:val="20"/>
              </w:rPr>
              <w:t>2.1</w:t>
            </w:r>
            <w:r w:rsidRPr="009A350D">
              <w:rPr>
                <w:rFonts w:eastAsia="Arial Unicode MS" w:cs="Arial"/>
                <w:sz w:val="20"/>
                <w:szCs w:val="20"/>
              </w:rPr>
              <w:t xml:space="preserve"> Would the project result in an increase in the level of dust and </w:t>
            </w:r>
            <w:r w:rsidRPr="009A350D">
              <w:rPr>
                <w:rFonts w:eastAsia="Arial Unicode MS" w:cs="Arial"/>
                <w:sz w:val="20"/>
                <w:szCs w:val="20"/>
              </w:rPr>
              <w:lastRenderedPageBreak/>
              <w:t>particulate matter in the air surrounding the site?</w:t>
            </w:r>
          </w:p>
        </w:tc>
        <w:tc>
          <w:tcPr>
            <w:tcW w:w="0" w:type="auto"/>
            <w:shd w:val="clear" w:color="auto" w:fill="auto"/>
          </w:tcPr>
          <w:p w14:paraId="5CB397B0" w14:textId="77777777" w:rsidR="00C00814" w:rsidRPr="009A350D" w:rsidRDefault="00C00814" w:rsidP="000315FC">
            <w:pPr>
              <w:rPr>
                <w:rFonts w:eastAsia="Arial Unicode MS" w:cs="Arial"/>
                <w:sz w:val="20"/>
                <w:szCs w:val="20"/>
              </w:rPr>
            </w:pPr>
          </w:p>
        </w:tc>
        <w:tc>
          <w:tcPr>
            <w:tcW w:w="0" w:type="auto"/>
            <w:shd w:val="clear" w:color="auto" w:fill="auto"/>
          </w:tcPr>
          <w:p w14:paraId="70CF2A21"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Minor/ Small</w:t>
            </w:r>
          </w:p>
        </w:tc>
        <w:tc>
          <w:tcPr>
            <w:tcW w:w="0" w:type="auto"/>
            <w:shd w:val="clear" w:color="auto" w:fill="auto"/>
          </w:tcPr>
          <w:p w14:paraId="5690231B" w14:textId="77777777" w:rsidR="00C00814" w:rsidRPr="009A350D" w:rsidRDefault="00C00814" w:rsidP="000315FC">
            <w:pPr>
              <w:ind w:left="360"/>
              <w:rPr>
                <w:rFonts w:eastAsia="Arial Unicode MS" w:cs="Arial"/>
                <w:sz w:val="20"/>
                <w:szCs w:val="20"/>
              </w:rPr>
            </w:pPr>
          </w:p>
        </w:tc>
        <w:tc>
          <w:tcPr>
            <w:tcW w:w="0" w:type="auto"/>
            <w:shd w:val="clear" w:color="auto" w:fill="auto"/>
          </w:tcPr>
          <w:p w14:paraId="729FAB08" w14:textId="77777777" w:rsidR="00C00814" w:rsidRPr="009A350D" w:rsidRDefault="00C00814" w:rsidP="000315FC">
            <w:pPr>
              <w:ind w:left="360"/>
              <w:rPr>
                <w:rFonts w:eastAsia="Arial Unicode MS" w:cs="Arial"/>
                <w:sz w:val="20"/>
                <w:szCs w:val="20"/>
              </w:rPr>
            </w:pPr>
          </w:p>
        </w:tc>
      </w:tr>
      <w:tr w:rsidR="00C00814" w:rsidRPr="009A350D" w14:paraId="23C0E198" w14:textId="77777777" w:rsidTr="000315FC">
        <w:trPr>
          <w:trHeight w:val="20"/>
          <w:jc w:val="center"/>
        </w:trPr>
        <w:tc>
          <w:tcPr>
            <w:tcW w:w="0" w:type="auto"/>
            <w:gridSpan w:val="5"/>
            <w:shd w:val="clear" w:color="auto" w:fill="auto"/>
          </w:tcPr>
          <w:p w14:paraId="7E76845D" w14:textId="77777777" w:rsidR="00C00814" w:rsidRPr="009A350D" w:rsidRDefault="00C00814" w:rsidP="000315FC">
            <w:pPr>
              <w:rPr>
                <w:rFonts w:eastAsia="Arial Unicode MS" w:cs="Arial"/>
                <w:sz w:val="20"/>
                <w:szCs w:val="20"/>
              </w:rPr>
            </w:pPr>
            <w:r w:rsidRPr="009A350D">
              <w:rPr>
                <w:rFonts w:eastAsia="Arial Unicode MS" w:cs="Arial"/>
                <w:sz w:val="20"/>
                <w:szCs w:val="20"/>
              </w:rPr>
              <w:t>Yes.  Temporary impact due to certain construction activities which will be mitigated.</w:t>
            </w:r>
          </w:p>
        </w:tc>
      </w:tr>
      <w:tr w:rsidR="00C00814" w:rsidRPr="009A350D" w14:paraId="572619EA" w14:textId="77777777" w:rsidTr="000315FC">
        <w:trPr>
          <w:trHeight w:val="20"/>
          <w:jc w:val="center"/>
        </w:trPr>
        <w:tc>
          <w:tcPr>
            <w:tcW w:w="0" w:type="auto"/>
            <w:shd w:val="clear" w:color="auto" w:fill="auto"/>
          </w:tcPr>
          <w:p w14:paraId="399B36CC" w14:textId="77777777" w:rsidR="00C00814" w:rsidRPr="009A350D" w:rsidRDefault="00C00814" w:rsidP="000315FC">
            <w:pPr>
              <w:rPr>
                <w:rFonts w:eastAsia="Arial Unicode MS" w:cs="Arial"/>
                <w:sz w:val="20"/>
                <w:szCs w:val="20"/>
              </w:rPr>
            </w:pPr>
            <w:r w:rsidRPr="009A350D">
              <w:rPr>
                <w:rFonts w:eastAsia="Arial Unicode MS" w:cs="Arial"/>
                <w:b/>
                <w:sz w:val="20"/>
                <w:szCs w:val="20"/>
              </w:rPr>
              <w:t>2.2</w:t>
            </w:r>
            <w:r w:rsidRPr="009A350D">
              <w:rPr>
                <w:rFonts w:eastAsia="Arial Unicode MS" w:cs="Arial"/>
                <w:sz w:val="20"/>
                <w:szCs w:val="20"/>
              </w:rPr>
              <w:t xml:space="preserve"> Would the project result in indoor air pollution?</w:t>
            </w:r>
          </w:p>
        </w:tc>
        <w:tc>
          <w:tcPr>
            <w:tcW w:w="0" w:type="auto"/>
            <w:shd w:val="clear" w:color="auto" w:fill="auto"/>
          </w:tcPr>
          <w:p w14:paraId="1291FAE4"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N.A.</w:t>
            </w:r>
          </w:p>
        </w:tc>
        <w:tc>
          <w:tcPr>
            <w:tcW w:w="0" w:type="auto"/>
            <w:shd w:val="clear" w:color="auto" w:fill="auto"/>
          </w:tcPr>
          <w:p w14:paraId="0552BAF3"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N.A.</w:t>
            </w:r>
          </w:p>
        </w:tc>
        <w:tc>
          <w:tcPr>
            <w:tcW w:w="0" w:type="auto"/>
            <w:shd w:val="clear" w:color="auto" w:fill="auto"/>
          </w:tcPr>
          <w:p w14:paraId="51DA9FA5"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N.A.</w:t>
            </w:r>
          </w:p>
        </w:tc>
        <w:tc>
          <w:tcPr>
            <w:tcW w:w="0" w:type="auto"/>
            <w:shd w:val="clear" w:color="auto" w:fill="auto"/>
          </w:tcPr>
          <w:p w14:paraId="4B2B4C97"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N.A.</w:t>
            </w:r>
          </w:p>
        </w:tc>
      </w:tr>
      <w:tr w:rsidR="00C00814" w:rsidRPr="009A350D" w14:paraId="501F91EE" w14:textId="77777777" w:rsidTr="000315FC">
        <w:trPr>
          <w:trHeight w:val="20"/>
          <w:jc w:val="center"/>
        </w:trPr>
        <w:tc>
          <w:tcPr>
            <w:tcW w:w="0" w:type="auto"/>
            <w:gridSpan w:val="5"/>
            <w:shd w:val="clear" w:color="auto" w:fill="auto"/>
          </w:tcPr>
          <w:p w14:paraId="6BBD16C6" w14:textId="77777777" w:rsidR="00C00814" w:rsidRPr="009A350D" w:rsidRDefault="00C00814" w:rsidP="000315FC">
            <w:pPr>
              <w:rPr>
                <w:rFonts w:eastAsia="Arial Unicode MS" w:cs="Arial"/>
                <w:sz w:val="20"/>
                <w:szCs w:val="20"/>
              </w:rPr>
            </w:pPr>
            <w:r w:rsidRPr="009A350D">
              <w:rPr>
                <w:rFonts w:eastAsia="Arial Unicode MS" w:cs="Arial"/>
                <w:sz w:val="20"/>
                <w:szCs w:val="20"/>
              </w:rPr>
              <w:t>N.A.</w:t>
            </w:r>
          </w:p>
        </w:tc>
      </w:tr>
      <w:tr w:rsidR="00C00814" w:rsidRPr="009A350D" w14:paraId="69A1D3C0" w14:textId="77777777" w:rsidTr="000315FC">
        <w:trPr>
          <w:trHeight w:val="20"/>
          <w:jc w:val="center"/>
        </w:trPr>
        <w:tc>
          <w:tcPr>
            <w:tcW w:w="0" w:type="auto"/>
            <w:shd w:val="clear" w:color="auto" w:fill="auto"/>
          </w:tcPr>
          <w:p w14:paraId="662E35CB" w14:textId="77777777" w:rsidR="00C00814" w:rsidRPr="009A350D" w:rsidRDefault="00C00814" w:rsidP="000315FC">
            <w:pPr>
              <w:rPr>
                <w:rFonts w:eastAsia="Arial Unicode MS" w:cs="Arial"/>
                <w:sz w:val="20"/>
                <w:szCs w:val="20"/>
              </w:rPr>
            </w:pPr>
            <w:r w:rsidRPr="009A350D">
              <w:rPr>
                <w:rFonts w:eastAsia="Arial Unicode MS" w:cs="Arial"/>
                <w:b/>
                <w:sz w:val="20"/>
                <w:szCs w:val="20"/>
              </w:rPr>
              <w:t xml:space="preserve">2.3 </w:t>
            </w:r>
            <w:r w:rsidRPr="009A350D">
              <w:rPr>
                <w:rFonts w:eastAsia="Arial Unicode MS" w:cs="Arial"/>
                <w:sz w:val="20"/>
                <w:szCs w:val="20"/>
              </w:rPr>
              <w:t>Will there be any impact upon air quality during the decommissioning phase?</w:t>
            </w:r>
          </w:p>
        </w:tc>
        <w:tc>
          <w:tcPr>
            <w:tcW w:w="0" w:type="auto"/>
            <w:shd w:val="clear" w:color="auto" w:fill="auto"/>
          </w:tcPr>
          <w:p w14:paraId="15D2A0E3"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 xml:space="preserve">None </w:t>
            </w:r>
          </w:p>
        </w:tc>
        <w:tc>
          <w:tcPr>
            <w:tcW w:w="0" w:type="auto"/>
            <w:shd w:val="clear" w:color="auto" w:fill="auto"/>
          </w:tcPr>
          <w:p w14:paraId="4C72ECC5" w14:textId="77777777" w:rsidR="00C00814" w:rsidRPr="009A350D" w:rsidRDefault="00C00814" w:rsidP="000315FC">
            <w:pPr>
              <w:ind w:left="360"/>
              <w:rPr>
                <w:rFonts w:eastAsia="Arial Unicode MS" w:cs="Arial"/>
                <w:sz w:val="20"/>
                <w:szCs w:val="20"/>
              </w:rPr>
            </w:pPr>
          </w:p>
        </w:tc>
        <w:tc>
          <w:tcPr>
            <w:tcW w:w="0" w:type="auto"/>
            <w:shd w:val="clear" w:color="auto" w:fill="auto"/>
          </w:tcPr>
          <w:p w14:paraId="6FF22644" w14:textId="77777777" w:rsidR="00C00814" w:rsidRPr="009A350D" w:rsidRDefault="00C00814" w:rsidP="000315FC">
            <w:pPr>
              <w:ind w:left="360"/>
              <w:rPr>
                <w:rFonts w:eastAsia="Arial Unicode MS" w:cs="Arial"/>
                <w:sz w:val="20"/>
                <w:szCs w:val="20"/>
              </w:rPr>
            </w:pPr>
          </w:p>
        </w:tc>
        <w:tc>
          <w:tcPr>
            <w:tcW w:w="0" w:type="auto"/>
            <w:shd w:val="clear" w:color="auto" w:fill="auto"/>
          </w:tcPr>
          <w:p w14:paraId="37B303B4" w14:textId="77777777" w:rsidR="00C00814" w:rsidRPr="009A350D" w:rsidRDefault="00C00814" w:rsidP="000315FC">
            <w:pPr>
              <w:ind w:left="360"/>
              <w:rPr>
                <w:rFonts w:eastAsia="Arial Unicode MS" w:cs="Arial"/>
                <w:sz w:val="20"/>
                <w:szCs w:val="20"/>
              </w:rPr>
            </w:pPr>
          </w:p>
        </w:tc>
      </w:tr>
      <w:tr w:rsidR="00C00814" w:rsidRPr="009A350D" w14:paraId="79C81706" w14:textId="77777777" w:rsidTr="000315FC">
        <w:trPr>
          <w:trHeight w:val="20"/>
          <w:jc w:val="center"/>
        </w:trPr>
        <w:tc>
          <w:tcPr>
            <w:tcW w:w="0" w:type="auto"/>
            <w:shd w:val="clear" w:color="auto" w:fill="auto"/>
          </w:tcPr>
          <w:p w14:paraId="004551E8" w14:textId="77777777" w:rsidR="00C00814" w:rsidRPr="009A350D" w:rsidRDefault="00C00814" w:rsidP="000315FC">
            <w:pPr>
              <w:rPr>
                <w:rFonts w:eastAsia="Arial Unicode MS" w:cs="Arial"/>
                <w:sz w:val="20"/>
                <w:szCs w:val="20"/>
              </w:rPr>
            </w:pPr>
            <w:r w:rsidRPr="009A350D">
              <w:rPr>
                <w:rFonts w:eastAsia="Arial Unicode MS" w:cs="Arial"/>
                <w:sz w:val="20"/>
                <w:szCs w:val="20"/>
              </w:rPr>
              <w:t>No.</w:t>
            </w:r>
          </w:p>
        </w:tc>
        <w:tc>
          <w:tcPr>
            <w:tcW w:w="0" w:type="auto"/>
            <w:shd w:val="clear" w:color="auto" w:fill="auto"/>
          </w:tcPr>
          <w:p w14:paraId="7E63ECFF" w14:textId="77777777" w:rsidR="00C00814" w:rsidRPr="009A350D" w:rsidRDefault="00C00814" w:rsidP="000315FC">
            <w:pPr>
              <w:ind w:left="360"/>
              <w:rPr>
                <w:rFonts w:eastAsia="Arial Unicode MS" w:cs="Arial"/>
                <w:sz w:val="20"/>
                <w:szCs w:val="20"/>
              </w:rPr>
            </w:pPr>
          </w:p>
        </w:tc>
        <w:tc>
          <w:tcPr>
            <w:tcW w:w="0" w:type="auto"/>
            <w:shd w:val="clear" w:color="auto" w:fill="auto"/>
          </w:tcPr>
          <w:p w14:paraId="5A87E9EC" w14:textId="77777777" w:rsidR="00C00814" w:rsidRPr="009A350D" w:rsidRDefault="00C00814" w:rsidP="000315FC">
            <w:pPr>
              <w:ind w:left="360"/>
              <w:rPr>
                <w:rFonts w:eastAsia="Arial Unicode MS" w:cs="Arial"/>
                <w:sz w:val="20"/>
                <w:szCs w:val="20"/>
              </w:rPr>
            </w:pPr>
          </w:p>
        </w:tc>
        <w:tc>
          <w:tcPr>
            <w:tcW w:w="0" w:type="auto"/>
            <w:shd w:val="clear" w:color="auto" w:fill="auto"/>
          </w:tcPr>
          <w:p w14:paraId="2B25F18E" w14:textId="77777777" w:rsidR="00C00814" w:rsidRPr="009A350D" w:rsidRDefault="00C00814" w:rsidP="000315FC">
            <w:pPr>
              <w:ind w:left="360"/>
              <w:rPr>
                <w:rFonts w:eastAsia="Arial Unicode MS" w:cs="Arial"/>
                <w:sz w:val="20"/>
                <w:szCs w:val="20"/>
              </w:rPr>
            </w:pPr>
          </w:p>
        </w:tc>
        <w:tc>
          <w:tcPr>
            <w:tcW w:w="0" w:type="auto"/>
            <w:shd w:val="clear" w:color="auto" w:fill="auto"/>
          </w:tcPr>
          <w:p w14:paraId="69B0A0DC" w14:textId="77777777" w:rsidR="00C00814" w:rsidRPr="009A350D" w:rsidRDefault="00C00814" w:rsidP="000315FC">
            <w:pPr>
              <w:ind w:left="360"/>
              <w:rPr>
                <w:rFonts w:eastAsia="Arial Unicode MS" w:cs="Arial"/>
                <w:sz w:val="20"/>
                <w:szCs w:val="20"/>
              </w:rPr>
            </w:pPr>
          </w:p>
          <w:p w14:paraId="381814AE" w14:textId="77777777" w:rsidR="00C00814" w:rsidRPr="009A350D" w:rsidRDefault="00C00814" w:rsidP="000315FC">
            <w:pPr>
              <w:rPr>
                <w:rFonts w:eastAsia="Arial Unicode MS" w:cs="Arial"/>
                <w:sz w:val="20"/>
                <w:szCs w:val="20"/>
              </w:rPr>
            </w:pPr>
          </w:p>
          <w:p w14:paraId="0EDE1B40" w14:textId="77777777" w:rsidR="00C00814" w:rsidRPr="009A350D" w:rsidRDefault="00C00814" w:rsidP="000315FC">
            <w:pPr>
              <w:rPr>
                <w:rFonts w:eastAsia="Arial Unicode MS" w:cs="Arial"/>
                <w:sz w:val="20"/>
                <w:szCs w:val="20"/>
              </w:rPr>
            </w:pPr>
          </w:p>
        </w:tc>
      </w:tr>
      <w:tr w:rsidR="00C00814" w:rsidRPr="009A350D" w14:paraId="7AF679BD" w14:textId="77777777" w:rsidTr="000315FC">
        <w:trPr>
          <w:trHeight w:val="20"/>
          <w:jc w:val="center"/>
        </w:trPr>
        <w:tc>
          <w:tcPr>
            <w:tcW w:w="0" w:type="auto"/>
            <w:shd w:val="clear" w:color="auto" w:fill="auto"/>
          </w:tcPr>
          <w:p w14:paraId="0C284AE7" w14:textId="77777777" w:rsidR="00C00814" w:rsidRPr="009A350D" w:rsidRDefault="00C00814" w:rsidP="000315FC">
            <w:pPr>
              <w:rPr>
                <w:rFonts w:eastAsia="Arial Unicode MS" w:cs="Arial"/>
                <w:sz w:val="20"/>
                <w:szCs w:val="20"/>
              </w:rPr>
            </w:pPr>
            <w:r w:rsidRPr="009A350D">
              <w:rPr>
                <w:rFonts w:eastAsia="Arial Unicode MS" w:cs="Arial"/>
                <w:b/>
                <w:sz w:val="20"/>
                <w:szCs w:val="20"/>
              </w:rPr>
              <w:t>2.4</w:t>
            </w:r>
            <w:r w:rsidRPr="009A350D">
              <w:rPr>
                <w:rFonts w:eastAsia="Arial Unicode MS" w:cs="Arial"/>
                <w:sz w:val="20"/>
                <w:szCs w:val="20"/>
              </w:rPr>
              <w:t xml:space="preserve"> Would the project release the greenhouse gases?</w:t>
            </w:r>
          </w:p>
        </w:tc>
        <w:tc>
          <w:tcPr>
            <w:tcW w:w="0" w:type="auto"/>
            <w:shd w:val="clear" w:color="auto" w:fill="auto"/>
          </w:tcPr>
          <w:p w14:paraId="00CE2E01" w14:textId="03B74215" w:rsidR="00C00814" w:rsidRPr="009A350D" w:rsidRDefault="00C00814" w:rsidP="000315FC">
            <w:pPr>
              <w:ind w:left="360"/>
              <w:rPr>
                <w:rFonts w:eastAsia="Arial Unicode MS" w:cs="Arial"/>
                <w:sz w:val="20"/>
                <w:szCs w:val="20"/>
              </w:rPr>
            </w:pPr>
          </w:p>
        </w:tc>
        <w:tc>
          <w:tcPr>
            <w:tcW w:w="0" w:type="auto"/>
            <w:shd w:val="clear" w:color="auto" w:fill="auto"/>
          </w:tcPr>
          <w:p w14:paraId="00C784AE" w14:textId="21632EC9" w:rsidR="00C00814" w:rsidRPr="009A350D" w:rsidRDefault="00F23412" w:rsidP="000315FC">
            <w:pPr>
              <w:ind w:left="360"/>
              <w:rPr>
                <w:rFonts w:eastAsia="Arial Unicode MS" w:cs="Arial"/>
                <w:sz w:val="20"/>
                <w:szCs w:val="20"/>
              </w:rPr>
            </w:pPr>
            <w:r>
              <w:rPr>
                <w:rFonts w:eastAsia="Arial Unicode MS" w:cs="Arial"/>
                <w:sz w:val="20"/>
                <w:szCs w:val="20"/>
              </w:rPr>
              <w:t>Minor/ Small</w:t>
            </w:r>
          </w:p>
        </w:tc>
        <w:tc>
          <w:tcPr>
            <w:tcW w:w="0" w:type="auto"/>
            <w:shd w:val="clear" w:color="auto" w:fill="auto"/>
          </w:tcPr>
          <w:p w14:paraId="0139B00D" w14:textId="77777777" w:rsidR="00C00814" w:rsidRPr="009A350D" w:rsidRDefault="00C00814" w:rsidP="000315FC">
            <w:pPr>
              <w:ind w:left="360"/>
              <w:rPr>
                <w:rFonts w:eastAsia="Arial Unicode MS" w:cs="Arial"/>
                <w:sz w:val="20"/>
                <w:szCs w:val="20"/>
              </w:rPr>
            </w:pPr>
          </w:p>
        </w:tc>
        <w:tc>
          <w:tcPr>
            <w:tcW w:w="0" w:type="auto"/>
            <w:shd w:val="clear" w:color="auto" w:fill="auto"/>
          </w:tcPr>
          <w:p w14:paraId="1D23A17A" w14:textId="77777777" w:rsidR="00C00814" w:rsidRPr="009A350D" w:rsidRDefault="00C00814" w:rsidP="000315FC">
            <w:pPr>
              <w:ind w:left="360"/>
              <w:rPr>
                <w:rFonts w:eastAsia="Arial Unicode MS" w:cs="Arial"/>
                <w:sz w:val="20"/>
                <w:szCs w:val="20"/>
              </w:rPr>
            </w:pPr>
          </w:p>
        </w:tc>
      </w:tr>
      <w:tr w:rsidR="00C00814" w:rsidRPr="009A350D" w14:paraId="633B61E5" w14:textId="77777777" w:rsidTr="000315FC">
        <w:trPr>
          <w:trHeight w:val="20"/>
          <w:jc w:val="center"/>
        </w:trPr>
        <w:tc>
          <w:tcPr>
            <w:tcW w:w="0" w:type="auto"/>
            <w:gridSpan w:val="5"/>
            <w:shd w:val="clear" w:color="auto" w:fill="auto"/>
          </w:tcPr>
          <w:p w14:paraId="5CA93AA3" w14:textId="2DF1E2A9" w:rsidR="00C00814" w:rsidRPr="009A350D" w:rsidRDefault="00F23412" w:rsidP="000315FC">
            <w:pPr>
              <w:rPr>
                <w:rFonts w:eastAsia="Arial Unicode MS" w:cs="Arial"/>
                <w:sz w:val="20"/>
                <w:szCs w:val="20"/>
              </w:rPr>
            </w:pPr>
            <w:r>
              <w:rPr>
                <w:rFonts w:eastAsia="Arial Unicode MS" w:cs="Arial"/>
                <w:sz w:val="20"/>
                <w:szCs w:val="20"/>
              </w:rPr>
              <w:t xml:space="preserve">Low level emissions are expected during the construction activities. </w:t>
            </w:r>
          </w:p>
        </w:tc>
      </w:tr>
      <w:tr w:rsidR="00C00814" w:rsidRPr="009A350D" w14:paraId="401CFD0B" w14:textId="77777777" w:rsidTr="000315FC">
        <w:trPr>
          <w:trHeight w:val="20"/>
          <w:jc w:val="center"/>
        </w:trPr>
        <w:tc>
          <w:tcPr>
            <w:tcW w:w="0" w:type="auto"/>
            <w:shd w:val="clear" w:color="auto" w:fill="auto"/>
          </w:tcPr>
          <w:p w14:paraId="7827707F" w14:textId="77777777" w:rsidR="00C00814" w:rsidRPr="009A350D" w:rsidRDefault="00C00814" w:rsidP="000315FC">
            <w:pPr>
              <w:rPr>
                <w:rFonts w:eastAsia="Arial Unicode MS" w:cs="Arial"/>
                <w:b/>
                <w:sz w:val="20"/>
                <w:szCs w:val="20"/>
              </w:rPr>
            </w:pPr>
            <w:r w:rsidRPr="009A350D">
              <w:rPr>
                <w:rFonts w:eastAsia="Arial Unicode MS" w:cs="Arial"/>
                <w:b/>
                <w:sz w:val="20"/>
                <w:szCs w:val="20"/>
              </w:rPr>
              <w:t xml:space="preserve">3- Noise and Vibration </w:t>
            </w:r>
          </w:p>
        </w:tc>
        <w:tc>
          <w:tcPr>
            <w:tcW w:w="0" w:type="auto"/>
            <w:shd w:val="clear" w:color="auto" w:fill="auto"/>
          </w:tcPr>
          <w:p w14:paraId="1C139DF7" w14:textId="77777777" w:rsidR="00C00814" w:rsidRPr="009A350D" w:rsidRDefault="00C00814" w:rsidP="000315FC">
            <w:pPr>
              <w:ind w:left="360"/>
              <w:rPr>
                <w:rFonts w:eastAsia="Arial Unicode MS" w:cs="Arial"/>
                <w:sz w:val="20"/>
                <w:szCs w:val="20"/>
              </w:rPr>
            </w:pPr>
          </w:p>
        </w:tc>
        <w:tc>
          <w:tcPr>
            <w:tcW w:w="0" w:type="auto"/>
            <w:shd w:val="clear" w:color="auto" w:fill="auto"/>
          </w:tcPr>
          <w:p w14:paraId="379FE0E0" w14:textId="77777777" w:rsidR="00C00814" w:rsidRPr="009A350D" w:rsidRDefault="00C00814" w:rsidP="000315FC">
            <w:pPr>
              <w:ind w:left="360"/>
              <w:rPr>
                <w:rFonts w:eastAsia="Arial Unicode MS" w:cs="Arial"/>
                <w:sz w:val="20"/>
                <w:szCs w:val="20"/>
              </w:rPr>
            </w:pPr>
          </w:p>
        </w:tc>
        <w:tc>
          <w:tcPr>
            <w:tcW w:w="0" w:type="auto"/>
            <w:shd w:val="clear" w:color="auto" w:fill="auto"/>
          </w:tcPr>
          <w:p w14:paraId="0B82CA8B" w14:textId="77777777" w:rsidR="00C00814" w:rsidRPr="009A350D" w:rsidRDefault="00C00814" w:rsidP="000315FC">
            <w:pPr>
              <w:ind w:left="360"/>
              <w:rPr>
                <w:rFonts w:eastAsia="Arial Unicode MS" w:cs="Arial"/>
                <w:sz w:val="20"/>
                <w:szCs w:val="20"/>
              </w:rPr>
            </w:pPr>
          </w:p>
        </w:tc>
        <w:tc>
          <w:tcPr>
            <w:tcW w:w="0" w:type="auto"/>
            <w:shd w:val="clear" w:color="auto" w:fill="auto"/>
          </w:tcPr>
          <w:p w14:paraId="33A0EFD1" w14:textId="77777777" w:rsidR="00C00814" w:rsidRPr="009A350D" w:rsidRDefault="00C00814" w:rsidP="000315FC">
            <w:pPr>
              <w:ind w:left="360"/>
              <w:rPr>
                <w:rFonts w:eastAsia="Arial Unicode MS" w:cs="Arial"/>
                <w:sz w:val="20"/>
                <w:szCs w:val="20"/>
              </w:rPr>
            </w:pPr>
          </w:p>
        </w:tc>
      </w:tr>
      <w:tr w:rsidR="00C00814" w:rsidRPr="009A350D" w14:paraId="7A9DE5D5" w14:textId="77777777" w:rsidTr="000315FC">
        <w:trPr>
          <w:trHeight w:val="20"/>
          <w:jc w:val="center"/>
        </w:trPr>
        <w:tc>
          <w:tcPr>
            <w:tcW w:w="0" w:type="auto"/>
            <w:shd w:val="clear" w:color="auto" w:fill="auto"/>
          </w:tcPr>
          <w:p w14:paraId="332459DA" w14:textId="77777777" w:rsidR="00C00814" w:rsidRPr="009A350D" w:rsidRDefault="00C00814" w:rsidP="000315FC">
            <w:pPr>
              <w:rPr>
                <w:rFonts w:eastAsia="Arial Unicode MS" w:cs="Arial"/>
                <w:sz w:val="20"/>
                <w:szCs w:val="20"/>
              </w:rPr>
            </w:pPr>
            <w:r w:rsidRPr="009A350D">
              <w:rPr>
                <w:rFonts w:eastAsia="Arial Unicode MS" w:cs="Arial"/>
                <w:b/>
                <w:sz w:val="20"/>
                <w:szCs w:val="20"/>
              </w:rPr>
              <w:t xml:space="preserve">3.1 </w:t>
            </w:r>
            <w:r w:rsidRPr="009A350D">
              <w:rPr>
                <w:rFonts w:eastAsia="Arial Unicode MS" w:cs="Arial"/>
                <w:sz w:val="20"/>
                <w:szCs w:val="20"/>
              </w:rPr>
              <w:t>Would the project increase the ambient noise level and vibrations?</w:t>
            </w:r>
          </w:p>
        </w:tc>
        <w:tc>
          <w:tcPr>
            <w:tcW w:w="0" w:type="auto"/>
            <w:shd w:val="clear" w:color="auto" w:fill="auto"/>
          </w:tcPr>
          <w:p w14:paraId="1497C548" w14:textId="77777777" w:rsidR="00C00814" w:rsidRPr="009A350D" w:rsidRDefault="00C00814" w:rsidP="000315FC">
            <w:pPr>
              <w:rPr>
                <w:rFonts w:eastAsia="Arial Unicode MS" w:cs="Arial"/>
                <w:sz w:val="20"/>
                <w:szCs w:val="20"/>
              </w:rPr>
            </w:pPr>
          </w:p>
        </w:tc>
        <w:tc>
          <w:tcPr>
            <w:tcW w:w="0" w:type="auto"/>
            <w:shd w:val="clear" w:color="auto" w:fill="auto"/>
          </w:tcPr>
          <w:p w14:paraId="1D7820C4"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Minor/ Small</w:t>
            </w:r>
          </w:p>
        </w:tc>
        <w:tc>
          <w:tcPr>
            <w:tcW w:w="0" w:type="auto"/>
            <w:shd w:val="clear" w:color="auto" w:fill="auto"/>
          </w:tcPr>
          <w:p w14:paraId="248DCF3B" w14:textId="77777777" w:rsidR="00C00814" w:rsidRPr="009A350D" w:rsidRDefault="00C00814" w:rsidP="000315FC">
            <w:pPr>
              <w:ind w:left="360"/>
              <w:rPr>
                <w:rFonts w:eastAsia="Arial Unicode MS" w:cs="Arial"/>
                <w:sz w:val="20"/>
                <w:szCs w:val="20"/>
              </w:rPr>
            </w:pPr>
          </w:p>
        </w:tc>
        <w:tc>
          <w:tcPr>
            <w:tcW w:w="0" w:type="auto"/>
            <w:shd w:val="clear" w:color="auto" w:fill="auto"/>
          </w:tcPr>
          <w:p w14:paraId="6F53BD9B" w14:textId="77777777" w:rsidR="00C00814" w:rsidRPr="009A350D" w:rsidRDefault="00C00814" w:rsidP="000315FC">
            <w:pPr>
              <w:ind w:left="360"/>
              <w:rPr>
                <w:rFonts w:eastAsia="Arial Unicode MS" w:cs="Arial"/>
                <w:sz w:val="20"/>
                <w:szCs w:val="20"/>
              </w:rPr>
            </w:pPr>
          </w:p>
        </w:tc>
      </w:tr>
      <w:tr w:rsidR="00C00814" w:rsidRPr="009A350D" w14:paraId="550D7828" w14:textId="77777777" w:rsidTr="000315FC">
        <w:trPr>
          <w:trHeight w:val="20"/>
          <w:jc w:val="center"/>
        </w:trPr>
        <w:tc>
          <w:tcPr>
            <w:tcW w:w="0" w:type="auto"/>
            <w:gridSpan w:val="5"/>
            <w:shd w:val="clear" w:color="auto" w:fill="auto"/>
          </w:tcPr>
          <w:p w14:paraId="16870668" w14:textId="77777777" w:rsidR="00C00814" w:rsidRPr="009A350D" w:rsidRDefault="00C00814" w:rsidP="000315FC">
            <w:pPr>
              <w:rPr>
                <w:rFonts w:eastAsia="Arial Unicode MS" w:cs="Arial"/>
                <w:sz w:val="20"/>
                <w:szCs w:val="20"/>
              </w:rPr>
            </w:pPr>
            <w:r w:rsidRPr="009A350D">
              <w:rPr>
                <w:rFonts w:eastAsia="Arial Unicode MS" w:cs="Arial"/>
                <w:sz w:val="20"/>
                <w:szCs w:val="20"/>
              </w:rPr>
              <w:t xml:space="preserve">Yes.  </w:t>
            </w:r>
          </w:p>
        </w:tc>
      </w:tr>
      <w:tr w:rsidR="00C00814" w:rsidRPr="009A350D" w14:paraId="13A802B6" w14:textId="77777777" w:rsidTr="000315FC">
        <w:trPr>
          <w:trHeight w:val="20"/>
          <w:jc w:val="center"/>
        </w:trPr>
        <w:tc>
          <w:tcPr>
            <w:tcW w:w="0" w:type="auto"/>
            <w:shd w:val="clear" w:color="auto" w:fill="auto"/>
          </w:tcPr>
          <w:p w14:paraId="00C76F1A" w14:textId="77777777" w:rsidR="00C00814" w:rsidRPr="009A350D" w:rsidRDefault="00C00814" w:rsidP="000315FC">
            <w:pPr>
              <w:rPr>
                <w:rFonts w:eastAsia="Arial Unicode MS" w:cs="Arial"/>
                <w:b/>
                <w:sz w:val="20"/>
                <w:szCs w:val="20"/>
              </w:rPr>
            </w:pPr>
            <w:r w:rsidRPr="009A350D">
              <w:rPr>
                <w:rFonts w:eastAsia="Arial Unicode MS" w:cs="Arial"/>
                <w:b/>
                <w:sz w:val="20"/>
                <w:szCs w:val="20"/>
              </w:rPr>
              <w:t xml:space="preserve">4- Landscape and Visual Amenity </w:t>
            </w:r>
          </w:p>
        </w:tc>
        <w:tc>
          <w:tcPr>
            <w:tcW w:w="0" w:type="auto"/>
            <w:shd w:val="clear" w:color="auto" w:fill="auto"/>
          </w:tcPr>
          <w:p w14:paraId="7DFDE061" w14:textId="77777777" w:rsidR="00C00814" w:rsidRPr="009A350D" w:rsidRDefault="00C00814" w:rsidP="000315FC">
            <w:pPr>
              <w:ind w:left="360"/>
              <w:rPr>
                <w:rFonts w:eastAsia="Arial Unicode MS" w:cs="Arial"/>
                <w:sz w:val="20"/>
                <w:szCs w:val="20"/>
              </w:rPr>
            </w:pPr>
          </w:p>
        </w:tc>
        <w:tc>
          <w:tcPr>
            <w:tcW w:w="0" w:type="auto"/>
            <w:shd w:val="clear" w:color="auto" w:fill="auto"/>
          </w:tcPr>
          <w:p w14:paraId="0F95E254" w14:textId="77777777" w:rsidR="00C00814" w:rsidRPr="009A350D" w:rsidRDefault="00C00814" w:rsidP="000315FC">
            <w:pPr>
              <w:ind w:left="360"/>
              <w:rPr>
                <w:rFonts w:eastAsia="Arial Unicode MS" w:cs="Arial"/>
                <w:sz w:val="20"/>
                <w:szCs w:val="20"/>
              </w:rPr>
            </w:pPr>
          </w:p>
        </w:tc>
        <w:tc>
          <w:tcPr>
            <w:tcW w:w="0" w:type="auto"/>
            <w:shd w:val="clear" w:color="auto" w:fill="auto"/>
          </w:tcPr>
          <w:p w14:paraId="04185D8D" w14:textId="77777777" w:rsidR="00C00814" w:rsidRPr="009A350D" w:rsidRDefault="00C00814" w:rsidP="000315FC">
            <w:pPr>
              <w:ind w:left="360"/>
              <w:rPr>
                <w:rFonts w:eastAsia="Arial Unicode MS" w:cs="Arial"/>
                <w:sz w:val="20"/>
                <w:szCs w:val="20"/>
              </w:rPr>
            </w:pPr>
          </w:p>
        </w:tc>
        <w:tc>
          <w:tcPr>
            <w:tcW w:w="0" w:type="auto"/>
            <w:shd w:val="clear" w:color="auto" w:fill="auto"/>
          </w:tcPr>
          <w:p w14:paraId="35C9A411" w14:textId="77777777" w:rsidR="00C00814" w:rsidRPr="009A350D" w:rsidRDefault="00C00814" w:rsidP="000315FC">
            <w:pPr>
              <w:ind w:left="360"/>
              <w:rPr>
                <w:rFonts w:eastAsia="Arial Unicode MS" w:cs="Arial"/>
                <w:sz w:val="20"/>
                <w:szCs w:val="20"/>
              </w:rPr>
            </w:pPr>
          </w:p>
        </w:tc>
      </w:tr>
      <w:tr w:rsidR="00C00814" w:rsidRPr="009A350D" w14:paraId="6BD8C48D" w14:textId="77777777" w:rsidTr="000315FC">
        <w:trPr>
          <w:trHeight w:val="20"/>
          <w:jc w:val="center"/>
        </w:trPr>
        <w:tc>
          <w:tcPr>
            <w:tcW w:w="0" w:type="auto"/>
            <w:shd w:val="clear" w:color="auto" w:fill="auto"/>
          </w:tcPr>
          <w:p w14:paraId="2F7CAE20" w14:textId="77777777" w:rsidR="00C00814" w:rsidRPr="009A350D" w:rsidRDefault="00C00814" w:rsidP="000315FC">
            <w:pPr>
              <w:rPr>
                <w:rFonts w:eastAsia="Arial Unicode MS" w:cs="Arial"/>
                <w:sz w:val="20"/>
                <w:szCs w:val="20"/>
              </w:rPr>
            </w:pPr>
            <w:r w:rsidRPr="009A350D">
              <w:rPr>
                <w:rFonts w:eastAsia="Arial Unicode MS" w:cs="Arial"/>
                <w:b/>
                <w:sz w:val="20"/>
                <w:szCs w:val="20"/>
              </w:rPr>
              <w:t xml:space="preserve">4.1 </w:t>
            </w:r>
            <w:r w:rsidRPr="009A350D">
              <w:rPr>
                <w:rFonts w:eastAsia="Arial Unicode MS" w:cs="Arial"/>
                <w:sz w:val="20"/>
                <w:szCs w:val="20"/>
              </w:rPr>
              <w:t>Would the project include above ground installation that may alter the views to, from or beyond the site?</w:t>
            </w:r>
          </w:p>
        </w:tc>
        <w:tc>
          <w:tcPr>
            <w:tcW w:w="0" w:type="auto"/>
            <w:shd w:val="clear" w:color="auto" w:fill="auto"/>
          </w:tcPr>
          <w:p w14:paraId="5D30C954" w14:textId="77777777" w:rsidR="00C00814" w:rsidRPr="009A350D" w:rsidRDefault="00C00814" w:rsidP="000315FC">
            <w:pPr>
              <w:ind w:left="360"/>
              <w:rPr>
                <w:rFonts w:eastAsia="Arial Unicode MS" w:cs="Arial"/>
                <w:sz w:val="20"/>
                <w:szCs w:val="20"/>
              </w:rPr>
            </w:pPr>
          </w:p>
        </w:tc>
        <w:tc>
          <w:tcPr>
            <w:tcW w:w="0" w:type="auto"/>
            <w:shd w:val="clear" w:color="auto" w:fill="auto"/>
          </w:tcPr>
          <w:p w14:paraId="33A89533"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Minor/ Small</w:t>
            </w:r>
          </w:p>
        </w:tc>
        <w:tc>
          <w:tcPr>
            <w:tcW w:w="0" w:type="auto"/>
            <w:shd w:val="clear" w:color="auto" w:fill="auto"/>
          </w:tcPr>
          <w:p w14:paraId="65709EC4" w14:textId="77777777" w:rsidR="00C00814" w:rsidRPr="009A350D" w:rsidRDefault="00C00814" w:rsidP="000315FC">
            <w:pPr>
              <w:ind w:left="360"/>
              <w:rPr>
                <w:rFonts w:eastAsia="Arial Unicode MS" w:cs="Arial"/>
                <w:sz w:val="20"/>
                <w:szCs w:val="20"/>
              </w:rPr>
            </w:pPr>
          </w:p>
        </w:tc>
        <w:tc>
          <w:tcPr>
            <w:tcW w:w="0" w:type="auto"/>
            <w:shd w:val="clear" w:color="auto" w:fill="auto"/>
          </w:tcPr>
          <w:p w14:paraId="2C87ABDB" w14:textId="77777777" w:rsidR="00C00814" w:rsidRPr="009A350D" w:rsidRDefault="00C00814" w:rsidP="000315FC">
            <w:pPr>
              <w:ind w:left="360"/>
              <w:rPr>
                <w:rFonts w:eastAsia="Arial Unicode MS" w:cs="Arial"/>
                <w:sz w:val="20"/>
                <w:szCs w:val="20"/>
              </w:rPr>
            </w:pPr>
          </w:p>
        </w:tc>
      </w:tr>
      <w:tr w:rsidR="00C00814" w:rsidRPr="009A350D" w14:paraId="771E817C" w14:textId="77777777" w:rsidTr="000315FC">
        <w:trPr>
          <w:trHeight w:val="20"/>
          <w:jc w:val="center"/>
        </w:trPr>
        <w:tc>
          <w:tcPr>
            <w:tcW w:w="0" w:type="auto"/>
            <w:gridSpan w:val="5"/>
            <w:shd w:val="clear" w:color="auto" w:fill="auto"/>
          </w:tcPr>
          <w:p w14:paraId="75F946D0" w14:textId="77777777" w:rsidR="00C00814" w:rsidRPr="009A350D" w:rsidRDefault="00C00814" w:rsidP="000315FC">
            <w:pPr>
              <w:rPr>
                <w:rFonts w:eastAsia="Arial Unicode MS" w:cs="Arial"/>
                <w:sz w:val="20"/>
                <w:szCs w:val="20"/>
              </w:rPr>
            </w:pPr>
            <w:r>
              <w:rPr>
                <w:rFonts w:eastAsia="Arial Unicode MS" w:cs="Arial"/>
                <w:sz w:val="20"/>
                <w:szCs w:val="20"/>
              </w:rPr>
              <w:t>A bridge of 88m length has been proposed on the Swat River.</w:t>
            </w:r>
          </w:p>
        </w:tc>
      </w:tr>
      <w:tr w:rsidR="00C00814" w:rsidRPr="009A350D" w14:paraId="22E40867" w14:textId="77777777" w:rsidTr="000315FC">
        <w:trPr>
          <w:trHeight w:val="20"/>
          <w:jc w:val="center"/>
        </w:trPr>
        <w:tc>
          <w:tcPr>
            <w:tcW w:w="0" w:type="auto"/>
            <w:shd w:val="clear" w:color="auto" w:fill="auto"/>
          </w:tcPr>
          <w:p w14:paraId="685A6FD9" w14:textId="77777777" w:rsidR="00C00814" w:rsidRPr="009A350D" w:rsidRDefault="00C00814" w:rsidP="000315FC">
            <w:pPr>
              <w:rPr>
                <w:rFonts w:eastAsia="Arial Unicode MS" w:cs="Arial"/>
                <w:b/>
                <w:sz w:val="20"/>
                <w:szCs w:val="20"/>
              </w:rPr>
            </w:pPr>
            <w:r w:rsidRPr="009A350D">
              <w:rPr>
                <w:rFonts w:eastAsia="Arial Unicode MS" w:cs="Arial"/>
                <w:b/>
                <w:sz w:val="20"/>
                <w:szCs w:val="20"/>
              </w:rPr>
              <w:t>5- Soil and land use</w:t>
            </w:r>
          </w:p>
        </w:tc>
        <w:tc>
          <w:tcPr>
            <w:tcW w:w="0" w:type="auto"/>
            <w:shd w:val="clear" w:color="auto" w:fill="auto"/>
          </w:tcPr>
          <w:p w14:paraId="7081D722" w14:textId="77777777" w:rsidR="00C00814" w:rsidRPr="009A350D" w:rsidRDefault="00C00814" w:rsidP="000315FC">
            <w:pPr>
              <w:ind w:left="360"/>
              <w:rPr>
                <w:rFonts w:eastAsia="Arial Unicode MS" w:cs="Arial"/>
                <w:sz w:val="20"/>
                <w:szCs w:val="20"/>
              </w:rPr>
            </w:pPr>
          </w:p>
        </w:tc>
        <w:tc>
          <w:tcPr>
            <w:tcW w:w="0" w:type="auto"/>
            <w:shd w:val="clear" w:color="auto" w:fill="auto"/>
          </w:tcPr>
          <w:p w14:paraId="4027247E" w14:textId="77777777" w:rsidR="00C00814" w:rsidRPr="009A350D" w:rsidRDefault="00C00814" w:rsidP="000315FC">
            <w:pPr>
              <w:ind w:left="360"/>
              <w:rPr>
                <w:rFonts w:eastAsia="Arial Unicode MS" w:cs="Arial"/>
                <w:sz w:val="20"/>
                <w:szCs w:val="20"/>
              </w:rPr>
            </w:pPr>
          </w:p>
        </w:tc>
        <w:tc>
          <w:tcPr>
            <w:tcW w:w="0" w:type="auto"/>
            <w:shd w:val="clear" w:color="auto" w:fill="auto"/>
          </w:tcPr>
          <w:p w14:paraId="38AFDA67" w14:textId="77777777" w:rsidR="00C00814" w:rsidRPr="009A350D" w:rsidRDefault="00C00814" w:rsidP="000315FC">
            <w:pPr>
              <w:ind w:left="360"/>
              <w:rPr>
                <w:rFonts w:eastAsia="Arial Unicode MS" w:cs="Arial"/>
                <w:sz w:val="20"/>
                <w:szCs w:val="20"/>
              </w:rPr>
            </w:pPr>
          </w:p>
        </w:tc>
        <w:tc>
          <w:tcPr>
            <w:tcW w:w="0" w:type="auto"/>
            <w:shd w:val="clear" w:color="auto" w:fill="auto"/>
          </w:tcPr>
          <w:p w14:paraId="4D5A7915" w14:textId="77777777" w:rsidR="00C00814" w:rsidRPr="009A350D" w:rsidRDefault="00C00814" w:rsidP="000315FC">
            <w:pPr>
              <w:ind w:left="360"/>
              <w:rPr>
                <w:rFonts w:eastAsia="Arial Unicode MS" w:cs="Arial"/>
                <w:sz w:val="20"/>
                <w:szCs w:val="20"/>
              </w:rPr>
            </w:pPr>
          </w:p>
        </w:tc>
      </w:tr>
      <w:tr w:rsidR="00C00814" w:rsidRPr="009A350D" w14:paraId="509F110D" w14:textId="77777777" w:rsidTr="000315FC">
        <w:trPr>
          <w:trHeight w:val="20"/>
          <w:jc w:val="center"/>
        </w:trPr>
        <w:tc>
          <w:tcPr>
            <w:tcW w:w="0" w:type="auto"/>
            <w:shd w:val="clear" w:color="auto" w:fill="auto"/>
          </w:tcPr>
          <w:p w14:paraId="21230EDE" w14:textId="77777777" w:rsidR="00C00814" w:rsidRPr="009A350D" w:rsidRDefault="00C00814" w:rsidP="000315FC">
            <w:pPr>
              <w:rPr>
                <w:rFonts w:eastAsia="Arial Unicode MS" w:cs="Arial"/>
                <w:sz w:val="20"/>
                <w:szCs w:val="20"/>
              </w:rPr>
            </w:pPr>
            <w:r w:rsidRPr="009A350D">
              <w:rPr>
                <w:rFonts w:eastAsia="Arial Unicode MS" w:cs="Arial"/>
                <w:b/>
                <w:sz w:val="20"/>
                <w:szCs w:val="20"/>
              </w:rPr>
              <w:t>5.1</w:t>
            </w:r>
            <w:r w:rsidRPr="009A350D">
              <w:rPr>
                <w:rFonts w:eastAsia="Arial Unicode MS" w:cs="Arial"/>
                <w:sz w:val="20"/>
                <w:szCs w:val="20"/>
              </w:rPr>
              <w:t xml:space="preserve"> Would the project result in the clearance of the vegetation that may increase soil erosion?</w:t>
            </w:r>
          </w:p>
        </w:tc>
        <w:tc>
          <w:tcPr>
            <w:tcW w:w="0" w:type="auto"/>
            <w:shd w:val="clear" w:color="auto" w:fill="auto"/>
          </w:tcPr>
          <w:p w14:paraId="58FE1E02" w14:textId="77777777" w:rsidR="00C00814" w:rsidRPr="009A350D" w:rsidRDefault="00C00814" w:rsidP="000315FC">
            <w:pPr>
              <w:ind w:left="360"/>
              <w:rPr>
                <w:rFonts w:eastAsia="Arial Unicode MS" w:cs="Arial"/>
                <w:sz w:val="20"/>
                <w:szCs w:val="20"/>
              </w:rPr>
            </w:pPr>
          </w:p>
        </w:tc>
        <w:tc>
          <w:tcPr>
            <w:tcW w:w="0" w:type="auto"/>
            <w:shd w:val="clear" w:color="auto" w:fill="auto"/>
          </w:tcPr>
          <w:p w14:paraId="27D217E2"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Minor/ Small</w:t>
            </w:r>
          </w:p>
        </w:tc>
        <w:tc>
          <w:tcPr>
            <w:tcW w:w="0" w:type="auto"/>
            <w:shd w:val="clear" w:color="auto" w:fill="auto"/>
          </w:tcPr>
          <w:p w14:paraId="41EAF4D2" w14:textId="77777777" w:rsidR="00C00814" w:rsidRPr="009A350D" w:rsidRDefault="00C00814" w:rsidP="000315FC">
            <w:pPr>
              <w:ind w:left="360"/>
              <w:rPr>
                <w:rFonts w:eastAsia="Arial Unicode MS" w:cs="Arial"/>
                <w:sz w:val="20"/>
                <w:szCs w:val="20"/>
              </w:rPr>
            </w:pPr>
          </w:p>
        </w:tc>
        <w:tc>
          <w:tcPr>
            <w:tcW w:w="0" w:type="auto"/>
            <w:shd w:val="clear" w:color="auto" w:fill="auto"/>
          </w:tcPr>
          <w:p w14:paraId="6DBEED36" w14:textId="77777777" w:rsidR="00C00814" w:rsidRPr="009A350D" w:rsidRDefault="00C00814" w:rsidP="000315FC">
            <w:pPr>
              <w:ind w:left="360"/>
              <w:rPr>
                <w:rFonts w:eastAsia="Arial Unicode MS" w:cs="Arial"/>
                <w:sz w:val="20"/>
                <w:szCs w:val="20"/>
              </w:rPr>
            </w:pPr>
          </w:p>
        </w:tc>
      </w:tr>
      <w:tr w:rsidR="00C00814" w:rsidRPr="009A350D" w14:paraId="0BEE69FD" w14:textId="77777777" w:rsidTr="000315FC">
        <w:trPr>
          <w:trHeight w:val="20"/>
          <w:jc w:val="center"/>
        </w:trPr>
        <w:tc>
          <w:tcPr>
            <w:tcW w:w="0" w:type="auto"/>
            <w:gridSpan w:val="5"/>
            <w:shd w:val="clear" w:color="auto" w:fill="auto"/>
          </w:tcPr>
          <w:p w14:paraId="015DF0E0" w14:textId="77777777" w:rsidR="00C00814" w:rsidRPr="009A350D" w:rsidRDefault="00C00814" w:rsidP="000315FC">
            <w:pPr>
              <w:rPr>
                <w:rFonts w:eastAsia="Arial Unicode MS" w:cs="Arial"/>
                <w:sz w:val="20"/>
                <w:szCs w:val="20"/>
              </w:rPr>
            </w:pPr>
            <w:r w:rsidRPr="009A350D">
              <w:rPr>
                <w:rFonts w:eastAsia="Arial Unicode MS" w:cs="Arial"/>
                <w:sz w:val="20"/>
                <w:szCs w:val="20"/>
              </w:rPr>
              <w:t xml:space="preserve">Yes. Limited impact. </w:t>
            </w:r>
          </w:p>
        </w:tc>
      </w:tr>
      <w:tr w:rsidR="00C00814" w:rsidRPr="009A350D" w14:paraId="0359B62F" w14:textId="77777777" w:rsidTr="000315FC">
        <w:trPr>
          <w:trHeight w:val="20"/>
          <w:jc w:val="center"/>
        </w:trPr>
        <w:tc>
          <w:tcPr>
            <w:tcW w:w="0" w:type="auto"/>
            <w:shd w:val="clear" w:color="auto" w:fill="auto"/>
          </w:tcPr>
          <w:p w14:paraId="5464D39F" w14:textId="77777777" w:rsidR="00C00814" w:rsidRPr="009A350D" w:rsidRDefault="00C00814" w:rsidP="000315FC">
            <w:pPr>
              <w:rPr>
                <w:rFonts w:eastAsia="Arial Unicode MS" w:cs="Arial"/>
                <w:sz w:val="20"/>
                <w:szCs w:val="20"/>
              </w:rPr>
            </w:pPr>
            <w:r w:rsidRPr="009A350D">
              <w:rPr>
                <w:rFonts w:eastAsia="Arial Unicode MS" w:cs="Arial"/>
                <w:b/>
                <w:sz w:val="20"/>
                <w:szCs w:val="20"/>
              </w:rPr>
              <w:t>5.2</w:t>
            </w:r>
            <w:r w:rsidRPr="009A350D">
              <w:rPr>
                <w:rFonts w:eastAsia="Arial Unicode MS" w:cs="Arial"/>
                <w:sz w:val="20"/>
                <w:szCs w:val="20"/>
              </w:rPr>
              <w:t xml:space="preserve"> Would the project affect agricultural land?</w:t>
            </w:r>
          </w:p>
        </w:tc>
        <w:tc>
          <w:tcPr>
            <w:tcW w:w="0" w:type="auto"/>
            <w:shd w:val="clear" w:color="auto" w:fill="auto"/>
          </w:tcPr>
          <w:p w14:paraId="3B174F65"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None</w:t>
            </w:r>
          </w:p>
        </w:tc>
        <w:tc>
          <w:tcPr>
            <w:tcW w:w="0" w:type="auto"/>
            <w:shd w:val="clear" w:color="auto" w:fill="auto"/>
          </w:tcPr>
          <w:p w14:paraId="084DA292" w14:textId="77777777" w:rsidR="00C00814" w:rsidRPr="009A350D" w:rsidRDefault="00C00814" w:rsidP="000315FC">
            <w:pPr>
              <w:ind w:left="360"/>
              <w:rPr>
                <w:rFonts w:eastAsia="Arial Unicode MS" w:cs="Arial"/>
                <w:sz w:val="20"/>
                <w:szCs w:val="20"/>
              </w:rPr>
            </w:pPr>
          </w:p>
        </w:tc>
        <w:tc>
          <w:tcPr>
            <w:tcW w:w="0" w:type="auto"/>
            <w:shd w:val="clear" w:color="auto" w:fill="auto"/>
          </w:tcPr>
          <w:p w14:paraId="25627C74" w14:textId="77777777" w:rsidR="00C00814" w:rsidRPr="009A350D" w:rsidRDefault="00C00814" w:rsidP="000315FC">
            <w:pPr>
              <w:ind w:left="360"/>
              <w:rPr>
                <w:rFonts w:eastAsia="Arial Unicode MS" w:cs="Arial"/>
                <w:sz w:val="20"/>
                <w:szCs w:val="20"/>
              </w:rPr>
            </w:pPr>
          </w:p>
        </w:tc>
        <w:tc>
          <w:tcPr>
            <w:tcW w:w="0" w:type="auto"/>
            <w:shd w:val="clear" w:color="auto" w:fill="auto"/>
          </w:tcPr>
          <w:p w14:paraId="4E4D3792" w14:textId="77777777" w:rsidR="00C00814" w:rsidRPr="009A350D" w:rsidRDefault="00C00814" w:rsidP="000315FC">
            <w:pPr>
              <w:ind w:left="360"/>
              <w:rPr>
                <w:rFonts w:eastAsia="Arial Unicode MS" w:cs="Arial"/>
                <w:sz w:val="20"/>
                <w:szCs w:val="20"/>
              </w:rPr>
            </w:pPr>
          </w:p>
        </w:tc>
      </w:tr>
      <w:tr w:rsidR="00C00814" w:rsidRPr="009A350D" w14:paraId="03841F1A" w14:textId="77777777" w:rsidTr="000315FC">
        <w:trPr>
          <w:trHeight w:val="20"/>
          <w:jc w:val="center"/>
        </w:trPr>
        <w:tc>
          <w:tcPr>
            <w:tcW w:w="0" w:type="auto"/>
            <w:gridSpan w:val="5"/>
            <w:shd w:val="clear" w:color="auto" w:fill="auto"/>
          </w:tcPr>
          <w:p w14:paraId="23AEC9E5" w14:textId="77777777" w:rsidR="00C00814" w:rsidRPr="009A350D" w:rsidRDefault="00C00814" w:rsidP="000315FC">
            <w:pPr>
              <w:rPr>
                <w:rFonts w:eastAsia="Arial Unicode MS" w:cs="Arial"/>
                <w:sz w:val="20"/>
                <w:szCs w:val="20"/>
              </w:rPr>
            </w:pPr>
            <w:r w:rsidRPr="009A350D">
              <w:rPr>
                <w:rFonts w:eastAsia="Arial Unicode MS" w:cs="Arial"/>
                <w:sz w:val="20"/>
                <w:szCs w:val="20"/>
              </w:rPr>
              <w:t>No.</w:t>
            </w:r>
          </w:p>
        </w:tc>
      </w:tr>
      <w:tr w:rsidR="00C00814" w:rsidRPr="009A350D" w14:paraId="19E4E653" w14:textId="77777777" w:rsidTr="000315FC">
        <w:trPr>
          <w:trHeight w:val="20"/>
          <w:jc w:val="center"/>
        </w:trPr>
        <w:tc>
          <w:tcPr>
            <w:tcW w:w="0" w:type="auto"/>
            <w:shd w:val="clear" w:color="auto" w:fill="auto"/>
          </w:tcPr>
          <w:p w14:paraId="7EA9D1CD" w14:textId="77777777" w:rsidR="00C00814" w:rsidRPr="009A350D" w:rsidRDefault="00C00814" w:rsidP="000315FC">
            <w:pPr>
              <w:rPr>
                <w:rFonts w:eastAsia="Arial Unicode MS" w:cs="Arial"/>
                <w:b/>
                <w:sz w:val="20"/>
                <w:szCs w:val="20"/>
              </w:rPr>
            </w:pPr>
            <w:r w:rsidRPr="009A350D">
              <w:rPr>
                <w:rFonts w:eastAsia="Arial Unicode MS" w:cs="Arial"/>
                <w:b/>
                <w:sz w:val="20"/>
                <w:szCs w:val="20"/>
              </w:rPr>
              <w:t xml:space="preserve">5.3 </w:t>
            </w:r>
            <w:r w:rsidRPr="009A350D">
              <w:rPr>
                <w:rFonts w:eastAsia="Arial Unicode MS" w:cs="Arial"/>
                <w:sz w:val="20"/>
                <w:szCs w:val="20"/>
              </w:rPr>
              <w:t>Would the project lead to landslides hazard?</w:t>
            </w:r>
          </w:p>
        </w:tc>
        <w:tc>
          <w:tcPr>
            <w:tcW w:w="0" w:type="auto"/>
            <w:shd w:val="clear" w:color="auto" w:fill="auto"/>
          </w:tcPr>
          <w:p w14:paraId="53E2AFDD" w14:textId="77777777" w:rsidR="00C00814" w:rsidRPr="009A350D" w:rsidRDefault="00C00814" w:rsidP="000315FC">
            <w:pPr>
              <w:ind w:left="360"/>
              <w:rPr>
                <w:rFonts w:eastAsia="Arial Unicode MS" w:cs="Arial"/>
                <w:sz w:val="20"/>
                <w:szCs w:val="20"/>
              </w:rPr>
            </w:pPr>
          </w:p>
        </w:tc>
        <w:tc>
          <w:tcPr>
            <w:tcW w:w="0" w:type="auto"/>
            <w:shd w:val="clear" w:color="auto" w:fill="auto"/>
          </w:tcPr>
          <w:p w14:paraId="3A819E02"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Minor/ Small</w:t>
            </w:r>
          </w:p>
        </w:tc>
        <w:tc>
          <w:tcPr>
            <w:tcW w:w="0" w:type="auto"/>
            <w:shd w:val="clear" w:color="auto" w:fill="auto"/>
          </w:tcPr>
          <w:p w14:paraId="19977BB6" w14:textId="77777777" w:rsidR="00C00814" w:rsidRPr="009A350D" w:rsidRDefault="00C00814" w:rsidP="000315FC">
            <w:pPr>
              <w:ind w:left="360"/>
              <w:rPr>
                <w:rFonts w:eastAsia="Arial Unicode MS" w:cs="Arial"/>
                <w:sz w:val="20"/>
                <w:szCs w:val="20"/>
              </w:rPr>
            </w:pPr>
          </w:p>
        </w:tc>
        <w:tc>
          <w:tcPr>
            <w:tcW w:w="0" w:type="auto"/>
            <w:shd w:val="clear" w:color="auto" w:fill="auto"/>
          </w:tcPr>
          <w:p w14:paraId="6371A572" w14:textId="77777777" w:rsidR="00C00814" w:rsidRPr="009A350D" w:rsidRDefault="00C00814" w:rsidP="000315FC">
            <w:pPr>
              <w:ind w:left="360"/>
              <w:rPr>
                <w:rFonts w:eastAsia="Arial Unicode MS" w:cs="Arial"/>
                <w:sz w:val="20"/>
                <w:szCs w:val="20"/>
              </w:rPr>
            </w:pPr>
          </w:p>
        </w:tc>
      </w:tr>
      <w:tr w:rsidR="00C00814" w:rsidRPr="009A350D" w14:paraId="1DDF1E0E" w14:textId="77777777" w:rsidTr="000315FC">
        <w:trPr>
          <w:trHeight w:val="20"/>
          <w:jc w:val="center"/>
        </w:trPr>
        <w:tc>
          <w:tcPr>
            <w:tcW w:w="0" w:type="auto"/>
            <w:gridSpan w:val="5"/>
            <w:shd w:val="clear" w:color="auto" w:fill="auto"/>
          </w:tcPr>
          <w:p w14:paraId="7D64C4CE" w14:textId="77777777" w:rsidR="00C00814" w:rsidRPr="009A350D" w:rsidRDefault="00C00814" w:rsidP="000315FC">
            <w:pPr>
              <w:rPr>
                <w:rFonts w:eastAsia="Arial Unicode MS" w:cs="Arial"/>
                <w:sz w:val="20"/>
                <w:szCs w:val="20"/>
              </w:rPr>
            </w:pPr>
            <w:r w:rsidRPr="009A350D">
              <w:rPr>
                <w:rFonts w:eastAsia="Arial Unicode MS" w:cs="Arial"/>
                <w:sz w:val="20"/>
                <w:szCs w:val="20"/>
              </w:rPr>
              <w:t>Yes.  The project area is a hilly terrain and may be prone to land sliding. However, mitigation will be adopted.</w:t>
            </w:r>
          </w:p>
        </w:tc>
      </w:tr>
      <w:tr w:rsidR="00C00814" w:rsidRPr="009A350D" w14:paraId="6FFCE0D0" w14:textId="77777777" w:rsidTr="000315FC">
        <w:trPr>
          <w:trHeight w:val="20"/>
          <w:jc w:val="center"/>
        </w:trPr>
        <w:tc>
          <w:tcPr>
            <w:tcW w:w="0" w:type="auto"/>
            <w:shd w:val="clear" w:color="auto" w:fill="auto"/>
          </w:tcPr>
          <w:p w14:paraId="1390C572" w14:textId="77777777" w:rsidR="00C00814" w:rsidRPr="009A350D" w:rsidRDefault="00C00814" w:rsidP="000315FC">
            <w:pPr>
              <w:rPr>
                <w:rFonts w:eastAsia="Arial Unicode MS" w:cs="Arial"/>
                <w:sz w:val="20"/>
                <w:szCs w:val="20"/>
              </w:rPr>
            </w:pPr>
            <w:r w:rsidRPr="009A350D">
              <w:rPr>
                <w:rFonts w:eastAsia="Arial Unicode MS" w:cs="Arial"/>
                <w:b/>
                <w:sz w:val="20"/>
                <w:szCs w:val="20"/>
              </w:rPr>
              <w:t>6- Climate Change Mitigation and Adaptation</w:t>
            </w:r>
          </w:p>
        </w:tc>
        <w:tc>
          <w:tcPr>
            <w:tcW w:w="0" w:type="auto"/>
            <w:shd w:val="clear" w:color="auto" w:fill="auto"/>
          </w:tcPr>
          <w:p w14:paraId="33F36F65" w14:textId="77777777" w:rsidR="00C00814" w:rsidRPr="009A350D" w:rsidRDefault="00C00814" w:rsidP="000315FC">
            <w:pPr>
              <w:ind w:left="360"/>
              <w:rPr>
                <w:rFonts w:eastAsia="Arial Unicode MS" w:cs="Arial"/>
                <w:sz w:val="20"/>
                <w:szCs w:val="20"/>
              </w:rPr>
            </w:pPr>
          </w:p>
        </w:tc>
        <w:tc>
          <w:tcPr>
            <w:tcW w:w="0" w:type="auto"/>
            <w:shd w:val="clear" w:color="auto" w:fill="auto"/>
          </w:tcPr>
          <w:p w14:paraId="1D054C63" w14:textId="77777777" w:rsidR="00C00814" w:rsidRPr="009A350D" w:rsidRDefault="00C00814" w:rsidP="000315FC">
            <w:pPr>
              <w:ind w:left="360"/>
              <w:rPr>
                <w:rFonts w:eastAsia="Arial Unicode MS" w:cs="Arial"/>
                <w:sz w:val="20"/>
                <w:szCs w:val="20"/>
              </w:rPr>
            </w:pPr>
          </w:p>
        </w:tc>
        <w:tc>
          <w:tcPr>
            <w:tcW w:w="0" w:type="auto"/>
            <w:shd w:val="clear" w:color="auto" w:fill="auto"/>
          </w:tcPr>
          <w:p w14:paraId="6F502B82" w14:textId="77777777" w:rsidR="00C00814" w:rsidRPr="009A350D" w:rsidRDefault="00C00814" w:rsidP="000315FC">
            <w:pPr>
              <w:ind w:left="360"/>
              <w:rPr>
                <w:rFonts w:eastAsia="Arial Unicode MS" w:cs="Arial"/>
                <w:sz w:val="20"/>
                <w:szCs w:val="20"/>
              </w:rPr>
            </w:pPr>
          </w:p>
        </w:tc>
        <w:tc>
          <w:tcPr>
            <w:tcW w:w="0" w:type="auto"/>
            <w:shd w:val="clear" w:color="auto" w:fill="auto"/>
          </w:tcPr>
          <w:p w14:paraId="71A2073F" w14:textId="77777777" w:rsidR="00C00814" w:rsidRPr="009A350D" w:rsidRDefault="00C00814" w:rsidP="000315FC">
            <w:pPr>
              <w:ind w:left="360"/>
              <w:rPr>
                <w:rFonts w:eastAsia="Arial Unicode MS" w:cs="Arial"/>
                <w:sz w:val="20"/>
                <w:szCs w:val="20"/>
              </w:rPr>
            </w:pPr>
          </w:p>
        </w:tc>
      </w:tr>
      <w:tr w:rsidR="00C00814" w:rsidRPr="009A350D" w14:paraId="41D3388C" w14:textId="77777777" w:rsidTr="000315FC">
        <w:trPr>
          <w:trHeight w:val="20"/>
          <w:jc w:val="center"/>
        </w:trPr>
        <w:tc>
          <w:tcPr>
            <w:tcW w:w="0" w:type="auto"/>
            <w:shd w:val="clear" w:color="auto" w:fill="auto"/>
          </w:tcPr>
          <w:p w14:paraId="53497F2D" w14:textId="77777777" w:rsidR="00C00814" w:rsidRPr="009A350D" w:rsidRDefault="00C00814" w:rsidP="000315FC">
            <w:pPr>
              <w:widowControl w:val="0"/>
              <w:autoSpaceDE w:val="0"/>
              <w:autoSpaceDN w:val="0"/>
              <w:rPr>
                <w:rFonts w:eastAsia="Arial Unicode MS" w:cs="Arial"/>
                <w:sz w:val="20"/>
                <w:szCs w:val="20"/>
                <w:lang w:bidi="en-US"/>
              </w:rPr>
            </w:pPr>
            <w:r w:rsidRPr="009A350D">
              <w:rPr>
                <w:rFonts w:eastAsia="Arial Unicode MS" w:cs="Arial"/>
                <w:b/>
                <w:sz w:val="20"/>
                <w:szCs w:val="20"/>
              </w:rPr>
              <w:t>6.1</w:t>
            </w:r>
            <w:r w:rsidRPr="009A350D">
              <w:rPr>
                <w:rFonts w:eastAsia="Arial Unicode MS" w:cs="Arial"/>
                <w:sz w:val="20"/>
                <w:szCs w:val="20"/>
              </w:rPr>
              <w:t xml:space="preserve"> Will the proposed project result in significant greenhouse gas emissions or exacerbate climate change?</w:t>
            </w:r>
          </w:p>
        </w:tc>
        <w:tc>
          <w:tcPr>
            <w:tcW w:w="0" w:type="auto"/>
            <w:shd w:val="clear" w:color="auto" w:fill="auto"/>
          </w:tcPr>
          <w:p w14:paraId="45A0C5AD"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None</w:t>
            </w:r>
          </w:p>
        </w:tc>
        <w:tc>
          <w:tcPr>
            <w:tcW w:w="0" w:type="auto"/>
            <w:shd w:val="clear" w:color="auto" w:fill="auto"/>
          </w:tcPr>
          <w:p w14:paraId="43CC6001" w14:textId="77777777" w:rsidR="00C00814" w:rsidRPr="009A350D" w:rsidRDefault="00C00814" w:rsidP="000315FC">
            <w:pPr>
              <w:ind w:left="360"/>
              <w:rPr>
                <w:rFonts w:eastAsia="Arial Unicode MS" w:cs="Arial"/>
                <w:sz w:val="20"/>
                <w:szCs w:val="20"/>
              </w:rPr>
            </w:pPr>
          </w:p>
        </w:tc>
        <w:tc>
          <w:tcPr>
            <w:tcW w:w="0" w:type="auto"/>
            <w:shd w:val="clear" w:color="auto" w:fill="auto"/>
          </w:tcPr>
          <w:p w14:paraId="128BDE42" w14:textId="77777777" w:rsidR="00C00814" w:rsidRPr="009A350D" w:rsidRDefault="00C00814" w:rsidP="000315FC">
            <w:pPr>
              <w:ind w:left="360"/>
              <w:rPr>
                <w:rFonts w:eastAsia="Arial Unicode MS" w:cs="Arial"/>
                <w:sz w:val="20"/>
                <w:szCs w:val="20"/>
              </w:rPr>
            </w:pPr>
          </w:p>
        </w:tc>
        <w:tc>
          <w:tcPr>
            <w:tcW w:w="0" w:type="auto"/>
            <w:shd w:val="clear" w:color="auto" w:fill="auto"/>
          </w:tcPr>
          <w:p w14:paraId="1ADA3FED" w14:textId="77777777" w:rsidR="00C00814" w:rsidRPr="009A350D" w:rsidRDefault="00C00814" w:rsidP="000315FC">
            <w:pPr>
              <w:ind w:left="360"/>
              <w:rPr>
                <w:rFonts w:eastAsia="Arial Unicode MS" w:cs="Arial"/>
                <w:sz w:val="20"/>
                <w:szCs w:val="20"/>
              </w:rPr>
            </w:pPr>
          </w:p>
        </w:tc>
      </w:tr>
      <w:tr w:rsidR="00C00814" w:rsidRPr="009A350D" w14:paraId="5FE5658E" w14:textId="77777777" w:rsidTr="000315FC">
        <w:trPr>
          <w:trHeight w:val="20"/>
          <w:jc w:val="center"/>
        </w:trPr>
        <w:tc>
          <w:tcPr>
            <w:tcW w:w="0" w:type="auto"/>
            <w:gridSpan w:val="5"/>
            <w:shd w:val="clear" w:color="auto" w:fill="auto"/>
          </w:tcPr>
          <w:p w14:paraId="5F2D1758" w14:textId="77777777" w:rsidR="00C00814" w:rsidRPr="009A350D" w:rsidRDefault="00C00814" w:rsidP="000315FC">
            <w:pPr>
              <w:rPr>
                <w:rFonts w:eastAsia="Arial Unicode MS" w:cs="Arial"/>
                <w:sz w:val="20"/>
                <w:szCs w:val="20"/>
              </w:rPr>
            </w:pPr>
            <w:r w:rsidRPr="009A350D">
              <w:rPr>
                <w:rFonts w:eastAsia="Arial Unicode MS" w:cs="Arial"/>
                <w:sz w:val="20"/>
                <w:szCs w:val="20"/>
              </w:rPr>
              <w:t xml:space="preserve">No.   </w:t>
            </w:r>
          </w:p>
        </w:tc>
      </w:tr>
      <w:tr w:rsidR="00C00814" w:rsidRPr="009A350D" w14:paraId="10C8E236" w14:textId="77777777" w:rsidTr="000315FC">
        <w:trPr>
          <w:trHeight w:val="20"/>
          <w:jc w:val="center"/>
        </w:trPr>
        <w:tc>
          <w:tcPr>
            <w:tcW w:w="0" w:type="auto"/>
            <w:shd w:val="clear" w:color="auto" w:fill="auto"/>
          </w:tcPr>
          <w:p w14:paraId="7E75E993" w14:textId="77777777" w:rsidR="00C00814" w:rsidRPr="009A350D" w:rsidRDefault="00C00814" w:rsidP="000315FC">
            <w:pPr>
              <w:widowControl w:val="0"/>
              <w:autoSpaceDE w:val="0"/>
              <w:autoSpaceDN w:val="0"/>
              <w:rPr>
                <w:rFonts w:eastAsia="Arial Unicode MS" w:cs="Arial"/>
                <w:sz w:val="20"/>
                <w:szCs w:val="20"/>
                <w:lang w:bidi="en-US"/>
              </w:rPr>
            </w:pPr>
            <w:r w:rsidRPr="009A350D">
              <w:rPr>
                <w:rFonts w:eastAsia="Arial Unicode MS" w:cs="Arial"/>
                <w:b/>
                <w:sz w:val="20"/>
                <w:szCs w:val="20"/>
                <w:lang w:bidi="en-US"/>
              </w:rPr>
              <w:t xml:space="preserve">6.2 </w:t>
            </w:r>
            <w:r w:rsidRPr="009A350D">
              <w:rPr>
                <w:rFonts w:eastAsia="Arial Unicode MS" w:cs="Arial"/>
                <w:sz w:val="20"/>
                <w:szCs w:val="20"/>
                <w:lang w:bidi="en-US"/>
              </w:rPr>
              <w:t>Would the potential outcomes of the project be sensitive or vulnerable to potential impacts of climate change?</w:t>
            </w:r>
          </w:p>
        </w:tc>
        <w:tc>
          <w:tcPr>
            <w:tcW w:w="0" w:type="auto"/>
            <w:shd w:val="clear" w:color="auto" w:fill="auto"/>
          </w:tcPr>
          <w:p w14:paraId="0C8EA950" w14:textId="77777777" w:rsidR="00C00814" w:rsidRPr="009A350D" w:rsidRDefault="00C00814" w:rsidP="000315FC">
            <w:pPr>
              <w:ind w:left="360"/>
              <w:rPr>
                <w:rFonts w:eastAsia="Arial Unicode MS" w:cs="Arial"/>
                <w:sz w:val="20"/>
                <w:szCs w:val="20"/>
              </w:rPr>
            </w:pPr>
          </w:p>
        </w:tc>
        <w:tc>
          <w:tcPr>
            <w:tcW w:w="0" w:type="auto"/>
            <w:shd w:val="clear" w:color="auto" w:fill="auto"/>
          </w:tcPr>
          <w:p w14:paraId="58020DBF"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Minor/ Small</w:t>
            </w:r>
          </w:p>
        </w:tc>
        <w:tc>
          <w:tcPr>
            <w:tcW w:w="0" w:type="auto"/>
            <w:shd w:val="clear" w:color="auto" w:fill="auto"/>
          </w:tcPr>
          <w:p w14:paraId="61D62E41" w14:textId="77777777" w:rsidR="00C00814" w:rsidRPr="009A350D" w:rsidRDefault="00C00814" w:rsidP="000315FC">
            <w:pPr>
              <w:ind w:left="360"/>
              <w:rPr>
                <w:rFonts w:eastAsia="Arial Unicode MS" w:cs="Arial"/>
                <w:sz w:val="20"/>
                <w:szCs w:val="20"/>
              </w:rPr>
            </w:pPr>
          </w:p>
        </w:tc>
        <w:tc>
          <w:tcPr>
            <w:tcW w:w="0" w:type="auto"/>
            <w:shd w:val="clear" w:color="auto" w:fill="auto"/>
          </w:tcPr>
          <w:p w14:paraId="70B95398" w14:textId="77777777" w:rsidR="00C00814" w:rsidRPr="009A350D" w:rsidRDefault="00C00814" w:rsidP="000315FC">
            <w:pPr>
              <w:ind w:left="360"/>
              <w:rPr>
                <w:rFonts w:eastAsia="Arial Unicode MS" w:cs="Arial"/>
                <w:sz w:val="20"/>
                <w:szCs w:val="20"/>
              </w:rPr>
            </w:pPr>
          </w:p>
        </w:tc>
      </w:tr>
      <w:tr w:rsidR="00C00814" w:rsidRPr="009A350D" w14:paraId="235C0F7F" w14:textId="77777777" w:rsidTr="000315FC">
        <w:trPr>
          <w:trHeight w:val="20"/>
          <w:jc w:val="center"/>
        </w:trPr>
        <w:tc>
          <w:tcPr>
            <w:tcW w:w="0" w:type="auto"/>
            <w:gridSpan w:val="5"/>
            <w:shd w:val="clear" w:color="auto" w:fill="auto"/>
          </w:tcPr>
          <w:p w14:paraId="059AEBFD" w14:textId="77777777" w:rsidR="00C00814" w:rsidRPr="009A350D" w:rsidRDefault="00C00814" w:rsidP="000315FC">
            <w:pPr>
              <w:ind w:left="360"/>
              <w:rPr>
                <w:rFonts w:eastAsia="Arial Unicode MS" w:cs="Arial"/>
                <w:sz w:val="20"/>
                <w:szCs w:val="20"/>
              </w:rPr>
            </w:pPr>
            <w:r>
              <w:rPr>
                <w:rFonts w:eastAsia="Arial Unicode MS" w:cs="Arial"/>
                <w:sz w:val="20"/>
                <w:szCs w:val="20"/>
                <w:lang w:bidi="en-US"/>
              </w:rPr>
              <w:t>Flooding in River Swat may cause destruction of the proposed bridge.</w:t>
            </w:r>
          </w:p>
        </w:tc>
      </w:tr>
      <w:tr w:rsidR="00C00814" w:rsidRPr="009A350D" w14:paraId="79F9854C" w14:textId="77777777" w:rsidTr="000315FC">
        <w:trPr>
          <w:trHeight w:val="20"/>
          <w:jc w:val="center"/>
        </w:trPr>
        <w:tc>
          <w:tcPr>
            <w:tcW w:w="0" w:type="auto"/>
            <w:shd w:val="clear" w:color="auto" w:fill="auto"/>
          </w:tcPr>
          <w:p w14:paraId="1DCB32A9" w14:textId="77777777" w:rsidR="00C00814" w:rsidRPr="009A350D" w:rsidRDefault="00C00814" w:rsidP="000315FC">
            <w:pPr>
              <w:widowControl w:val="0"/>
              <w:autoSpaceDE w:val="0"/>
              <w:autoSpaceDN w:val="0"/>
              <w:ind w:right="118"/>
              <w:rPr>
                <w:rFonts w:eastAsia="Arial Unicode MS" w:cs="Arial"/>
                <w:sz w:val="20"/>
                <w:szCs w:val="20"/>
                <w:lang w:bidi="en-US"/>
              </w:rPr>
            </w:pPr>
            <w:r w:rsidRPr="009A350D">
              <w:rPr>
                <w:rFonts w:eastAsia="Arial Unicode MS" w:cs="Arial"/>
                <w:b/>
                <w:sz w:val="20"/>
                <w:szCs w:val="20"/>
                <w:lang w:bidi="en-US"/>
              </w:rPr>
              <w:t xml:space="preserve">6.3 </w:t>
            </w:r>
            <w:r w:rsidRPr="009A350D">
              <w:rPr>
                <w:rFonts w:eastAsia="Arial Unicode MS" w:cs="Arial"/>
                <w:sz w:val="20"/>
                <w:szCs w:val="20"/>
                <w:lang w:bidi="en-US"/>
              </w:rPr>
              <w:t xml:space="preserve">Is the proposed project likely </w:t>
            </w:r>
            <w:r w:rsidRPr="009A350D">
              <w:rPr>
                <w:rFonts w:eastAsia="Arial Unicode MS" w:cs="Arial"/>
                <w:sz w:val="20"/>
                <w:szCs w:val="20"/>
                <w:lang w:bidi="en-US"/>
              </w:rPr>
              <w:lastRenderedPageBreak/>
              <w:t>to directly or indirectly increase social and environmental vulnerability to climate change now or in the future?</w:t>
            </w:r>
          </w:p>
        </w:tc>
        <w:tc>
          <w:tcPr>
            <w:tcW w:w="0" w:type="auto"/>
            <w:shd w:val="clear" w:color="auto" w:fill="auto"/>
          </w:tcPr>
          <w:p w14:paraId="176347BA"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lastRenderedPageBreak/>
              <w:t>None</w:t>
            </w:r>
          </w:p>
        </w:tc>
        <w:tc>
          <w:tcPr>
            <w:tcW w:w="0" w:type="auto"/>
            <w:shd w:val="clear" w:color="auto" w:fill="auto"/>
          </w:tcPr>
          <w:p w14:paraId="56C3653D" w14:textId="77777777" w:rsidR="00C00814" w:rsidRPr="009A350D" w:rsidRDefault="00C00814" w:rsidP="000315FC">
            <w:pPr>
              <w:ind w:left="360"/>
              <w:rPr>
                <w:rFonts w:eastAsia="Arial Unicode MS" w:cs="Arial"/>
                <w:sz w:val="20"/>
                <w:szCs w:val="20"/>
              </w:rPr>
            </w:pPr>
          </w:p>
        </w:tc>
        <w:tc>
          <w:tcPr>
            <w:tcW w:w="0" w:type="auto"/>
            <w:shd w:val="clear" w:color="auto" w:fill="auto"/>
          </w:tcPr>
          <w:p w14:paraId="210FB79E" w14:textId="77777777" w:rsidR="00C00814" w:rsidRPr="009A350D" w:rsidRDefault="00C00814" w:rsidP="000315FC">
            <w:pPr>
              <w:ind w:left="360"/>
              <w:rPr>
                <w:rFonts w:eastAsia="Arial Unicode MS" w:cs="Arial"/>
                <w:sz w:val="20"/>
                <w:szCs w:val="20"/>
              </w:rPr>
            </w:pPr>
          </w:p>
        </w:tc>
        <w:tc>
          <w:tcPr>
            <w:tcW w:w="0" w:type="auto"/>
            <w:shd w:val="clear" w:color="auto" w:fill="auto"/>
          </w:tcPr>
          <w:p w14:paraId="7303F5CC" w14:textId="77777777" w:rsidR="00C00814" w:rsidRPr="009A350D" w:rsidRDefault="00C00814" w:rsidP="000315FC">
            <w:pPr>
              <w:ind w:left="360"/>
              <w:rPr>
                <w:rFonts w:eastAsia="Arial Unicode MS" w:cs="Arial"/>
                <w:sz w:val="20"/>
                <w:szCs w:val="20"/>
              </w:rPr>
            </w:pPr>
          </w:p>
        </w:tc>
      </w:tr>
      <w:tr w:rsidR="00C00814" w:rsidRPr="009A350D" w14:paraId="47CBED35" w14:textId="77777777" w:rsidTr="000315FC">
        <w:trPr>
          <w:trHeight w:val="20"/>
          <w:jc w:val="center"/>
        </w:trPr>
        <w:tc>
          <w:tcPr>
            <w:tcW w:w="0" w:type="auto"/>
            <w:gridSpan w:val="5"/>
            <w:shd w:val="clear" w:color="auto" w:fill="auto"/>
          </w:tcPr>
          <w:p w14:paraId="747BADEA" w14:textId="77777777" w:rsidR="00C00814" w:rsidRPr="009A350D" w:rsidRDefault="00C00814" w:rsidP="000315FC">
            <w:pPr>
              <w:rPr>
                <w:rFonts w:eastAsia="Arial Unicode MS" w:cs="Arial"/>
                <w:sz w:val="20"/>
                <w:szCs w:val="20"/>
              </w:rPr>
            </w:pPr>
            <w:r w:rsidRPr="009A350D">
              <w:rPr>
                <w:rFonts w:eastAsia="Arial Unicode MS" w:cs="Arial"/>
                <w:sz w:val="20"/>
                <w:szCs w:val="20"/>
              </w:rPr>
              <w:t>No.</w:t>
            </w:r>
          </w:p>
        </w:tc>
      </w:tr>
      <w:tr w:rsidR="00C00814" w:rsidRPr="009A350D" w14:paraId="4826BAC5" w14:textId="77777777" w:rsidTr="000315FC">
        <w:trPr>
          <w:trHeight w:val="20"/>
          <w:jc w:val="center"/>
        </w:trPr>
        <w:tc>
          <w:tcPr>
            <w:tcW w:w="0" w:type="auto"/>
            <w:gridSpan w:val="5"/>
            <w:shd w:val="clear" w:color="auto" w:fill="BFBFBF"/>
          </w:tcPr>
          <w:p w14:paraId="7557E630" w14:textId="77777777" w:rsidR="00C00814" w:rsidRPr="009A350D" w:rsidRDefault="00C00814" w:rsidP="000315FC">
            <w:pPr>
              <w:rPr>
                <w:rFonts w:eastAsia="Arial Unicode MS" w:cs="Arial"/>
                <w:b/>
                <w:sz w:val="20"/>
                <w:szCs w:val="20"/>
              </w:rPr>
            </w:pPr>
          </w:p>
        </w:tc>
      </w:tr>
      <w:tr w:rsidR="00C00814" w:rsidRPr="009A350D" w14:paraId="440CBB09" w14:textId="77777777" w:rsidTr="000315FC">
        <w:trPr>
          <w:trHeight w:val="20"/>
          <w:jc w:val="center"/>
        </w:trPr>
        <w:tc>
          <w:tcPr>
            <w:tcW w:w="0" w:type="auto"/>
            <w:shd w:val="clear" w:color="auto" w:fill="auto"/>
          </w:tcPr>
          <w:p w14:paraId="10D7F0CF" w14:textId="77777777" w:rsidR="00C00814" w:rsidRPr="009A350D" w:rsidRDefault="00C00814" w:rsidP="000315FC">
            <w:pPr>
              <w:rPr>
                <w:rFonts w:eastAsia="Arial Unicode MS" w:cs="Arial"/>
                <w:sz w:val="20"/>
                <w:szCs w:val="20"/>
              </w:rPr>
            </w:pPr>
            <w:r w:rsidRPr="009A350D">
              <w:rPr>
                <w:rFonts w:eastAsia="Arial Unicode MS" w:cs="Arial"/>
                <w:b/>
                <w:sz w:val="20"/>
                <w:szCs w:val="20"/>
              </w:rPr>
              <w:t xml:space="preserve">7.1 </w:t>
            </w:r>
            <w:r w:rsidRPr="009A350D">
              <w:rPr>
                <w:rFonts w:eastAsia="Arial Unicode MS" w:cs="Arial"/>
                <w:sz w:val="20"/>
                <w:szCs w:val="20"/>
              </w:rPr>
              <w:t>Does the project pose high risk to the workers/laborers?</w:t>
            </w:r>
          </w:p>
        </w:tc>
        <w:tc>
          <w:tcPr>
            <w:tcW w:w="0" w:type="auto"/>
            <w:shd w:val="clear" w:color="auto" w:fill="auto"/>
          </w:tcPr>
          <w:p w14:paraId="473DF57D" w14:textId="4D19AE07" w:rsidR="00C00814" w:rsidRPr="009A350D" w:rsidRDefault="00C00814" w:rsidP="000315FC">
            <w:pPr>
              <w:ind w:left="360"/>
              <w:rPr>
                <w:rFonts w:eastAsia="Arial Unicode MS" w:cs="Arial"/>
                <w:sz w:val="20"/>
                <w:szCs w:val="20"/>
              </w:rPr>
            </w:pPr>
          </w:p>
        </w:tc>
        <w:tc>
          <w:tcPr>
            <w:tcW w:w="0" w:type="auto"/>
            <w:shd w:val="clear" w:color="auto" w:fill="auto"/>
          </w:tcPr>
          <w:p w14:paraId="2EFF9068" w14:textId="57238513" w:rsidR="00C00814" w:rsidRPr="009A350D" w:rsidRDefault="00667407" w:rsidP="000315FC">
            <w:pPr>
              <w:ind w:left="360"/>
              <w:rPr>
                <w:rFonts w:eastAsia="Arial Unicode MS" w:cs="Arial"/>
                <w:sz w:val="20"/>
                <w:szCs w:val="20"/>
              </w:rPr>
            </w:pPr>
            <w:r>
              <w:rPr>
                <w:rFonts w:eastAsia="Arial Unicode MS" w:cs="Arial"/>
                <w:sz w:val="20"/>
                <w:szCs w:val="20"/>
              </w:rPr>
              <w:t>Minor/ Small</w:t>
            </w:r>
          </w:p>
        </w:tc>
        <w:tc>
          <w:tcPr>
            <w:tcW w:w="0" w:type="auto"/>
            <w:shd w:val="clear" w:color="auto" w:fill="auto"/>
          </w:tcPr>
          <w:p w14:paraId="1D53B103" w14:textId="77777777" w:rsidR="00C00814" w:rsidRPr="009A350D" w:rsidRDefault="00C00814" w:rsidP="000315FC">
            <w:pPr>
              <w:ind w:left="360"/>
              <w:rPr>
                <w:rFonts w:eastAsia="Arial Unicode MS" w:cs="Arial"/>
                <w:sz w:val="20"/>
                <w:szCs w:val="20"/>
              </w:rPr>
            </w:pPr>
          </w:p>
        </w:tc>
        <w:tc>
          <w:tcPr>
            <w:tcW w:w="0" w:type="auto"/>
            <w:shd w:val="clear" w:color="auto" w:fill="auto"/>
          </w:tcPr>
          <w:p w14:paraId="2EBA81A7" w14:textId="77777777" w:rsidR="00C00814" w:rsidRPr="009A350D" w:rsidRDefault="00C00814" w:rsidP="000315FC">
            <w:pPr>
              <w:ind w:left="360"/>
              <w:rPr>
                <w:rFonts w:eastAsia="Arial Unicode MS" w:cs="Arial"/>
                <w:sz w:val="20"/>
                <w:szCs w:val="20"/>
              </w:rPr>
            </w:pPr>
          </w:p>
        </w:tc>
      </w:tr>
      <w:tr w:rsidR="00C00814" w:rsidRPr="009A350D" w14:paraId="62A8AB8D" w14:textId="77777777" w:rsidTr="000315FC">
        <w:trPr>
          <w:trHeight w:val="20"/>
          <w:jc w:val="center"/>
        </w:trPr>
        <w:tc>
          <w:tcPr>
            <w:tcW w:w="0" w:type="auto"/>
            <w:gridSpan w:val="5"/>
            <w:shd w:val="clear" w:color="auto" w:fill="auto"/>
          </w:tcPr>
          <w:p w14:paraId="37701A2B" w14:textId="40BC6030" w:rsidR="00C00814" w:rsidRPr="009A350D" w:rsidRDefault="00667407" w:rsidP="000315FC">
            <w:pPr>
              <w:rPr>
                <w:rFonts w:eastAsia="Arial Unicode MS" w:cs="Arial"/>
                <w:sz w:val="20"/>
                <w:szCs w:val="20"/>
              </w:rPr>
            </w:pPr>
            <w:r>
              <w:rPr>
                <w:rFonts w:eastAsia="Arial Unicode MS" w:cs="Arial"/>
                <w:sz w:val="20"/>
                <w:szCs w:val="20"/>
              </w:rPr>
              <w:t xml:space="preserve">OHS related risks may be expected, but manageable through the implementation of mitigation measures.   </w:t>
            </w:r>
          </w:p>
        </w:tc>
      </w:tr>
      <w:tr w:rsidR="00C00814" w:rsidRPr="009A350D" w14:paraId="157E90A8" w14:textId="77777777" w:rsidTr="000315FC">
        <w:trPr>
          <w:trHeight w:val="20"/>
          <w:jc w:val="center"/>
        </w:trPr>
        <w:tc>
          <w:tcPr>
            <w:tcW w:w="0" w:type="auto"/>
            <w:gridSpan w:val="5"/>
            <w:shd w:val="clear" w:color="auto" w:fill="BFBFBF"/>
          </w:tcPr>
          <w:p w14:paraId="7BCA2872" w14:textId="77777777" w:rsidR="00C00814" w:rsidRPr="009A350D" w:rsidRDefault="00C00814" w:rsidP="000315FC">
            <w:pPr>
              <w:rPr>
                <w:rFonts w:eastAsia="Arial Unicode MS" w:cs="Arial"/>
                <w:b/>
                <w:sz w:val="20"/>
                <w:szCs w:val="20"/>
              </w:rPr>
            </w:pPr>
          </w:p>
        </w:tc>
      </w:tr>
      <w:tr w:rsidR="00C00814" w:rsidRPr="009A350D" w14:paraId="541D77D7" w14:textId="77777777" w:rsidTr="000315FC">
        <w:trPr>
          <w:trHeight w:val="20"/>
          <w:jc w:val="center"/>
        </w:trPr>
        <w:tc>
          <w:tcPr>
            <w:tcW w:w="0" w:type="auto"/>
            <w:shd w:val="clear" w:color="auto" w:fill="auto"/>
          </w:tcPr>
          <w:p w14:paraId="33803E98" w14:textId="77777777" w:rsidR="00C00814" w:rsidRPr="009A350D" w:rsidRDefault="00C00814" w:rsidP="000315FC">
            <w:pPr>
              <w:widowControl w:val="0"/>
              <w:autoSpaceDE w:val="0"/>
              <w:autoSpaceDN w:val="0"/>
              <w:ind w:right="449"/>
              <w:rPr>
                <w:rFonts w:eastAsia="Arial Unicode MS" w:cs="Arial"/>
                <w:sz w:val="20"/>
                <w:szCs w:val="20"/>
                <w:lang w:bidi="en-US"/>
              </w:rPr>
            </w:pPr>
            <w:r w:rsidRPr="009A350D">
              <w:rPr>
                <w:rFonts w:eastAsia="Arial Unicode MS" w:cs="Arial"/>
                <w:b/>
                <w:sz w:val="20"/>
                <w:szCs w:val="20"/>
                <w:lang w:bidi="en-US"/>
              </w:rPr>
              <w:t>8.1</w:t>
            </w:r>
            <w:r w:rsidRPr="009A350D">
              <w:rPr>
                <w:rFonts w:eastAsia="Arial Unicode MS" w:cs="Arial"/>
                <w:sz w:val="20"/>
                <w:szCs w:val="20"/>
                <w:lang w:bidi="en-US"/>
              </w:rPr>
              <w:t xml:space="preserve"> Would the project potentially result in the release of pollutants to the environment due to routine or non</w:t>
            </w:r>
            <w:r w:rsidRPr="009A350D">
              <w:rPr>
                <w:rFonts w:ascii="Cambria Math" w:eastAsia="Arial Unicode MS" w:hAnsi="Cambria Math" w:cs="Cambria Math"/>
                <w:sz w:val="20"/>
                <w:szCs w:val="20"/>
                <w:lang w:bidi="en-US"/>
              </w:rPr>
              <w:t>‐</w:t>
            </w:r>
            <w:r w:rsidRPr="009A350D">
              <w:rPr>
                <w:rFonts w:eastAsia="Arial Unicode MS" w:cs="Arial"/>
                <w:sz w:val="20"/>
                <w:szCs w:val="20"/>
                <w:lang w:bidi="en-US"/>
              </w:rPr>
              <w:t>routine circumstances with the potential for adverse local, regional, and/or trans boundary impacts?</w:t>
            </w:r>
          </w:p>
        </w:tc>
        <w:tc>
          <w:tcPr>
            <w:tcW w:w="0" w:type="auto"/>
            <w:shd w:val="clear" w:color="auto" w:fill="auto"/>
          </w:tcPr>
          <w:p w14:paraId="59EE2495" w14:textId="77777777" w:rsidR="00C00814" w:rsidRPr="009A350D" w:rsidRDefault="00C00814" w:rsidP="000315FC">
            <w:pPr>
              <w:rPr>
                <w:rFonts w:eastAsia="Arial Unicode MS" w:cs="Arial"/>
                <w:sz w:val="20"/>
                <w:szCs w:val="20"/>
              </w:rPr>
            </w:pPr>
            <w:r w:rsidRPr="009A350D">
              <w:rPr>
                <w:rFonts w:eastAsia="Arial Unicode MS" w:cs="Arial"/>
                <w:sz w:val="20"/>
                <w:szCs w:val="20"/>
              </w:rPr>
              <w:t>None</w:t>
            </w:r>
          </w:p>
        </w:tc>
        <w:tc>
          <w:tcPr>
            <w:tcW w:w="0" w:type="auto"/>
            <w:shd w:val="clear" w:color="auto" w:fill="auto"/>
          </w:tcPr>
          <w:p w14:paraId="1FFE6064" w14:textId="77777777" w:rsidR="00C00814" w:rsidRPr="009A350D" w:rsidRDefault="00C00814" w:rsidP="000315FC">
            <w:pPr>
              <w:ind w:left="360"/>
              <w:rPr>
                <w:rFonts w:eastAsia="Arial Unicode MS" w:cs="Arial"/>
                <w:sz w:val="20"/>
                <w:szCs w:val="20"/>
              </w:rPr>
            </w:pPr>
          </w:p>
        </w:tc>
        <w:tc>
          <w:tcPr>
            <w:tcW w:w="0" w:type="auto"/>
            <w:shd w:val="clear" w:color="auto" w:fill="auto"/>
          </w:tcPr>
          <w:p w14:paraId="7CC4A442" w14:textId="77777777" w:rsidR="00C00814" w:rsidRPr="009A350D" w:rsidRDefault="00C00814" w:rsidP="000315FC">
            <w:pPr>
              <w:ind w:left="360"/>
              <w:rPr>
                <w:rFonts w:eastAsia="Arial Unicode MS" w:cs="Arial"/>
                <w:sz w:val="20"/>
                <w:szCs w:val="20"/>
              </w:rPr>
            </w:pPr>
          </w:p>
        </w:tc>
        <w:tc>
          <w:tcPr>
            <w:tcW w:w="0" w:type="auto"/>
            <w:shd w:val="clear" w:color="auto" w:fill="auto"/>
          </w:tcPr>
          <w:p w14:paraId="1EDE6034" w14:textId="77777777" w:rsidR="00C00814" w:rsidRPr="009A350D" w:rsidRDefault="00C00814" w:rsidP="000315FC">
            <w:pPr>
              <w:ind w:left="360"/>
              <w:rPr>
                <w:rFonts w:eastAsia="Arial Unicode MS" w:cs="Arial"/>
                <w:sz w:val="20"/>
                <w:szCs w:val="20"/>
              </w:rPr>
            </w:pPr>
          </w:p>
        </w:tc>
      </w:tr>
      <w:tr w:rsidR="00C00814" w:rsidRPr="009A350D" w14:paraId="4335AD81" w14:textId="77777777" w:rsidTr="000315FC">
        <w:trPr>
          <w:trHeight w:val="20"/>
          <w:jc w:val="center"/>
        </w:trPr>
        <w:tc>
          <w:tcPr>
            <w:tcW w:w="0" w:type="auto"/>
            <w:gridSpan w:val="5"/>
            <w:shd w:val="clear" w:color="auto" w:fill="auto"/>
          </w:tcPr>
          <w:p w14:paraId="098B61DA" w14:textId="77777777" w:rsidR="00C00814" w:rsidRPr="009A350D" w:rsidRDefault="00C00814" w:rsidP="000315FC">
            <w:pPr>
              <w:rPr>
                <w:rFonts w:eastAsia="Arial Unicode MS" w:cs="Arial"/>
                <w:sz w:val="20"/>
                <w:szCs w:val="20"/>
              </w:rPr>
            </w:pPr>
            <w:r w:rsidRPr="009A350D">
              <w:rPr>
                <w:rFonts w:eastAsia="Arial Unicode MS" w:cs="Arial"/>
                <w:sz w:val="20"/>
                <w:szCs w:val="20"/>
              </w:rPr>
              <w:t>No.</w:t>
            </w:r>
          </w:p>
        </w:tc>
      </w:tr>
      <w:tr w:rsidR="00C00814" w:rsidRPr="009A350D" w14:paraId="2B83B0C0" w14:textId="77777777" w:rsidTr="000315FC">
        <w:trPr>
          <w:trHeight w:val="20"/>
          <w:jc w:val="center"/>
        </w:trPr>
        <w:tc>
          <w:tcPr>
            <w:tcW w:w="0" w:type="auto"/>
            <w:shd w:val="clear" w:color="auto" w:fill="auto"/>
          </w:tcPr>
          <w:p w14:paraId="7D4E0860" w14:textId="77777777" w:rsidR="00C00814" w:rsidRPr="009A350D" w:rsidRDefault="00C00814" w:rsidP="000315FC">
            <w:pPr>
              <w:widowControl w:val="0"/>
              <w:autoSpaceDE w:val="0"/>
              <w:autoSpaceDN w:val="0"/>
              <w:rPr>
                <w:rFonts w:eastAsia="Arial Unicode MS" w:cs="Arial"/>
                <w:sz w:val="20"/>
                <w:szCs w:val="20"/>
                <w:lang w:bidi="en-US"/>
              </w:rPr>
            </w:pPr>
            <w:r w:rsidRPr="009A350D">
              <w:rPr>
                <w:rFonts w:eastAsia="Arial Unicode MS" w:cs="Arial"/>
                <w:b/>
                <w:sz w:val="20"/>
                <w:szCs w:val="20"/>
                <w:lang w:bidi="en-US"/>
              </w:rPr>
              <w:t>8.2</w:t>
            </w:r>
            <w:r w:rsidRPr="009A350D">
              <w:rPr>
                <w:rFonts w:eastAsia="Arial Unicode MS" w:cs="Arial"/>
                <w:sz w:val="20"/>
                <w:szCs w:val="20"/>
                <w:lang w:bidi="en-US"/>
              </w:rPr>
              <w:t xml:space="preserve"> Would the proposed project potentially result in the generation of waste (both hazardous and non</w:t>
            </w:r>
            <w:r w:rsidRPr="009A350D">
              <w:rPr>
                <w:rFonts w:ascii="Cambria Math" w:eastAsia="Arial Unicode MS" w:hAnsi="Cambria Math" w:cs="Cambria Math"/>
                <w:sz w:val="20"/>
                <w:szCs w:val="20"/>
                <w:lang w:bidi="en-US"/>
              </w:rPr>
              <w:t>‐</w:t>
            </w:r>
            <w:r w:rsidRPr="009A350D">
              <w:rPr>
                <w:rFonts w:eastAsia="Arial Unicode MS" w:cs="Arial"/>
                <w:sz w:val="20"/>
                <w:szCs w:val="20"/>
                <w:lang w:bidi="en-US"/>
              </w:rPr>
              <w:t>hazardous)?</w:t>
            </w:r>
          </w:p>
        </w:tc>
        <w:tc>
          <w:tcPr>
            <w:tcW w:w="0" w:type="auto"/>
            <w:shd w:val="clear" w:color="auto" w:fill="auto"/>
          </w:tcPr>
          <w:p w14:paraId="35A434E6" w14:textId="77777777" w:rsidR="00C00814" w:rsidRPr="009A350D" w:rsidRDefault="00C00814" w:rsidP="000315FC">
            <w:pPr>
              <w:ind w:left="360"/>
              <w:rPr>
                <w:rFonts w:eastAsia="Arial Unicode MS" w:cs="Arial"/>
                <w:sz w:val="20"/>
                <w:szCs w:val="20"/>
              </w:rPr>
            </w:pPr>
          </w:p>
        </w:tc>
        <w:tc>
          <w:tcPr>
            <w:tcW w:w="0" w:type="auto"/>
            <w:shd w:val="clear" w:color="auto" w:fill="auto"/>
          </w:tcPr>
          <w:p w14:paraId="778E364A"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Minor / Small</w:t>
            </w:r>
          </w:p>
        </w:tc>
        <w:tc>
          <w:tcPr>
            <w:tcW w:w="0" w:type="auto"/>
            <w:shd w:val="clear" w:color="auto" w:fill="auto"/>
          </w:tcPr>
          <w:p w14:paraId="25C5B3D0" w14:textId="77777777" w:rsidR="00C00814" w:rsidRPr="009A350D" w:rsidRDefault="00C00814" w:rsidP="000315FC">
            <w:pPr>
              <w:ind w:left="360"/>
              <w:rPr>
                <w:rFonts w:eastAsia="Arial Unicode MS" w:cs="Arial"/>
                <w:sz w:val="20"/>
                <w:szCs w:val="20"/>
              </w:rPr>
            </w:pPr>
          </w:p>
        </w:tc>
        <w:tc>
          <w:tcPr>
            <w:tcW w:w="0" w:type="auto"/>
            <w:shd w:val="clear" w:color="auto" w:fill="auto"/>
          </w:tcPr>
          <w:p w14:paraId="2C900104" w14:textId="77777777" w:rsidR="00C00814" w:rsidRPr="009A350D" w:rsidRDefault="00C00814" w:rsidP="000315FC">
            <w:pPr>
              <w:ind w:left="360"/>
              <w:rPr>
                <w:rFonts w:eastAsia="Arial Unicode MS" w:cs="Arial"/>
                <w:sz w:val="20"/>
                <w:szCs w:val="20"/>
              </w:rPr>
            </w:pPr>
          </w:p>
        </w:tc>
      </w:tr>
      <w:tr w:rsidR="00C00814" w:rsidRPr="009A350D" w14:paraId="564352CA" w14:textId="77777777" w:rsidTr="000315FC">
        <w:trPr>
          <w:trHeight w:val="20"/>
          <w:jc w:val="center"/>
        </w:trPr>
        <w:tc>
          <w:tcPr>
            <w:tcW w:w="0" w:type="auto"/>
            <w:gridSpan w:val="5"/>
            <w:shd w:val="clear" w:color="auto" w:fill="auto"/>
          </w:tcPr>
          <w:p w14:paraId="7620755C" w14:textId="77777777" w:rsidR="00C00814" w:rsidRPr="009A350D" w:rsidRDefault="00C00814" w:rsidP="000315FC">
            <w:pPr>
              <w:rPr>
                <w:rFonts w:eastAsia="Arial Unicode MS" w:cs="Arial"/>
                <w:sz w:val="20"/>
                <w:szCs w:val="20"/>
              </w:rPr>
            </w:pPr>
            <w:r w:rsidRPr="009A350D">
              <w:rPr>
                <w:rFonts w:eastAsia="Arial Unicode MS" w:cs="Arial"/>
                <w:sz w:val="20"/>
                <w:szCs w:val="20"/>
              </w:rPr>
              <w:t xml:space="preserve">Yes. Small quantity of Wastewater and solid waste will be generated from the construction camps and related construction activities. </w:t>
            </w:r>
          </w:p>
        </w:tc>
      </w:tr>
      <w:tr w:rsidR="00C00814" w:rsidRPr="009A350D" w14:paraId="7ABD2BCD" w14:textId="77777777" w:rsidTr="000315FC">
        <w:trPr>
          <w:trHeight w:val="20"/>
          <w:jc w:val="center"/>
        </w:trPr>
        <w:tc>
          <w:tcPr>
            <w:tcW w:w="0" w:type="auto"/>
            <w:shd w:val="clear" w:color="auto" w:fill="auto"/>
          </w:tcPr>
          <w:p w14:paraId="6FCBFFB3" w14:textId="77777777" w:rsidR="00C00814" w:rsidRPr="009A350D" w:rsidRDefault="00C00814" w:rsidP="000315FC">
            <w:pPr>
              <w:widowControl w:val="0"/>
              <w:autoSpaceDE w:val="0"/>
              <w:autoSpaceDN w:val="0"/>
              <w:rPr>
                <w:rFonts w:eastAsia="Arial Unicode MS" w:cs="Arial"/>
                <w:i/>
                <w:sz w:val="20"/>
                <w:szCs w:val="20"/>
                <w:lang w:bidi="en-US"/>
              </w:rPr>
            </w:pPr>
            <w:r w:rsidRPr="009A350D">
              <w:rPr>
                <w:rFonts w:eastAsia="Arial Unicode MS" w:cs="Arial"/>
                <w:b/>
                <w:sz w:val="20"/>
                <w:szCs w:val="20"/>
                <w:lang w:bidi="en-US"/>
              </w:rPr>
              <w:t>8.3</w:t>
            </w:r>
            <w:r w:rsidRPr="009A350D">
              <w:rPr>
                <w:rFonts w:eastAsia="Arial Unicode MS" w:cs="Arial"/>
                <w:sz w:val="20"/>
                <w:szCs w:val="20"/>
                <w:lang w:bidi="en-US"/>
              </w:rPr>
              <w:t xml:space="preserve"> Will the proposed project potentially involve the manufacture, trade, release, and/or use of hazardous chemicals and/or materials? </w:t>
            </w:r>
          </w:p>
        </w:tc>
        <w:tc>
          <w:tcPr>
            <w:tcW w:w="0" w:type="auto"/>
            <w:shd w:val="clear" w:color="auto" w:fill="auto"/>
          </w:tcPr>
          <w:p w14:paraId="001D5A96"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None</w:t>
            </w:r>
          </w:p>
        </w:tc>
        <w:tc>
          <w:tcPr>
            <w:tcW w:w="0" w:type="auto"/>
            <w:shd w:val="clear" w:color="auto" w:fill="auto"/>
          </w:tcPr>
          <w:p w14:paraId="0128D6FB" w14:textId="77777777" w:rsidR="00C00814" w:rsidRPr="009A350D" w:rsidRDefault="00C00814" w:rsidP="000315FC">
            <w:pPr>
              <w:ind w:left="360"/>
              <w:rPr>
                <w:rFonts w:eastAsia="Arial Unicode MS" w:cs="Arial"/>
                <w:sz w:val="20"/>
                <w:szCs w:val="20"/>
              </w:rPr>
            </w:pPr>
          </w:p>
        </w:tc>
        <w:tc>
          <w:tcPr>
            <w:tcW w:w="0" w:type="auto"/>
            <w:shd w:val="clear" w:color="auto" w:fill="auto"/>
          </w:tcPr>
          <w:p w14:paraId="16CC0E4A" w14:textId="77777777" w:rsidR="00C00814" w:rsidRPr="009A350D" w:rsidRDefault="00C00814" w:rsidP="000315FC">
            <w:pPr>
              <w:ind w:left="360"/>
              <w:rPr>
                <w:rFonts w:eastAsia="Arial Unicode MS" w:cs="Arial"/>
                <w:sz w:val="20"/>
                <w:szCs w:val="20"/>
              </w:rPr>
            </w:pPr>
          </w:p>
        </w:tc>
        <w:tc>
          <w:tcPr>
            <w:tcW w:w="0" w:type="auto"/>
            <w:shd w:val="clear" w:color="auto" w:fill="auto"/>
          </w:tcPr>
          <w:p w14:paraId="2D4CEA16" w14:textId="77777777" w:rsidR="00C00814" w:rsidRPr="009A350D" w:rsidRDefault="00C00814" w:rsidP="000315FC">
            <w:pPr>
              <w:ind w:left="360"/>
              <w:rPr>
                <w:rFonts w:eastAsia="Arial Unicode MS" w:cs="Arial"/>
                <w:sz w:val="20"/>
                <w:szCs w:val="20"/>
              </w:rPr>
            </w:pPr>
          </w:p>
        </w:tc>
      </w:tr>
      <w:tr w:rsidR="00C00814" w:rsidRPr="009A350D" w14:paraId="10400065" w14:textId="77777777" w:rsidTr="000315FC">
        <w:trPr>
          <w:trHeight w:val="20"/>
          <w:jc w:val="center"/>
        </w:trPr>
        <w:tc>
          <w:tcPr>
            <w:tcW w:w="0" w:type="auto"/>
            <w:gridSpan w:val="5"/>
            <w:shd w:val="clear" w:color="auto" w:fill="auto"/>
          </w:tcPr>
          <w:p w14:paraId="46464132" w14:textId="77777777" w:rsidR="00C00814" w:rsidRPr="009A350D" w:rsidRDefault="00C00814" w:rsidP="000315FC">
            <w:pPr>
              <w:widowControl w:val="0"/>
              <w:autoSpaceDE w:val="0"/>
              <w:autoSpaceDN w:val="0"/>
              <w:rPr>
                <w:rFonts w:eastAsia="Arial Unicode MS" w:cs="Arial"/>
                <w:sz w:val="20"/>
                <w:szCs w:val="20"/>
                <w:lang w:bidi="en-US"/>
              </w:rPr>
            </w:pPr>
            <w:r w:rsidRPr="009A350D">
              <w:rPr>
                <w:rFonts w:eastAsia="Arial Unicode MS" w:cs="Arial"/>
                <w:sz w:val="20"/>
                <w:szCs w:val="20"/>
                <w:lang w:bidi="en-US"/>
              </w:rPr>
              <w:t xml:space="preserve">No. The project will not involve any chemical that requires special approval. </w:t>
            </w:r>
          </w:p>
        </w:tc>
      </w:tr>
      <w:tr w:rsidR="00C00814" w:rsidRPr="009A350D" w14:paraId="216AD942" w14:textId="77777777" w:rsidTr="000315FC">
        <w:trPr>
          <w:trHeight w:val="20"/>
          <w:jc w:val="center"/>
        </w:trPr>
        <w:tc>
          <w:tcPr>
            <w:tcW w:w="0" w:type="auto"/>
            <w:shd w:val="clear" w:color="auto" w:fill="auto"/>
          </w:tcPr>
          <w:p w14:paraId="025BE562" w14:textId="77777777" w:rsidR="00C00814" w:rsidRPr="009A350D" w:rsidRDefault="00C00814" w:rsidP="000315FC">
            <w:pPr>
              <w:widowControl w:val="0"/>
              <w:autoSpaceDE w:val="0"/>
              <w:autoSpaceDN w:val="0"/>
              <w:rPr>
                <w:rFonts w:eastAsia="Arial Unicode MS" w:cs="Arial"/>
                <w:sz w:val="20"/>
                <w:szCs w:val="20"/>
                <w:lang w:bidi="en-US"/>
              </w:rPr>
            </w:pPr>
            <w:r w:rsidRPr="009A350D">
              <w:rPr>
                <w:rFonts w:eastAsia="Arial Unicode MS" w:cs="Arial"/>
                <w:b/>
                <w:sz w:val="20"/>
                <w:szCs w:val="20"/>
                <w:lang w:bidi="en-US"/>
              </w:rPr>
              <w:t>8.4</w:t>
            </w:r>
            <w:r w:rsidRPr="009A350D">
              <w:rPr>
                <w:rFonts w:eastAsia="Arial Unicode MS" w:cs="Arial"/>
                <w:sz w:val="20"/>
                <w:szCs w:val="20"/>
                <w:lang w:bidi="en-US"/>
              </w:rPr>
              <w:t xml:space="preserve"> Does the project include activities that require significant consumption of raw materials, energy, and/or water?</w:t>
            </w:r>
          </w:p>
        </w:tc>
        <w:tc>
          <w:tcPr>
            <w:tcW w:w="0" w:type="auto"/>
            <w:shd w:val="clear" w:color="auto" w:fill="auto"/>
          </w:tcPr>
          <w:p w14:paraId="1A7B870B"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 xml:space="preserve"> </w:t>
            </w:r>
          </w:p>
        </w:tc>
        <w:tc>
          <w:tcPr>
            <w:tcW w:w="0" w:type="auto"/>
            <w:shd w:val="clear" w:color="auto" w:fill="auto"/>
          </w:tcPr>
          <w:p w14:paraId="0FF86B72" w14:textId="77777777" w:rsidR="00C00814" w:rsidRPr="009A350D" w:rsidRDefault="00C00814" w:rsidP="000315FC">
            <w:pPr>
              <w:ind w:left="360"/>
              <w:rPr>
                <w:rFonts w:eastAsia="Arial Unicode MS" w:cs="Arial"/>
                <w:sz w:val="20"/>
                <w:szCs w:val="20"/>
              </w:rPr>
            </w:pPr>
          </w:p>
        </w:tc>
        <w:tc>
          <w:tcPr>
            <w:tcW w:w="0" w:type="auto"/>
            <w:shd w:val="clear" w:color="auto" w:fill="auto"/>
          </w:tcPr>
          <w:p w14:paraId="483EB29B"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Moderate</w:t>
            </w:r>
          </w:p>
        </w:tc>
        <w:tc>
          <w:tcPr>
            <w:tcW w:w="0" w:type="auto"/>
            <w:shd w:val="clear" w:color="auto" w:fill="auto"/>
          </w:tcPr>
          <w:p w14:paraId="2856B502" w14:textId="77777777" w:rsidR="00C00814" w:rsidRPr="009A350D" w:rsidRDefault="00C00814" w:rsidP="000315FC">
            <w:pPr>
              <w:ind w:left="360"/>
              <w:rPr>
                <w:rFonts w:eastAsia="Arial Unicode MS" w:cs="Arial"/>
                <w:sz w:val="20"/>
                <w:szCs w:val="20"/>
              </w:rPr>
            </w:pPr>
          </w:p>
        </w:tc>
      </w:tr>
      <w:tr w:rsidR="00C00814" w:rsidRPr="009A350D" w14:paraId="5360699B" w14:textId="77777777" w:rsidTr="000315FC">
        <w:trPr>
          <w:trHeight w:val="20"/>
          <w:jc w:val="center"/>
        </w:trPr>
        <w:tc>
          <w:tcPr>
            <w:tcW w:w="0" w:type="auto"/>
            <w:gridSpan w:val="5"/>
            <w:shd w:val="clear" w:color="auto" w:fill="auto"/>
          </w:tcPr>
          <w:p w14:paraId="1B1D700D" w14:textId="77777777" w:rsidR="00C00814" w:rsidRPr="009A350D" w:rsidRDefault="00C00814" w:rsidP="000315FC">
            <w:pPr>
              <w:widowControl w:val="0"/>
              <w:autoSpaceDE w:val="0"/>
              <w:autoSpaceDN w:val="0"/>
              <w:rPr>
                <w:rFonts w:eastAsia="Arial Unicode MS" w:cs="Arial"/>
                <w:sz w:val="20"/>
                <w:szCs w:val="20"/>
                <w:lang w:bidi="en-US"/>
              </w:rPr>
            </w:pPr>
            <w:r w:rsidRPr="009A350D">
              <w:rPr>
                <w:rFonts w:eastAsia="Arial Unicode MS" w:cs="Arial"/>
                <w:sz w:val="20"/>
                <w:szCs w:val="20"/>
                <w:lang w:bidi="en-US"/>
              </w:rPr>
              <w:t xml:space="preserve">Yes. The materials used in construction of this road would include coarse aggregates (crush), fine aggregates (sand), soil, water, energy, asphalt, reinforcement, cement etc. </w:t>
            </w:r>
          </w:p>
        </w:tc>
      </w:tr>
      <w:tr w:rsidR="00C00814" w:rsidRPr="009A350D" w14:paraId="4C660399" w14:textId="77777777" w:rsidTr="000315FC">
        <w:trPr>
          <w:trHeight w:val="20"/>
          <w:jc w:val="center"/>
        </w:trPr>
        <w:tc>
          <w:tcPr>
            <w:tcW w:w="0" w:type="auto"/>
            <w:gridSpan w:val="5"/>
            <w:shd w:val="clear" w:color="auto" w:fill="BFBFBF"/>
          </w:tcPr>
          <w:p w14:paraId="34C032B4" w14:textId="77777777" w:rsidR="00C00814" w:rsidRPr="009A350D" w:rsidRDefault="00C00814" w:rsidP="000315FC">
            <w:pPr>
              <w:tabs>
                <w:tab w:val="num" w:pos="720"/>
              </w:tabs>
              <w:suppressAutoHyphens/>
              <w:ind w:left="360" w:hanging="360"/>
              <w:rPr>
                <w:rFonts w:eastAsia="Arial Unicode MS" w:cs="Arial"/>
                <w:b/>
                <w:sz w:val="20"/>
                <w:szCs w:val="20"/>
              </w:rPr>
            </w:pPr>
          </w:p>
        </w:tc>
      </w:tr>
      <w:tr w:rsidR="00C00814" w:rsidRPr="009A350D" w14:paraId="5928C968" w14:textId="77777777" w:rsidTr="000315FC">
        <w:trPr>
          <w:trHeight w:val="20"/>
          <w:jc w:val="center"/>
        </w:trPr>
        <w:tc>
          <w:tcPr>
            <w:tcW w:w="0" w:type="auto"/>
            <w:shd w:val="clear" w:color="auto" w:fill="auto"/>
          </w:tcPr>
          <w:p w14:paraId="00A4E71E" w14:textId="77777777" w:rsidR="00C00814" w:rsidRPr="009A350D" w:rsidRDefault="00C00814" w:rsidP="000315FC">
            <w:pPr>
              <w:widowControl w:val="0"/>
              <w:autoSpaceDE w:val="0"/>
              <w:autoSpaceDN w:val="0"/>
              <w:rPr>
                <w:rFonts w:eastAsia="Arial Unicode MS" w:cs="Arial"/>
                <w:sz w:val="20"/>
                <w:szCs w:val="20"/>
                <w:lang w:bidi="en-US"/>
              </w:rPr>
            </w:pPr>
            <w:r w:rsidRPr="009A350D">
              <w:rPr>
                <w:rFonts w:eastAsia="Arial Unicode MS" w:cs="Arial"/>
                <w:b/>
                <w:sz w:val="20"/>
                <w:szCs w:val="20"/>
                <w:lang w:bidi="en-US"/>
              </w:rPr>
              <w:t>9.1</w:t>
            </w:r>
            <w:r w:rsidRPr="009A350D">
              <w:rPr>
                <w:rFonts w:eastAsia="Arial Unicode MS" w:cs="Arial"/>
                <w:sz w:val="20"/>
                <w:szCs w:val="20"/>
                <w:lang w:bidi="en-US"/>
              </w:rPr>
              <w:t xml:space="preserve"> Would the project pose potential risks to community health and safety due to the transport, storage, and use and/or disposal of hazardous or dangerous materials (e.g. explosives, fuel and other chemicals during construction)?</w:t>
            </w:r>
          </w:p>
        </w:tc>
        <w:tc>
          <w:tcPr>
            <w:tcW w:w="0" w:type="auto"/>
            <w:shd w:val="clear" w:color="auto" w:fill="auto"/>
          </w:tcPr>
          <w:p w14:paraId="514317E7" w14:textId="77777777" w:rsidR="00C00814" w:rsidRPr="009A350D" w:rsidRDefault="00C00814" w:rsidP="000315FC">
            <w:pPr>
              <w:ind w:left="360"/>
              <w:rPr>
                <w:rFonts w:eastAsia="Arial Unicode MS" w:cs="Arial"/>
                <w:sz w:val="20"/>
                <w:szCs w:val="20"/>
              </w:rPr>
            </w:pPr>
          </w:p>
        </w:tc>
        <w:tc>
          <w:tcPr>
            <w:tcW w:w="0" w:type="auto"/>
            <w:shd w:val="clear" w:color="auto" w:fill="auto"/>
          </w:tcPr>
          <w:p w14:paraId="15F8E6FE"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Minor /small</w:t>
            </w:r>
          </w:p>
        </w:tc>
        <w:tc>
          <w:tcPr>
            <w:tcW w:w="0" w:type="auto"/>
            <w:shd w:val="clear" w:color="auto" w:fill="auto"/>
          </w:tcPr>
          <w:p w14:paraId="08C256B3" w14:textId="77777777" w:rsidR="00C00814" w:rsidRPr="009A350D" w:rsidRDefault="00C00814" w:rsidP="000315FC">
            <w:pPr>
              <w:ind w:left="360"/>
              <w:rPr>
                <w:rFonts w:eastAsia="Arial Unicode MS" w:cs="Arial"/>
                <w:sz w:val="20"/>
                <w:szCs w:val="20"/>
              </w:rPr>
            </w:pPr>
          </w:p>
        </w:tc>
        <w:tc>
          <w:tcPr>
            <w:tcW w:w="0" w:type="auto"/>
            <w:shd w:val="clear" w:color="auto" w:fill="auto"/>
          </w:tcPr>
          <w:p w14:paraId="2284BBE3" w14:textId="77777777" w:rsidR="00C00814" w:rsidRPr="009A350D" w:rsidRDefault="00C00814" w:rsidP="000315FC">
            <w:pPr>
              <w:ind w:left="360"/>
              <w:rPr>
                <w:rFonts w:eastAsia="Arial Unicode MS" w:cs="Arial"/>
                <w:sz w:val="20"/>
                <w:szCs w:val="20"/>
              </w:rPr>
            </w:pPr>
          </w:p>
        </w:tc>
      </w:tr>
      <w:tr w:rsidR="00C00814" w:rsidRPr="009A350D" w14:paraId="4354D2CD" w14:textId="77777777" w:rsidTr="000315FC">
        <w:trPr>
          <w:trHeight w:val="20"/>
          <w:jc w:val="center"/>
        </w:trPr>
        <w:tc>
          <w:tcPr>
            <w:tcW w:w="0" w:type="auto"/>
            <w:gridSpan w:val="5"/>
            <w:shd w:val="clear" w:color="auto" w:fill="auto"/>
          </w:tcPr>
          <w:p w14:paraId="0CC381BC" w14:textId="77777777" w:rsidR="00C00814" w:rsidRPr="009A350D" w:rsidRDefault="00C00814" w:rsidP="000315FC">
            <w:pPr>
              <w:rPr>
                <w:rFonts w:eastAsia="Arial Unicode MS" w:cs="Arial"/>
                <w:sz w:val="20"/>
                <w:szCs w:val="20"/>
              </w:rPr>
            </w:pPr>
            <w:r w:rsidRPr="009A350D">
              <w:rPr>
                <w:rFonts w:eastAsia="Arial Unicode MS" w:cs="Arial"/>
                <w:sz w:val="20"/>
                <w:szCs w:val="20"/>
              </w:rPr>
              <w:t>Yes. During construction stage the project may pose limited potential risks while transporting which will be mitigated.</w:t>
            </w:r>
          </w:p>
        </w:tc>
      </w:tr>
      <w:tr w:rsidR="00C00814" w:rsidRPr="009A350D" w14:paraId="4D2D1BFF" w14:textId="77777777" w:rsidTr="000315FC">
        <w:trPr>
          <w:trHeight w:val="20"/>
          <w:jc w:val="center"/>
        </w:trPr>
        <w:tc>
          <w:tcPr>
            <w:tcW w:w="0" w:type="auto"/>
            <w:shd w:val="clear" w:color="auto" w:fill="auto"/>
          </w:tcPr>
          <w:p w14:paraId="2827E395" w14:textId="77777777" w:rsidR="00C00814" w:rsidRPr="009A350D" w:rsidRDefault="00C00814" w:rsidP="000315FC">
            <w:pPr>
              <w:widowControl w:val="0"/>
              <w:autoSpaceDE w:val="0"/>
              <w:autoSpaceDN w:val="0"/>
              <w:rPr>
                <w:rFonts w:eastAsia="Arial Unicode MS" w:cs="Arial"/>
                <w:sz w:val="20"/>
                <w:szCs w:val="20"/>
                <w:lang w:bidi="en-US"/>
              </w:rPr>
            </w:pPr>
            <w:r w:rsidRPr="009A350D">
              <w:rPr>
                <w:rFonts w:eastAsia="Arial Unicode MS" w:cs="Arial"/>
                <w:b/>
                <w:sz w:val="20"/>
                <w:szCs w:val="20"/>
                <w:lang w:bidi="en-US"/>
              </w:rPr>
              <w:t>9.2</w:t>
            </w:r>
            <w:r w:rsidRPr="009A350D">
              <w:rPr>
                <w:rFonts w:eastAsia="Arial Unicode MS" w:cs="Arial"/>
                <w:sz w:val="20"/>
                <w:szCs w:val="20"/>
                <w:lang w:bidi="en-US"/>
              </w:rPr>
              <w:t xml:space="preserve"> Would the project result in potential increased health risks (e.g. from water</w:t>
            </w:r>
            <w:r w:rsidRPr="009A350D">
              <w:rPr>
                <w:rFonts w:ascii="Cambria Math" w:eastAsia="Arial Unicode MS" w:hAnsi="Cambria Math" w:cs="Cambria Math"/>
                <w:sz w:val="20"/>
                <w:szCs w:val="20"/>
                <w:lang w:bidi="en-US"/>
              </w:rPr>
              <w:t>‐</w:t>
            </w:r>
            <w:r w:rsidRPr="009A350D">
              <w:rPr>
                <w:rFonts w:eastAsia="Arial Unicode MS" w:cs="Arial"/>
                <w:sz w:val="20"/>
                <w:szCs w:val="20"/>
                <w:lang w:bidi="en-US"/>
              </w:rPr>
              <w:t xml:space="preserve">borne or other </w:t>
            </w:r>
            <w:r w:rsidRPr="009A350D">
              <w:rPr>
                <w:rFonts w:eastAsia="Arial Unicode MS" w:cs="Arial"/>
                <w:sz w:val="20"/>
                <w:szCs w:val="20"/>
                <w:lang w:bidi="en-US"/>
              </w:rPr>
              <w:lastRenderedPageBreak/>
              <w:t>vector</w:t>
            </w:r>
            <w:r w:rsidRPr="009A350D">
              <w:rPr>
                <w:rFonts w:ascii="Cambria Math" w:eastAsia="Arial Unicode MS" w:hAnsi="Cambria Math" w:cs="Cambria Math"/>
                <w:sz w:val="20"/>
                <w:szCs w:val="20"/>
                <w:lang w:bidi="en-US"/>
              </w:rPr>
              <w:t>‐</w:t>
            </w:r>
            <w:r w:rsidRPr="009A350D">
              <w:rPr>
                <w:rFonts w:eastAsia="Arial Unicode MS" w:cs="Arial"/>
                <w:sz w:val="20"/>
                <w:szCs w:val="20"/>
                <w:lang w:bidi="en-US"/>
              </w:rPr>
              <w:t>borne diseases or communicable infections such as HIV/AIDS, COVID-19)?</w:t>
            </w:r>
          </w:p>
        </w:tc>
        <w:tc>
          <w:tcPr>
            <w:tcW w:w="0" w:type="auto"/>
            <w:shd w:val="clear" w:color="auto" w:fill="auto"/>
          </w:tcPr>
          <w:p w14:paraId="1D528E31" w14:textId="455DCDB4" w:rsidR="00C00814" w:rsidRPr="009A350D" w:rsidRDefault="00C00814" w:rsidP="000315FC">
            <w:pPr>
              <w:ind w:left="360"/>
              <w:rPr>
                <w:rFonts w:eastAsia="Arial Unicode MS" w:cs="Arial"/>
                <w:sz w:val="20"/>
                <w:szCs w:val="20"/>
              </w:rPr>
            </w:pPr>
          </w:p>
        </w:tc>
        <w:tc>
          <w:tcPr>
            <w:tcW w:w="0" w:type="auto"/>
            <w:shd w:val="clear" w:color="auto" w:fill="auto"/>
          </w:tcPr>
          <w:p w14:paraId="0325B716" w14:textId="1026562B" w:rsidR="00C00814" w:rsidRPr="009A350D" w:rsidRDefault="00E738B2" w:rsidP="000315FC">
            <w:pPr>
              <w:ind w:left="360"/>
              <w:rPr>
                <w:rFonts w:eastAsia="Arial Unicode MS" w:cs="Arial"/>
                <w:sz w:val="20"/>
                <w:szCs w:val="20"/>
              </w:rPr>
            </w:pPr>
            <w:r>
              <w:rPr>
                <w:rFonts w:eastAsia="Arial Unicode MS" w:cs="Arial"/>
                <w:sz w:val="20"/>
                <w:szCs w:val="20"/>
              </w:rPr>
              <w:t>Minor/ Small</w:t>
            </w:r>
          </w:p>
        </w:tc>
        <w:tc>
          <w:tcPr>
            <w:tcW w:w="0" w:type="auto"/>
            <w:shd w:val="clear" w:color="auto" w:fill="auto"/>
          </w:tcPr>
          <w:p w14:paraId="58ED6CD4" w14:textId="77777777" w:rsidR="00C00814" w:rsidRPr="009A350D" w:rsidRDefault="00C00814" w:rsidP="000315FC">
            <w:pPr>
              <w:ind w:left="360"/>
              <w:rPr>
                <w:rFonts w:eastAsia="Arial Unicode MS" w:cs="Arial"/>
                <w:sz w:val="20"/>
                <w:szCs w:val="20"/>
              </w:rPr>
            </w:pPr>
          </w:p>
        </w:tc>
        <w:tc>
          <w:tcPr>
            <w:tcW w:w="0" w:type="auto"/>
            <w:shd w:val="clear" w:color="auto" w:fill="auto"/>
          </w:tcPr>
          <w:p w14:paraId="2774F6CF" w14:textId="77777777" w:rsidR="00C00814" w:rsidRPr="009A350D" w:rsidRDefault="00C00814" w:rsidP="000315FC">
            <w:pPr>
              <w:ind w:left="360"/>
              <w:rPr>
                <w:rFonts w:eastAsia="Arial Unicode MS" w:cs="Arial"/>
                <w:sz w:val="20"/>
                <w:szCs w:val="20"/>
              </w:rPr>
            </w:pPr>
          </w:p>
        </w:tc>
      </w:tr>
      <w:tr w:rsidR="00C00814" w:rsidRPr="009A350D" w14:paraId="199371F2" w14:textId="77777777" w:rsidTr="000315FC">
        <w:trPr>
          <w:trHeight w:val="20"/>
          <w:jc w:val="center"/>
        </w:trPr>
        <w:tc>
          <w:tcPr>
            <w:tcW w:w="0" w:type="auto"/>
            <w:gridSpan w:val="5"/>
            <w:shd w:val="clear" w:color="auto" w:fill="auto"/>
          </w:tcPr>
          <w:p w14:paraId="5697D356" w14:textId="160B6D55" w:rsidR="00C00814" w:rsidRPr="009A350D" w:rsidRDefault="00E738B2" w:rsidP="000315FC">
            <w:pPr>
              <w:widowControl w:val="0"/>
              <w:autoSpaceDE w:val="0"/>
              <w:autoSpaceDN w:val="0"/>
              <w:rPr>
                <w:rFonts w:eastAsia="Arial Unicode MS" w:cs="Arial"/>
                <w:sz w:val="20"/>
                <w:szCs w:val="20"/>
                <w:lang w:bidi="en-US"/>
              </w:rPr>
            </w:pPr>
            <w:r>
              <w:rPr>
                <w:rFonts w:eastAsia="Arial Unicode MS" w:cs="Arial"/>
                <w:sz w:val="20"/>
                <w:szCs w:val="20"/>
                <w:lang w:bidi="en-US"/>
              </w:rPr>
              <w:t xml:space="preserve">Yes, these aspects shall be managed through the implementation of mitigation measures provided for community health and safety. </w:t>
            </w:r>
          </w:p>
        </w:tc>
      </w:tr>
      <w:tr w:rsidR="00C00814" w:rsidRPr="009A350D" w14:paraId="1B288716" w14:textId="77777777" w:rsidTr="000315FC">
        <w:trPr>
          <w:trHeight w:val="20"/>
          <w:jc w:val="center"/>
        </w:trPr>
        <w:tc>
          <w:tcPr>
            <w:tcW w:w="0" w:type="auto"/>
            <w:shd w:val="clear" w:color="auto" w:fill="auto"/>
          </w:tcPr>
          <w:p w14:paraId="48871360" w14:textId="77777777" w:rsidR="00C00814" w:rsidRPr="009A350D" w:rsidRDefault="00C00814" w:rsidP="000315FC">
            <w:pPr>
              <w:widowControl w:val="0"/>
              <w:autoSpaceDE w:val="0"/>
              <w:autoSpaceDN w:val="0"/>
              <w:ind w:right="118"/>
              <w:rPr>
                <w:rFonts w:eastAsia="Arial Unicode MS" w:cs="Arial"/>
                <w:sz w:val="20"/>
                <w:szCs w:val="20"/>
                <w:lang w:bidi="en-US"/>
              </w:rPr>
            </w:pPr>
            <w:r w:rsidRPr="009A350D">
              <w:rPr>
                <w:rFonts w:eastAsia="Arial Unicode MS" w:cs="Arial"/>
                <w:b/>
                <w:sz w:val="20"/>
                <w:szCs w:val="20"/>
                <w:lang w:bidi="en-US"/>
              </w:rPr>
              <w:t>9.5</w:t>
            </w:r>
            <w:r w:rsidRPr="009A350D">
              <w:rPr>
                <w:rFonts w:eastAsia="Arial Unicode MS" w:cs="Arial"/>
                <w:sz w:val="20"/>
                <w:szCs w:val="20"/>
                <w:lang w:bidi="en-US"/>
              </w:rPr>
              <w:t xml:space="preserve"> Would elements of project construction pose potential safety risks to local communities?</w:t>
            </w:r>
          </w:p>
        </w:tc>
        <w:tc>
          <w:tcPr>
            <w:tcW w:w="0" w:type="auto"/>
            <w:shd w:val="clear" w:color="auto" w:fill="auto"/>
          </w:tcPr>
          <w:p w14:paraId="00FF2824" w14:textId="77777777" w:rsidR="00C00814" w:rsidRPr="009A350D" w:rsidRDefault="00C00814" w:rsidP="000315FC">
            <w:pPr>
              <w:ind w:left="360"/>
              <w:rPr>
                <w:rFonts w:eastAsia="Arial Unicode MS" w:cs="Arial"/>
                <w:sz w:val="20"/>
                <w:szCs w:val="20"/>
              </w:rPr>
            </w:pPr>
          </w:p>
        </w:tc>
        <w:tc>
          <w:tcPr>
            <w:tcW w:w="0" w:type="auto"/>
            <w:shd w:val="clear" w:color="auto" w:fill="auto"/>
          </w:tcPr>
          <w:p w14:paraId="57B38D85"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Minor /small</w:t>
            </w:r>
          </w:p>
        </w:tc>
        <w:tc>
          <w:tcPr>
            <w:tcW w:w="0" w:type="auto"/>
            <w:shd w:val="clear" w:color="auto" w:fill="auto"/>
          </w:tcPr>
          <w:p w14:paraId="1E491A1C" w14:textId="77777777" w:rsidR="00C00814" w:rsidRPr="009A350D" w:rsidRDefault="00C00814" w:rsidP="000315FC">
            <w:pPr>
              <w:ind w:left="360"/>
              <w:rPr>
                <w:rFonts w:eastAsia="Arial Unicode MS" w:cs="Arial"/>
                <w:sz w:val="20"/>
                <w:szCs w:val="20"/>
              </w:rPr>
            </w:pPr>
          </w:p>
        </w:tc>
        <w:tc>
          <w:tcPr>
            <w:tcW w:w="0" w:type="auto"/>
            <w:shd w:val="clear" w:color="auto" w:fill="auto"/>
          </w:tcPr>
          <w:p w14:paraId="757B6D99" w14:textId="77777777" w:rsidR="00C00814" w:rsidRPr="009A350D" w:rsidRDefault="00C00814" w:rsidP="000315FC">
            <w:pPr>
              <w:ind w:left="360"/>
              <w:rPr>
                <w:rFonts w:eastAsia="Arial Unicode MS" w:cs="Arial"/>
                <w:sz w:val="20"/>
                <w:szCs w:val="20"/>
              </w:rPr>
            </w:pPr>
          </w:p>
        </w:tc>
      </w:tr>
      <w:tr w:rsidR="00C00814" w:rsidRPr="009A350D" w14:paraId="4A3C4D20" w14:textId="77777777" w:rsidTr="000315FC">
        <w:trPr>
          <w:trHeight w:val="20"/>
          <w:jc w:val="center"/>
        </w:trPr>
        <w:tc>
          <w:tcPr>
            <w:tcW w:w="0" w:type="auto"/>
            <w:gridSpan w:val="5"/>
            <w:shd w:val="clear" w:color="auto" w:fill="auto"/>
          </w:tcPr>
          <w:p w14:paraId="7CD31E3F" w14:textId="77777777" w:rsidR="00C00814" w:rsidRPr="009A350D" w:rsidRDefault="00C00814" w:rsidP="000315FC">
            <w:pPr>
              <w:rPr>
                <w:rFonts w:eastAsia="Arial Unicode MS" w:cs="Arial"/>
                <w:sz w:val="20"/>
                <w:szCs w:val="20"/>
              </w:rPr>
            </w:pPr>
            <w:r w:rsidRPr="009A350D">
              <w:rPr>
                <w:rFonts w:eastAsia="Arial Unicode MS" w:cs="Arial"/>
                <w:sz w:val="20"/>
                <w:szCs w:val="20"/>
              </w:rPr>
              <w:t>Yes. Limited potential safety risks to the locals are anticipated.</w:t>
            </w:r>
          </w:p>
        </w:tc>
      </w:tr>
      <w:tr w:rsidR="00C00814" w:rsidRPr="009A350D" w14:paraId="2471EAC4" w14:textId="77777777" w:rsidTr="000315FC">
        <w:trPr>
          <w:trHeight w:val="20"/>
          <w:jc w:val="center"/>
        </w:trPr>
        <w:tc>
          <w:tcPr>
            <w:tcW w:w="0" w:type="auto"/>
            <w:shd w:val="clear" w:color="auto" w:fill="auto"/>
          </w:tcPr>
          <w:p w14:paraId="06679062" w14:textId="77777777" w:rsidR="00C00814" w:rsidRPr="009A350D" w:rsidRDefault="00C00814" w:rsidP="000315FC">
            <w:pPr>
              <w:widowControl w:val="0"/>
              <w:autoSpaceDE w:val="0"/>
              <w:autoSpaceDN w:val="0"/>
              <w:rPr>
                <w:rFonts w:eastAsia="Arial Unicode MS" w:cs="Arial"/>
                <w:sz w:val="20"/>
                <w:szCs w:val="20"/>
                <w:lang w:bidi="en-US"/>
              </w:rPr>
            </w:pPr>
            <w:r w:rsidRPr="009A350D">
              <w:rPr>
                <w:rFonts w:eastAsia="Arial Unicode MS" w:cs="Arial"/>
                <w:b/>
                <w:sz w:val="20"/>
                <w:szCs w:val="20"/>
                <w:lang w:bidi="en-US"/>
              </w:rPr>
              <w:t>9.6</w:t>
            </w:r>
            <w:r w:rsidRPr="009A350D">
              <w:rPr>
                <w:rFonts w:eastAsia="Arial Unicode MS" w:cs="Arial"/>
                <w:sz w:val="20"/>
                <w:szCs w:val="20"/>
                <w:lang w:bidi="en-US"/>
              </w:rPr>
              <w:t xml:space="preserve"> Does the project engage security personnel that may pose a potential risk to health and safety of communities and/or individuals (e.g. due to a lack of adequate training or accountability)?</w:t>
            </w:r>
          </w:p>
        </w:tc>
        <w:tc>
          <w:tcPr>
            <w:tcW w:w="0" w:type="auto"/>
            <w:shd w:val="clear" w:color="auto" w:fill="auto"/>
          </w:tcPr>
          <w:p w14:paraId="4E1AA537"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None</w:t>
            </w:r>
          </w:p>
        </w:tc>
        <w:tc>
          <w:tcPr>
            <w:tcW w:w="0" w:type="auto"/>
            <w:shd w:val="clear" w:color="auto" w:fill="auto"/>
          </w:tcPr>
          <w:p w14:paraId="6F410FDC" w14:textId="77777777" w:rsidR="00C00814" w:rsidRPr="009A350D" w:rsidRDefault="00C00814" w:rsidP="000315FC">
            <w:pPr>
              <w:ind w:left="360"/>
              <w:rPr>
                <w:rFonts w:eastAsia="Arial Unicode MS" w:cs="Arial"/>
                <w:sz w:val="20"/>
                <w:szCs w:val="20"/>
              </w:rPr>
            </w:pPr>
          </w:p>
        </w:tc>
        <w:tc>
          <w:tcPr>
            <w:tcW w:w="0" w:type="auto"/>
            <w:shd w:val="clear" w:color="auto" w:fill="auto"/>
          </w:tcPr>
          <w:p w14:paraId="2E0A65CE" w14:textId="77777777" w:rsidR="00C00814" w:rsidRPr="009A350D" w:rsidRDefault="00C00814" w:rsidP="000315FC">
            <w:pPr>
              <w:ind w:left="360"/>
              <w:rPr>
                <w:rFonts w:eastAsia="Arial Unicode MS" w:cs="Arial"/>
                <w:sz w:val="20"/>
                <w:szCs w:val="20"/>
              </w:rPr>
            </w:pPr>
          </w:p>
        </w:tc>
        <w:tc>
          <w:tcPr>
            <w:tcW w:w="0" w:type="auto"/>
            <w:shd w:val="clear" w:color="auto" w:fill="auto"/>
          </w:tcPr>
          <w:p w14:paraId="5FF0657A" w14:textId="77777777" w:rsidR="00C00814" w:rsidRPr="009A350D" w:rsidRDefault="00C00814" w:rsidP="000315FC">
            <w:pPr>
              <w:ind w:left="360"/>
              <w:rPr>
                <w:rFonts w:eastAsia="Arial Unicode MS" w:cs="Arial"/>
                <w:sz w:val="20"/>
                <w:szCs w:val="20"/>
              </w:rPr>
            </w:pPr>
          </w:p>
        </w:tc>
      </w:tr>
      <w:tr w:rsidR="00C00814" w:rsidRPr="009A350D" w14:paraId="0553E8A1" w14:textId="77777777" w:rsidTr="000315FC">
        <w:trPr>
          <w:trHeight w:val="20"/>
          <w:jc w:val="center"/>
        </w:trPr>
        <w:tc>
          <w:tcPr>
            <w:tcW w:w="0" w:type="auto"/>
            <w:gridSpan w:val="5"/>
            <w:shd w:val="clear" w:color="auto" w:fill="auto"/>
          </w:tcPr>
          <w:p w14:paraId="414814D4" w14:textId="77777777" w:rsidR="00C00814" w:rsidRPr="009A350D" w:rsidRDefault="00C00814" w:rsidP="000315FC">
            <w:pPr>
              <w:rPr>
                <w:rFonts w:eastAsia="Arial Unicode MS" w:cs="Arial"/>
                <w:sz w:val="20"/>
                <w:szCs w:val="20"/>
              </w:rPr>
            </w:pPr>
            <w:r w:rsidRPr="009A350D">
              <w:rPr>
                <w:rFonts w:eastAsia="Arial Unicode MS" w:cs="Arial"/>
                <w:sz w:val="20"/>
                <w:szCs w:val="20"/>
              </w:rPr>
              <w:t xml:space="preserve">No.  </w:t>
            </w:r>
          </w:p>
        </w:tc>
      </w:tr>
      <w:tr w:rsidR="00C00814" w:rsidRPr="009A350D" w14:paraId="26C03368" w14:textId="77777777" w:rsidTr="000315FC">
        <w:trPr>
          <w:trHeight w:val="20"/>
          <w:jc w:val="center"/>
        </w:trPr>
        <w:tc>
          <w:tcPr>
            <w:tcW w:w="0" w:type="auto"/>
            <w:gridSpan w:val="5"/>
            <w:shd w:val="clear" w:color="auto" w:fill="BFBFBF"/>
          </w:tcPr>
          <w:p w14:paraId="7F101345" w14:textId="77777777" w:rsidR="00C00814" w:rsidRPr="009A350D" w:rsidRDefault="00C00814" w:rsidP="000315FC">
            <w:pPr>
              <w:rPr>
                <w:rFonts w:eastAsia="Arial Unicode MS" w:cs="Arial"/>
                <w:b/>
                <w:sz w:val="20"/>
                <w:szCs w:val="20"/>
              </w:rPr>
            </w:pPr>
          </w:p>
        </w:tc>
      </w:tr>
      <w:tr w:rsidR="00C00814" w:rsidRPr="009A350D" w14:paraId="5715DC66" w14:textId="77777777" w:rsidTr="000315FC">
        <w:trPr>
          <w:trHeight w:val="20"/>
          <w:jc w:val="center"/>
        </w:trPr>
        <w:tc>
          <w:tcPr>
            <w:tcW w:w="0" w:type="auto"/>
            <w:shd w:val="clear" w:color="auto" w:fill="auto"/>
          </w:tcPr>
          <w:p w14:paraId="3680E1A4" w14:textId="77777777" w:rsidR="00C00814" w:rsidRPr="009A350D" w:rsidRDefault="00C00814" w:rsidP="000315FC">
            <w:pPr>
              <w:widowControl w:val="0"/>
              <w:autoSpaceDE w:val="0"/>
              <w:autoSpaceDN w:val="0"/>
              <w:rPr>
                <w:rFonts w:eastAsia="Arial Unicode MS" w:cs="Arial"/>
                <w:sz w:val="20"/>
                <w:szCs w:val="20"/>
                <w:lang w:bidi="en-US"/>
              </w:rPr>
            </w:pPr>
            <w:r w:rsidRPr="009A350D">
              <w:rPr>
                <w:rFonts w:eastAsia="Arial Unicode MS" w:cs="Arial"/>
                <w:b/>
                <w:sz w:val="20"/>
                <w:szCs w:val="20"/>
                <w:lang w:bidi="en-US"/>
              </w:rPr>
              <w:t>10.1</w:t>
            </w:r>
            <w:r w:rsidRPr="009A350D">
              <w:rPr>
                <w:rFonts w:eastAsia="Arial Unicode MS" w:cs="Arial"/>
                <w:sz w:val="20"/>
                <w:szCs w:val="20"/>
                <w:lang w:bidi="en-US"/>
              </w:rPr>
              <w:t xml:space="preserve"> Would the project potentially involve temporary or permanent and full or partial physical displacement?</w:t>
            </w:r>
          </w:p>
        </w:tc>
        <w:tc>
          <w:tcPr>
            <w:tcW w:w="0" w:type="auto"/>
            <w:shd w:val="clear" w:color="auto" w:fill="auto"/>
          </w:tcPr>
          <w:p w14:paraId="095D27A6" w14:textId="77777777" w:rsidR="00C00814" w:rsidRPr="009A350D" w:rsidRDefault="00C00814" w:rsidP="000315FC">
            <w:pPr>
              <w:ind w:left="360"/>
              <w:rPr>
                <w:rFonts w:eastAsia="Arial Unicode MS" w:cs="Arial"/>
                <w:sz w:val="20"/>
                <w:szCs w:val="20"/>
              </w:rPr>
            </w:pPr>
          </w:p>
        </w:tc>
        <w:tc>
          <w:tcPr>
            <w:tcW w:w="0" w:type="auto"/>
            <w:shd w:val="clear" w:color="auto" w:fill="auto"/>
          </w:tcPr>
          <w:p w14:paraId="55C6C154" w14:textId="77777777" w:rsidR="00C00814" w:rsidRPr="009A350D" w:rsidRDefault="00C00814" w:rsidP="000315FC">
            <w:pPr>
              <w:ind w:left="360"/>
              <w:rPr>
                <w:rFonts w:eastAsia="Arial Unicode MS" w:cs="Arial"/>
                <w:sz w:val="20"/>
                <w:szCs w:val="20"/>
              </w:rPr>
            </w:pPr>
          </w:p>
        </w:tc>
        <w:tc>
          <w:tcPr>
            <w:tcW w:w="0" w:type="auto"/>
            <w:shd w:val="clear" w:color="auto" w:fill="auto"/>
          </w:tcPr>
          <w:p w14:paraId="44F38BEE"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Moderate</w:t>
            </w:r>
          </w:p>
        </w:tc>
        <w:tc>
          <w:tcPr>
            <w:tcW w:w="0" w:type="auto"/>
            <w:shd w:val="clear" w:color="auto" w:fill="auto"/>
          </w:tcPr>
          <w:p w14:paraId="4E4C1030" w14:textId="77777777" w:rsidR="00C00814" w:rsidRPr="009A350D" w:rsidRDefault="00C00814" w:rsidP="000315FC">
            <w:pPr>
              <w:ind w:left="360"/>
              <w:rPr>
                <w:rFonts w:eastAsia="Arial Unicode MS" w:cs="Arial"/>
                <w:sz w:val="20"/>
                <w:szCs w:val="20"/>
              </w:rPr>
            </w:pPr>
          </w:p>
        </w:tc>
      </w:tr>
      <w:tr w:rsidR="00C00814" w:rsidRPr="009A350D" w14:paraId="4BFA56FB" w14:textId="77777777" w:rsidTr="000315FC">
        <w:trPr>
          <w:trHeight w:val="20"/>
          <w:jc w:val="center"/>
        </w:trPr>
        <w:tc>
          <w:tcPr>
            <w:tcW w:w="0" w:type="auto"/>
            <w:gridSpan w:val="5"/>
            <w:shd w:val="clear" w:color="auto" w:fill="auto"/>
          </w:tcPr>
          <w:p w14:paraId="7CB52286" w14:textId="0C9D7325" w:rsidR="00C00814" w:rsidRPr="009A350D" w:rsidRDefault="00C00814" w:rsidP="000315FC">
            <w:pPr>
              <w:rPr>
                <w:rFonts w:eastAsia="Arial Unicode MS" w:cs="Arial"/>
                <w:sz w:val="20"/>
                <w:szCs w:val="20"/>
              </w:rPr>
            </w:pPr>
            <w:r w:rsidRPr="009A350D">
              <w:rPr>
                <w:rFonts w:eastAsia="Arial Unicode MS" w:cs="Arial"/>
                <w:sz w:val="20"/>
                <w:szCs w:val="20"/>
              </w:rPr>
              <w:t xml:space="preserve">Yes.  The project would involve some permanent land acquisition which may result in </w:t>
            </w:r>
            <w:r w:rsidR="00E738B2">
              <w:rPr>
                <w:rFonts w:eastAsia="Arial Unicode MS" w:cs="Arial"/>
                <w:sz w:val="20"/>
                <w:szCs w:val="20"/>
              </w:rPr>
              <w:t>physical</w:t>
            </w:r>
            <w:r w:rsidRPr="009A350D">
              <w:rPr>
                <w:rFonts w:eastAsia="Arial Unicode MS" w:cs="Arial"/>
                <w:sz w:val="20"/>
                <w:szCs w:val="20"/>
              </w:rPr>
              <w:t xml:space="preserve"> displacement. </w:t>
            </w:r>
          </w:p>
        </w:tc>
      </w:tr>
      <w:tr w:rsidR="00C00814" w:rsidRPr="009A350D" w14:paraId="65EE0B0B" w14:textId="77777777" w:rsidTr="000315FC">
        <w:trPr>
          <w:trHeight w:val="20"/>
          <w:jc w:val="center"/>
        </w:trPr>
        <w:tc>
          <w:tcPr>
            <w:tcW w:w="0" w:type="auto"/>
            <w:shd w:val="clear" w:color="auto" w:fill="auto"/>
          </w:tcPr>
          <w:p w14:paraId="5DE7AF07" w14:textId="77777777" w:rsidR="00C00814" w:rsidRPr="009A350D" w:rsidRDefault="00C00814" w:rsidP="000315FC">
            <w:pPr>
              <w:widowControl w:val="0"/>
              <w:autoSpaceDE w:val="0"/>
              <w:autoSpaceDN w:val="0"/>
              <w:rPr>
                <w:rFonts w:eastAsia="Arial Unicode MS" w:cs="Arial"/>
                <w:sz w:val="20"/>
                <w:szCs w:val="20"/>
                <w:lang w:bidi="en-US"/>
              </w:rPr>
            </w:pPr>
            <w:r w:rsidRPr="009A350D">
              <w:rPr>
                <w:rFonts w:eastAsia="Arial Unicode MS" w:cs="Arial"/>
                <w:b/>
                <w:sz w:val="20"/>
                <w:szCs w:val="20"/>
                <w:lang w:bidi="en-US"/>
              </w:rPr>
              <w:t>10.2</w:t>
            </w:r>
            <w:r w:rsidRPr="009A350D">
              <w:rPr>
                <w:rFonts w:eastAsia="Arial Unicode MS" w:cs="Arial"/>
                <w:sz w:val="20"/>
                <w:szCs w:val="20"/>
                <w:lang w:bidi="en-US"/>
              </w:rPr>
              <w:t xml:space="preserve"> Would the project possibly result in economic displacement?</w:t>
            </w:r>
          </w:p>
        </w:tc>
        <w:tc>
          <w:tcPr>
            <w:tcW w:w="0" w:type="auto"/>
            <w:shd w:val="clear" w:color="auto" w:fill="auto"/>
          </w:tcPr>
          <w:p w14:paraId="1C328333" w14:textId="77777777" w:rsidR="00C00814" w:rsidRPr="009A350D" w:rsidRDefault="00C00814" w:rsidP="000315FC">
            <w:pPr>
              <w:ind w:left="360"/>
              <w:rPr>
                <w:rFonts w:eastAsia="Arial Unicode MS" w:cs="Arial"/>
                <w:sz w:val="20"/>
                <w:szCs w:val="20"/>
              </w:rPr>
            </w:pPr>
          </w:p>
        </w:tc>
        <w:tc>
          <w:tcPr>
            <w:tcW w:w="0" w:type="auto"/>
            <w:shd w:val="clear" w:color="auto" w:fill="auto"/>
          </w:tcPr>
          <w:p w14:paraId="58E00555" w14:textId="77777777" w:rsidR="00C00814" w:rsidRPr="009A350D" w:rsidRDefault="00C00814" w:rsidP="000315FC">
            <w:pPr>
              <w:ind w:left="360"/>
              <w:rPr>
                <w:rFonts w:eastAsia="Arial Unicode MS" w:cs="Arial"/>
                <w:sz w:val="20"/>
                <w:szCs w:val="20"/>
              </w:rPr>
            </w:pPr>
          </w:p>
        </w:tc>
        <w:tc>
          <w:tcPr>
            <w:tcW w:w="0" w:type="auto"/>
            <w:shd w:val="clear" w:color="auto" w:fill="auto"/>
          </w:tcPr>
          <w:p w14:paraId="2539647F"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Moderate</w:t>
            </w:r>
          </w:p>
        </w:tc>
        <w:tc>
          <w:tcPr>
            <w:tcW w:w="0" w:type="auto"/>
            <w:shd w:val="clear" w:color="auto" w:fill="auto"/>
          </w:tcPr>
          <w:p w14:paraId="25D13514" w14:textId="77777777" w:rsidR="00C00814" w:rsidRPr="009A350D" w:rsidRDefault="00C00814" w:rsidP="000315FC">
            <w:pPr>
              <w:ind w:left="360"/>
              <w:rPr>
                <w:rFonts w:eastAsia="Arial Unicode MS" w:cs="Arial"/>
                <w:sz w:val="20"/>
                <w:szCs w:val="20"/>
              </w:rPr>
            </w:pPr>
          </w:p>
        </w:tc>
      </w:tr>
      <w:tr w:rsidR="00C00814" w:rsidRPr="009A350D" w14:paraId="12E8D70E" w14:textId="77777777" w:rsidTr="000315FC">
        <w:trPr>
          <w:trHeight w:val="20"/>
          <w:jc w:val="center"/>
        </w:trPr>
        <w:tc>
          <w:tcPr>
            <w:tcW w:w="0" w:type="auto"/>
            <w:gridSpan w:val="5"/>
            <w:shd w:val="clear" w:color="auto" w:fill="auto"/>
          </w:tcPr>
          <w:p w14:paraId="782A8979" w14:textId="77777777" w:rsidR="00C00814" w:rsidRPr="009A350D" w:rsidRDefault="00C00814" w:rsidP="000315FC">
            <w:pPr>
              <w:rPr>
                <w:rFonts w:eastAsia="Arial Unicode MS" w:cs="Arial"/>
                <w:sz w:val="20"/>
                <w:szCs w:val="20"/>
              </w:rPr>
            </w:pPr>
            <w:r w:rsidRPr="009A350D">
              <w:rPr>
                <w:rFonts w:eastAsia="Arial Unicode MS" w:cs="Arial"/>
                <w:sz w:val="20"/>
                <w:szCs w:val="20"/>
              </w:rPr>
              <w:t>Yes.  The project would result in economic displacement.</w:t>
            </w:r>
          </w:p>
        </w:tc>
      </w:tr>
      <w:tr w:rsidR="00C00814" w:rsidRPr="009A350D" w14:paraId="26428A0B" w14:textId="77777777" w:rsidTr="000315FC">
        <w:trPr>
          <w:trHeight w:val="20"/>
          <w:jc w:val="center"/>
        </w:trPr>
        <w:tc>
          <w:tcPr>
            <w:tcW w:w="0" w:type="auto"/>
            <w:shd w:val="clear" w:color="auto" w:fill="auto"/>
          </w:tcPr>
          <w:p w14:paraId="098EDD60" w14:textId="77777777" w:rsidR="00C00814" w:rsidRPr="009A350D" w:rsidRDefault="00C00814" w:rsidP="000315FC">
            <w:pPr>
              <w:widowControl w:val="0"/>
              <w:autoSpaceDE w:val="0"/>
              <w:autoSpaceDN w:val="0"/>
              <w:rPr>
                <w:rFonts w:eastAsia="Arial Unicode MS" w:cs="Arial"/>
                <w:sz w:val="20"/>
                <w:szCs w:val="20"/>
                <w:lang w:bidi="en-US"/>
              </w:rPr>
            </w:pPr>
            <w:r w:rsidRPr="009A350D">
              <w:rPr>
                <w:rFonts w:eastAsia="Arial Unicode MS" w:cs="Arial"/>
                <w:sz w:val="20"/>
                <w:szCs w:val="20"/>
                <w:lang w:bidi="en-US"/>
              </w:rPr>
              <w:t>10.3 Would the proposed project possibly affect land tenure arrangements and/or community-based property rights or resources?</w:t>
            </w:r>
          </w:p>
        </w:tc>
        <w:tc>
          <w:tcPr>
            <w:tcW w:w="0" w:type="auto"/>
            <w:shd w:val="clear" w:color="auto" w:fill="auto"/>
          </w:tcPr>
          <w:p w14:paraId="48CF6293"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None</w:t>
            </w:r>
          </w:p>
        </w:tc>
        <w:tc>
          <w:tcPr>
            <w:tcW w:w="0" w:type="auto"/>
            <w:shd w:val="clear" w:color="auto" w:fill="auto"/>
          </w:tcPr>
          <w:p w14:paraId="57056BCE" w14:textId="77777777" w:rsidR="00C00814" w:rsidRPr="009A350D" w:rsidRDefault="00C00814" w:rsidP="000315FC">
            <w:pPr>
              <w:ind w:left="360"/>
              <w:rPr>
                <w:rFonts w:eastAsia="Arial Unicode MS" w:cs="Arial"/>
                <w:sz w:val="20"/>
                <w:szCs w:val="20"/>
              </w:rPr>
            </w:pPr>
          </w:p>
        </w:tc>
        <w:tc>
          <w:tcPr>
            <w:tcW w:w="0" w:type="auto"/>
            <w:shd w:val="clear" w:color="auto" w:fill="auto"/>
          </w:tcPr>
          <w:p w14:paraId="0605A5D7" w14:textId="77777777" w:rsidR="00C00814" w:rsidRPr="009A350D" w:rsidRDefault="00C00814" w:rsidP="000315FC">
            <w:pPr>
              <w:ind w:left="360"/>
              <w:rPr>
                <w:rFonts w:eastAsia="Arial Unicode MS" w:cs="Arial"/>
                <w:sz w:val="20"/>
                <w:szCs w:val="20"/>
              </w:rPr>
            </w:pPr>
          </w:p>
        </w:tc>
        <w:tc>
          <w:tcPr>
            <w:tcW w:w="0" w:type="auto"/>
            <w:shd w:val="clear" w:color="auto" w:fill="auto"/>
          </w:tcPr>
          <w:p w14:paraId="21B7E114" w14:textId="77777777" w:rsidR="00C00814" w:rsidRPr="009A350D" w:rsidRDefault="00C00814" w:rsidP="000315FC">
            <w:pPr>
              <w:ind w:left="360"/>
              <w:rPr>
                <w:rFonts w:eastAsia="Arial Unicode MS" w:cs="Arial"/>
                <w:sz w:val="20"/>
                <w:szCs w:val="20"/>
              </w:rPr>
            </w:pPr>
          </w:p>
        </w:tc>
      </w:tr>
      <w:tr w:rsidR="00C00814" w:rsidRPr="009A350D" w14:paraId="33CABEAD" w14:textId="77777777" w:rsidTr="000315FC">
        <w:trPr>
          <w:trHeight w:val="20"/>
          <w:jc w:val="center"/>
        </w:trPr>
        <w:tc>
          <w:tcPr>
            <w:tcW w:w="0" w:type="auto"/>
            <w:gridSpan w:val="5"/>
            <w:shd w:val="clear" w:color="auto" w:fill="auto"/>
          </w:tcPr>
          <w:p w14:paraId="61B6904D" w14:textId="77777777" w:rsidR="00C00814" w:rsidRPr="009A350D" w:rsidRDefault="00C00814" w:rsidP="000315FC">
            <w:pPr>
              <w:rPr>
                <w:rFonts w:eastAsia="Arial Unicode MS" w:cs="Arial"/>
                <w:sz w:val="20"/>
                <w:szCs w:val="20"/>
              </w:rPr>
            </w:pPr>
            <w:r w:rsidRPr="009A350D">
              <w:rPr>
                <w:rFonts w:eastAsia="Arial Unicode MS" w:cs="Arial"/>
                <w:sz w:val="20"/>
                <w:szCs w:val="20"/>
              </w:rPr>
              <w:t xml:space="preserve">No. </w:t>
            </w:r>
          </w:p>
        </w:tc>
      </w:tr>
      <w:tr w:rsidR="00C00814" w:rsidRPr="009A350D" w14:paraId="54CE4555" w14:textId="77777777" w:rsidTr="000315FC">
        <w:trPr>
          <w:trHeight w:val="20"/>
          <w:jc w:val="center"/>
        </w:trPr>
        <w:tc>
          <w:tcPr>
            <w:tcW w:w="0" w:type="auto"/>
            <w:gridSpan w:val="5"/>
            <w:shd w:val="clear" w:color="auto" w:fill="BFBFBF"/>
          </w:tcPr>
          <w:p w14:paraId="0401D17C" w14:textId="77777777" w:rsidR="00C00814" w:rsidRPr="009A350D" w:rsidRDefault="00C00814" w:rsidP="000315FC">
            <w:pPr>
              <w:rPr>
                <w:rFonts w:eastAsia="Arial Unicode MS" w:cs="Arial"/>
                <w:b/>
                <w:sz w:val="20"/>
                <w:szCs w:val="20"/>
              </w:rPr>
            </w:pPr>
          </w:p>
        </w:tc>
      </w:tr>
      <w:tr w:rsidR="00C00814" w:rsidRPr="009A350D" w14:paraId="082B82ED" w14:textId="77777777" w:rsidTr="000315FC">
        <w:trPr>
          <w:trHeight w:val="20"/>
          <w:jc w:val="center"/>
        </w:trPr>
        <w:tc>
          <w:tcPr>
            <w:tcW w:w="0" w:type="auto"/>
            <w:shd w:val="clear" w:color="auto" w:fill="auto"/>
          </w:tcPr>
          <w:p w14:paraId="0846AC11" w14:textId="77777777" w:rsidR="00C00814" w:rsidRPr="009A350D" w:rsidRDefault="00C00814" w:rsidP="000315FC">
            <w:pPr>
              <w:rPr>
                <w:rFonts w:eastAsia="Arial Unicode MS" w:cs="Arial"/>
                <w:sz w:val="20"/>
                <w:szCs w:val="20"/>
              </w:rPr>
            </w:pPr>
            <w:r w:rsidRPr="009A350D">
              <w:rPr>
                <w:rFonts w:eastAsia="Arial Unicode MS" w:cs="Arial"/>
                <w:b/>
                <w:sz w:val="20"/>
                <w:szCs w:val="20"/>
              </w:rPr>
              <w:t>11.1</w:t>
            </w:r>
            <w:r w:rsidRPr="009A350D">
              <w:rPr>
                <w:rFonts w:eastAsia="Arial Unicode MS" w:cs="Arial"/>
                <w:sz w:val="20"/>
                <w:szCs w:val="20"/>
              </w:rPr>
              <w:t xml:space="preserve"> Would the project potentially cause adverse impacts to habitats (e.g. modified, natural, and critical habitats) and/or ecosystems and ecosystem services?</w:t>
            </w:r>
          </w:p>
        </w:tc>
        <w:tc>
          <w:tcPr>
            <w:tcW w:w="0" w:type="auto"/>
            <w:shd w:val="clear" w:color="auto" w:fill="auto"/>
          </w:tcPr>
          <w:p w14:paraId="1A43C804" w14:textId="77777777" w:rsidR="00C00814" w:rsidRPr="009A350D" w:rsidRDefault="00C00814" w:rsidP="000315FC">
            <w:pPr>
              <w:ind w:left="360"/>
              <w:rPr>
                <w:rFonts w:eastAsia="Arial Unicode MS" w:cs="Arial"/>
                <w:sz w:val="20"/>
                <w:szCs w:val="20"/>
              </w:rPr>
            </w:pPr>
          </w:p>
        </w:tc>
        <w:tc>
          <w:tcPr>
            <w:tcW w:w="0" w:type="auto"/>
            <w:shd w:val="clear" w:color="auto" w:fill="auto"/>
          </w:tcPr>
          <w:p w14:paraId="355D1201" w14:textId="77777777" w:rsidR="00C00814" w:rsidRPr="009A350D" w:rsidRDefault="00C00814" w:rsidP="000315FC">
            <w:pPr>
              <w:ind w:left="360"/>
              <w:rPr>
                <w:rFonts w:eastAsia="Arial Unicode MS" w:cs="Arial"/>
                <w:sz w:val="20"/>
                <w:szCs w:val="20"/>
              </w:rPr>
            </w:pPr>
          </w:p>
        </w:tc>
        <w:tc>
          <w:tcPr>
            <w:tcW w:w="0" w:type="auto"/>
            <w:shd w:val="clear" w:color="auto" w:fill="auto"/>
          </w:tcPr>
          <w:p w14:paraId="4E886DF4"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Moderate</w:t>
            </w:r>
          </w:p>
        </w:tc>
        <w:tc>
          <w:tcPr>
            <w:tcW w:w="0" w:type="auto"/>
            <w:shd w:val="clear" w:color="auto" w:fill="auto"/>
          </w:tcPr>
          <w:p w14:paraId="62EF0F51" w14:textId="77777777" w:rsidR="00C00814" w:rsidRPr="009A350D" w:rsidRDefault="00C00814" w:rsidP="000315FC">
            <w:pPr>
              <w:ind w:left="360"/>
              <w:rPr>
                <w:rFonts w:eastAsia="Arial Unicode MS" w:cs="Arial"/>
                <w:sz w:val="20"/>
                <w:szCs w:val="20"/>
              </w:rPr>
            </w:pPr>
          </w:p>
        </w:tc>
      </w:tr>
      <w:tr w:rsidR="00C00814" w:rsidRPr="009A350D" w14:paraId="2B0AE50B" w14:textId="77777777" w:rsidTr="000315FC">
        <w:trPr>
          <w:trHeight w:val="20"/>
          <w:jc w:val="center"/>
        </w:trPr>
        <w:tc>
          <w:tcPr>
            <w:tcW w:w="0" w:type="auto"/>
            <w:gridSpan w:val="5"/>
            <w:shd w:val="clear" w:color="auto" w:fill="auto"/>
          </w:tcPr>
          <w:p w14:paraId="084A722D" w14:textId="294BC346" w:rsidR="00C00814" w:rsidRPr="009A350D" w:rsidRDefault="00C00814" w:rsidP="000315FC">
            <w:pPr>
              <w:rPr>
                <w:rFonts w:eastAsia="Cambria" w:cs="Arial"/>
                <w:sz w:val="20"/>
                <w:szCs w:val="20"/>
              </w:rPr>
            </w:pPr>
            <w:r w:rsidRPr="009A350D">
              <w:rPr>
                <w:rFonts w:eastAsia="Arial Unicode MS" w:cs="Arial"/>
                <w:sz w:val="20"/>
                <w:szCs w:val="20"/>
              </w:rPr>
              <w:t xml:space="preserve">Yes. The project interventions will be undertaken in areas with presence of rich biodiversity and natural habitats as the proposed sub project may passes through protected forests along the  Mankial Road namely  Kamar </w:t>
            </w:r>
            <w:r w:rsidR="00EB37A6">
              <w:rPr>
                <w:rFonts w:eastAsia="Arial Unicode MS" w:cs="Arial"/>
                <w:sz w:val="20"/>
                <w:szCs w:val="20"/>
              </w:rPr>
              <w:t>K</w:t>
            </w:r>
            <w:r w:rsidRPr="009A350D">
              <w:rPr>
                <w:rFonts w:eastAsia="Arial Unicode MS" w:cs="Arial"/>
                <w:sz w:val="20"/>
                <w:szCs w:val="20"/>
              </w:rPr>
              <w:t xml:space="preserve">hwa Protected forest, Badai Protected forest, Maskoon Protected </w:t>
            </w:r>
            <w:r w:rsidR="00EB37A6">
              <w:rPr>
                <w:rFonts w:eastAsia="Arial Unicode MS" w:cs="Arial"/>
                <w:sz w:val="20"/>
                <w:szCs w:val="20"/>
              </w:rPr>
              <w:t>F</w:t>
            </w:r>
            <w:r w:rsidRPr="009A350D">
              <w:rPr>
                <w:rFonts w:eastAsia="Arial Unicode MS" w:cs="Arial"/>
                <w:sz w:val="20"/>
                <w:szCs w:val="20"/>
              </w:rPr>
              <w:t xml:space="preserve">orest, Chail Protected </w:t>
            </w:r>
            <w:r w:rsidR="00EB37A6">
              <w:rPr>
                <w:rFonts w:eastAsia="Arial Unicode MS" w:cs="Arial"/>
                <w:sz w:val="20"/>
                <w:szCs w:val="20"/>
              </w:rPr>
              <w:t>F</w:t>
            </w:r>
            <w:r w:rsidRPr="009A350D">
              <w:rPr>
                <w:rFonts w:eastAsia="Arial Unicode MS" w:cs="Arial"/>
                <w:sz w:val="20"/>
                <w:szCs w:val="20"/>
              </w:rPr>
              <w:t xml:space="preserve">orest, Jabba Protected </w:t>
            </w:r>
            <w:r w:rsidR="00EB37A6">
              <w:rPr>
                <w:rFonts w:eastAsia="Arial Unicode MS" w:cs="Arial"/>
                <w:sz w:val="20"/>
                <w:szCs w:val="20"/>
              </w:rPr>
              <w:t>F</w:t>
            </w:r>
            <w:r w:rsidRPr="009A350D">
              <w:rPr>
                <w:rFonts w:eastAsia="Arial Unicode MS" w:cs="Arial"/>
                <w:sz w:val="20"/>
                <w:szCs w:val="20"/>
              </w:rPr>
              <w:t xml:space="preserve">orest and Tape Protected </w:t>
            </w:r>
            <w:r w:rsidR="00EB37A6">
              <w:rPr>
                <w:rFonts w:eastAsia="Arial Unicode MS" w:cs="Arial"/>
                <w:sz w:val="20"/>
                <w:szCs w:val="20"/>
              </w:rPr>
              <w:t>F</w:t>
            </w:r>
            <w:r w:rsidRPr="009A350D">
              <w:rPr>
                <w:rFonts w:eastAsia="Arial Unicode MS" w:cs="Arial"/>
                <w:sz w:val="20"/>
                <w:szCs w:val="20"/>
              </w:rPr>
              <w:t>orest. Project construction activities might create disturbance to these rich biodiversity and natural habitats as the existing RoW is 5- 6 m and proposed RoW is 20 m which may involve the tree cutting. However, since the Mankial Road is already existing and in operational phase, therefore, the habitat has been already modified due to the anthropogenic activities. Hence, minor/ small to moderate level impacts are anticipated.</w:t>
            </w:r>
            <w:r w:rsidR="00E738B2">
              <w:rPr>
                <w:rFonts w:eastAsia="Arial Unicode MS" w:cs="Arial"/>
                <w:sz w:val="20"/>
                <w:szCs w:val="20"/>
              </w:rPr>
              <w:t xml:space="preserve"> However, no direct impact on natural and critical habitat is anticipated on the realigned portion.  </w:t>
            </w:r>
          </w:p>
        </w:tc>
      </w:tr>
      <w:tr w:rsidR="00C00814" w:rsidRPr="009A350D" w14:paraId="2E1542ED" w14:textId="77777777" w:rsidTr="000315FC">
        <w:trPr>
          <w:trHeight w:val="20"/>
          <w:jc w:val="center"/>
        </w:trPr>
        <w:tc>
          <w:tcPr>
            <w:tcW w:w="0" w:type="auto"/>
            <w:shd w:val="clear" w:color="auto" w:fill="auto"/>
          </w:tcPr>
          <w:p w14:paraId="5C018F6A" w14:textId="77777777" w:rsidR="00C00814" w:rsidRPr="009A350D" w:rsidRDefault="00C00814" w:rsidP="000315FC">
            <w:pPr>
              <w:widowControl w:val="0"/>
              <w:autoSpaceDE w:val="0"/>
              <w:autoSpaceDN w:val="0"/>
              <w:ind w:right="170"/>
              <w:rPr>
                <w:rFonts w:eastAsia="Arial Unicode MS" w:cs="Arial"/>
                <w:sz w:val="20"/>
                <w:szCs w:val="20"/>
                <w:lang w:bidi="en-US"/>
              </w:rPr>
            </w:pPr>
            <w:r w:rsidRPr="009A350D">
              <w:rPr>
                <w:rFonts w:eastAsia="Arial Unicode MS" w:cs="Arial"/>
                <w:b/>
                <w:sz w:val="20"/>
                <w:szCs w:val="20"/>
                <w:lang w:bidi="en-US"/>
              </w:rPr>
              <w:t>11.2</w:t>
            </w:r>
            <w:r w:rsidRPr="009A350D">
              <w:rPr>
                <w:rFonts w:eastAsia="Arial Unicode MS" w:cs="Arial"/>
                <w:sz w:val="20"/>
                <w:szCs w:val="20"/>
                <w:lang w:bidi="en-US"/>
              </w:rPr>
              <w:t xml:space="preserve"> Is there any project activity that may have potential impacts on parks, natural reserve or local community) </w:t>
            </w:r>
          </w:p>
        </w:tc>
        <w:tc>
          <w:tcPr>
            <w:tcW w:w="0" w:type="auto"/>
            <w:shd w:val="clear" w:color="auto" w:fill="auto"/>
          </w:tcPr>
          <w:p w14:paraId="42E7CD18" w14:textId="77777777" w:rsidR="00C00814" w:rsidRPr="009A350D" w:rsidRDefault="00C00814" w:rsidP="000315FC">
            <w:pPr>
              <w:ind w:left="360"/>
              <w:rPr>
                <w:rFonts w:eastAsia="Arial Unicode MS" w:cs="Arial"/>
                <w:sz w:val="20"/>
                <w:szCs w:val="20"/>
              </w:rPr>
            </w:pPr>
          </w:p>
        </w:tc>
        <w:tc>
          <w:tcPr>
            <w:tcW w:w="0" w:type="auto"/>
            <w:shd w:val="clear" w:color="auto" w:fill="auto"/>
          </w:tcPr>
          <w:p w14:paraId="51B3E7A9" w14:textId="77777777" w:rsidR="00C00814" w:rsidRPr="009A350D" w:rsidRDefault="00C00814" w:rsidP="000315FC">
            <w:pPr>
              <w:ind w:left="360"/>
              <w:rPr>
                <w:rFonts w:eastAsia="Arial Unicode MS" w:cs="Arial"/>
                <w:sz w:val="20"/>
                <w:szCs w:val="20"/>
              </w:rPr>
            </w:pPr>
          </w:p>
        </w:tc>
        <w:tc>
          <w:tcPr>
            <w:tcW w:w="0" w:type="auto"/>
            <w:shd w:val="clear" w:color="auto" w:fill="auto"/>
          </w:tcPr>
          <w:p w14:paraId="7DCB2558"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Moderate</w:t>
            </w:r>
          </w:p>
        </w:tc>
        <w:tc>
          <w:tcPr>
            <w:tcW w:w="0" w:type="auto"/>
            <w:shd w:val="clear" w:color="auto" w:fill="auto"/>
          </w:tcPr>
          <w:p w14:paraId="756490D5" w14:textId="77777777" w:rsidR="00C00814" w:rsidRPr="009A350D" w:rsidRDefault="00C00814" w:rsidP="000315FC">
            <w:pPr>
              <w:ind w:left="360"/>
              <w:rPr>
                <w:rFonts w:eastAsia="Arial Unicode MS" w:cs="Arial"/>
                <w:sz w:val="20"/>
                <w:szCs w:val="20"/>
              </w:rPr>
            </w:pPr>
          </w:p>
        </w:tc>
      </w:tr>
      <w:tr w:rsidR="00C00814" w:rsidRPr="009A350D" w14:paraId="459FBF05" w14:textId="77777777" w:rsidTr="000315FC">
        <w:trPr>
          <w:trHeight w:val="20"/>
          <w:jc w:val="center"/>
        </w:trPr>
        <w:tc>
          <w:tcPr>
            <w:tcW w:w="0" w:type="auto"/>
            <w:gridSpan w:val="5"/>
            <w:shd w:val="clear" w:color="auto" w:fill="auto"/>
          </w:tcPr>
          <w:p w14:paraId="00B54835" w14:textId="4560BBB2" w:rsidR="00C00814" w:rsidRPr="009A350D" w:rsidRDefault="00C00814" w:rsidP="000315FC">
            <w:pPr>
              <w:rPr>
                <w:rFonts w:eastAsia="Arial Unicode MS" w:cs="Arial"/>
                <w:sz w:val="20"/>
                <w:szCs w:val="20"/>
              </w:rPr>
            </w:pPr>
            <w:r w:rsidRPr="009A350D">
              <w:rPr>
                <w:rFonts w:eastAsia="Arial Unicode MS" w:cs="Arial"/>
                <w:sz w:val="20"/>
                <w:szCs w:val="20"/>
              </w:rPr>
              <w:lastRenderedPageBreak/>
              <w:t>Yes.   The proposed project may  passes through protected forests along the  Mankial Road namely  Kamar khwa Protected forest, Badai Protected forest, Maskoon Protected forest, Chail Protected forest, Jabba Protected forest and Tape Protected forest. Therefore, the proposed project may pose limited potential impacts on the natural reserve.</w:t>
            </w:r>
            <w:r w:rsidR="00E738B2">
              <w:rPr>
                <w:rFonts w:eastAsia="Arial Unicode MS" w:cs="Arial"/>
                <w:sz w:val="20"/>
                <w:szCs w:val="20"/>
              </w:rPr>
              <w:t xml:space="preserve">  However, no direct impact is anticipated on the realigned portion.  </w:t>
            </w:r>
          </w:p>
        </w:tc>
      </w:tr>
      <w:tr w:rsidR="00C00814" w:rsidRPr="009A350D" w14:paraId="2A3851B3" w14:textId="77777777" w:rsidTr="000315FC">
        <w:trPr>
          <w:trHeight w:val="20"/>
          <w:jc w:val="center"/>
        </w:trPr>
        <w:tc>
          <w:tcPr>
            <w:tcW w:w="0" w:type="auto"/>
            <w:shd w:val="clear" w:color="auto" w:fill="auto"/>
          </w:tcPr>
          <w:p w14:paraId="1C6FEB47" w14:textId="77777777" w:rsidR="00C00814" w:rsidRPr="009A350D" w:rsidRDefault="00C00814" w:rsidP="000315FC">
            <w:pPr>
              <w:widowControl w:val="0"/>
              <w:autoSpaceDE w:val="0"/>
              <w:autoSpaceDN w:val="0"/>
              <w:rPr>
                <w:rFonts w:eastAsia="Arial Unicode MS" w:cs="Arial"/>
                <w:sz w:val="20"/>
                <w:szCs w:val="20"/>
                <w:lang w:bidi="en-US"/>
              </w:rPr>
            </w:pPr>
            <w:r w:rsidRPr="009A350D">
              <w:rPr>
                <w:rFonts w:eastAsia="Arial Unicode MS" w:cs="Arial"/>
                <w:b/>
                <w:sz w:val="20"/>
                <w:szCs w:val="20"/>
                <w:lang w:bidi="en-US"/>
              </w:rPr>
              <w:t>11.3</w:t>
            </w:r>
            <w:r w:rsidRPr="009A350D">
              <w:rPr>
                <w:rFonts w:eastAsia="Arial Unicode MS" w:cs="Arial"/>
                <w:sz w:val="20"/>
                <w:szCs w:val="20"/>
                <w:lang w:bidi="en-US"/>
              </w:rPr>
              <w:t xml:space="preserve"> Would the project activities pose risks to endangered species?</w:t>
            </w:r>
          </w:p>
        </w:tc>
        <w:tc>
          <w:tcPr>
            <w:tcW w:w="0" w:type="auto"/>
            <w:shd w:val="clear" w:color="auto" w:fill="auto"/>
          </w:tcPr>
          <w:p w14:paraId="0CA1B42D"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 xml:space="preserve"> None</w:t>
            </w:r>
          </w:p>
        </w:tc>
        <w:tc>
          <w:tcPr>
            <w:tcW w:w="0" w:type="auto"/>
            <w:shd w:val="clear" w:color="auto" w:fill="auto"/>
          </w:tcPr>
          <w:p w14:paraId="3289CA5C" w14:textId="77777777" w:rsidR="00C00814" w:rsidRPr="009A350D" w:rsidRDefault="00C00814" w:rsidP="000315FC">
            <w:pPr>
              <w:ind w:left="360"/>
              <w:rPr>
                <w:rFonts w:eastAsia="Arial Unicode MS" w:cs="Arial"/>
                <w:sz w:val="20"/>
                <w:szCs w:val="20"/>
              </w:rPr>
            </w:pPr>
          </w:p>
        </w:tc>
        <w:tc>
          <w:tcPr>
            <w:tcW w:w="0" w:type="auto"/>
            <w:shd w:val="clear" w:color="auto" w:fill="auto"/>
          </w:tcPr>
          <w:p w14:paraId="6B25051C" w14:textId="77777777" w:rsidR="00C00814" w:rsidRPr="009A350D" w:rsidRDefault="00C00814" w:rsidP="000315FC">
            <w:pPr>
              <w:ind w:left="360"/>
              <w:rPr>
                <w:rFonts w:eastAsia="Arial Unicode MS" w:cs="Arial"/>
                <w:sz w:val="20"/>
                <w:szCs w:val="20"/>
              </w:rPr>
            </w:pPr>
          </w:p>
        </w:tc>
        <w:tc>
          <w:tcPr>
            <w:tcW w:w="0" w:type="auto"/>
            <w:shd w:val="clear" w:color="auto" w:fill="auto"/>
          </w:tcPr>
          <w:p w14:paraId="0641ED46" w14:textId="77777777" w:rsidR="00C00814" w:rsidRPr="009A350D" w:rsidRDefault="00C00814" w:rsidP="000315FC">
            <w:pPr>
              <w:ind w:left="360"/>
              <w:rPr>
                <w:rFonts w:eastAsia="Arial Unicode MS" w:cs="Arial"/>
                <w:sz w:val="20"/>
                <w:szCs w:val="20"/>
              </w:rPr>
            </w:pPr>
          </w:p>
        </w:tc>
      </w:tr>
      <w:tr w:rsidR="00C00814" w:rsidRPr="009A350D" w14:paraId="0349E0AA" w14:textId="77777777" w:rsidTr="000315FC">
        <w:trPr>
          <w:trHeight w:val="20"/>
          <w:jc w:val="center"/>
        </w:trPr>
        <w:tc>
          <w:tcPr>
            <w:tcW w:w="0" w:type="auto"/>
            <w:gridSpan w:val="5"/>
            <w:shd w:val="clear" w:color="auto" w:fill="auto"/>
          </w:tcPr>
          <w:p w14:paraId="4DA30D81" w14:textId="77777777" w:rsidR="00C00814" w:rsidRPr="009A350D" w:rsidRDefault="00C00814" w:rsidP="000315FC">
            <w:pPr>
              <w:rPr>
                <w:rFonts w:eastAsia="Arial Unicode MS" w:cs="Arial"/>
                <w:sz w:val="20"/>
                <w:szCs w:val="20"/>
              </w:rPr>
            </w:pPr>
            <w:r w:rsidRPr="009A350D">
              <w:rPr>
                <w:rFonts w:eastAsia="Arial Unicode MS" w:cs="Arial"/>
                <w:sz w:val="20"/>
                <w:szCs w:val="20"/>
              </w:rPr>
              <w:t xml:space="preserve">No.  The proposed project activities pose no risks to endangered species. </w:t>
            </w:r>
          </w:p>
        </w:tc>
      </w:tr>
      <w:tr w:rsidR="00C00814" w:rsidRPr="009A350D" w14:paraId="605C7B7B" w14:textId="77777777" w:rsidTr="000315FC">
        <w:trPr>
          <w:trHeight w:val="20"/>
          <w:jc w:val="center"/>
        </w:trPr>
        <w:tc>
          <w:tcPr>
            <w:tcW w:w="0" w:type="auto"/>
            <w:gridSpan w:val="5"/>
            <w:shd w:val="clear" w:color="auto" w:fill="BFBFBF"/>
          </w:tcPr>
          <w:p w14:paraId="443C8238" w14:textId="77777777" w:rsidR="00C00814" w:rsidRPr="009A350D" w:rsidRDefault="00C00814" w:rsidP="000315FC">
            <w:pPr>
              <w:rPr>
                <w:rFonts w:eastAsia="Arial Unicode MS" w:cs="Arial"/>
                <w:b/>
                <w:sz w:val="20"/>
                <w:szCs w:val="20"/>
              </w:rPr>
            </w:pPr>
          </w:p>
        </w:tc>
      </w:tr>
      <w:tr w:rsidR="00C00814" w:rsidRPr="009A350D" w14:paraId="151F37E9" w14:textId="77777777" w:rsidTr="000315FC">
        <w:trPr>
          <w:trHeight w:val="20"/>
          <w:jc w:val="center"/>
        </w:trPr>
        <w:tc>
          <w:tcPr>
            <w:tcW w:w="0" w:type="auto"/>
            <w:shd w:val="clear" w:color="auto" w:fill="auto"/>
          </w:tcPr>
          <w:p w14:paraId="56FA060F" w14:textId="77777777" w:rsidR="00C00814" w:rsidRPr="009A350D" w:rsidRDefault="00C00814" w:rsidP="000315FC">
            <w:pPr>
              <w:widowControl w:val="0"/>
              <w:autoSpaceDE w:val="0"/>
              <w:autoSpaceDN w:val="0"/>
              <w:rPr>
                <w:rFonts w:eastAsia="Arial Unicode MS" w:cs="Arial"/>
                <w:sz w:val="20"/>
                <w:szCs w:val="20"/>
                <w:lang w:bidi="en-US"/>
              </w:rPr>
            </w:pPr>
            <w:r w:rsidRPr="009A350D">
              <w:rPr>
                <w:rFonts w:eastAsia="Arial Unicode MS" w:cs="Arial"/>
                <w:b/>
                <w:sz w:val="20"/>
                <w:szCs w:val="20"/>
                <w:lang w:bidi="en-US"/>
              </w:rPr>
              <w:t>12.1</w:t>
            </w:r>
            <w:r w:rsidRPr="009A350D">
              <w:rPr>
                <w:rFonts w:eastAsia="Arial Unicode MS" w:cs="Arial"/>
                <w:sz w:val="20"/>
                <w:szCs w:val="20"/>
                <w:lang w:bidi="en-US"/>
              </w:rPr>
              <w:t xml:space="preserve"> Are indigenous peoples present in the project area (including project area of influence)? Any health impact to them?</w:t>
            </w:r>
          </w:p>
        </w:tc>
        <w:tc>
          <w:tcPr>
            <w:tcW w:w="0" w:type="auto"/>
            <w:shd w:val="clear" w:color="auto" w:fill="auto"/>
          </w:tcPr>
          <w:p w14:paraId="50C74843"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None</w:t>
            </w:r>
          </w:p>
        </w:tc>
        <w:tc>
          <w:tcPr>
            <w:tcW w:w="0" w:type="auto"/>
            <w:shd w:val="clear" w:color="auto" w:fill="auto"/>
          </w:tcPr>
          <w:p w14:paraId="082C11E1" w14:textId="77777777" w:rsidR="00C00814" w:rsidRPr="009A350D" w:rsidRDefault="00C00814" w:rsidP="000315FC">
            <w:pPr>
              <w:ind w:left="360"/>
              <w:rPr>
                <w:rFonts w:eastAsia="Arial Unicode MS" w:cs="Arial"/>
                <w:sz w:val="20"/>
                <w:szCs w:val="20"/>
              </w:rPr>
            </w:pPr>
          </w:p>
        </w:tc>
        <w:tc>
          <w:tcPr>
            <w:tcW w:w="0" w:type="auto"/>
            <w:shd w:val="clear" w:color="auto" w:fill="auto"/>
          </w:tcPr>
          <w:p w14:paraId="1DB6888E" w14:textId="77777777" w:rsidR="00C00814" w:rsidRPr="009A350D" w:rsidRDefault="00C00814" w:rsidP="000315FC">
            <w:pPr>
              <w:ind w:left="360"/>
              <w:rPr>
                <w:rFonts w:eastAsia="Arial Unicode MS" w:cs="Arial"/>
                <w:sz w:val="20"/>
                <w:szCs w:val="20"/>
              </w:rPr>
            </w:pPr>
          </w:p>
        </w:tc>
        <w:tc>
          <w:tcPr>
            <w:tcW w:w="0" w:type="auto"/>
            <w:shd w:val="clear" w:color="auto" w:fill="auto"/>
          </w:tcPr>
          <w:p w14:paraId="7EA182AE" w14:textId="77777777" w:rsidR="00C00814" w:rsidRPr="009A350D" w:rsidRDefault="00C00814" w:rsidP="000315FC">
            <w:pPr>
              <w:ind w:left="360"/>
              <w:rPr>
                <w:rFonts w:eastAsia="Arial Unicode MS" w:cs="Arial"/>
                <w:sz w:val="20"/>
                <w:szCs w:val="20"/>
              </w:rPr>
            </w:pPr>
          </w:p>
        </w:tc>
      </w:tr>
      <w:tr w:rsidR="00C00814" w:rsidRPr="009A350D" w14:paraId="3AB4E07B" w14:textId="77777777" w:rsidTr="000315FC">
        <w:trPr>
          <w:trHeight w:val="20"/>
          <w:jc w:val="center"/>
        </w:trPr>
        <w:tc>
          <w:tcPr>
            <w:tcW w:w="0" w:type="auto"/>
            <w:gridSpan w:val="5"/>
            <w:shd w:val="clear" w:color="auto" w:fill="auto"/>
          </w:tcPr>
          <w:p w14:paraId="69B0B24B" w14:textId="77777777" w:rsidR="00C00814" w:rsidRPr="009A350D" w:rsidRDefault="00C00814" w:rsidP="000315FC">
            <w:pPr>
              <w:rPr>
                <w:rFonts w:eastAsia="Arial Unicode MS" w:cs="Arial"/>
                <w:sz w:val="20"/>
                <w:szCs w:val="20"/>
              </w:rPr>
            </w:pPr>
            <w:r w:rsidRPr="009A350D">
              <w:rPr>
                <w:rFonts w:eastAsia="Arial Unicode MS" w:cs="Arial"/>
                <w:sz w:val="20"/>
                <w:szCs w:val="20"/>
              </w:rPr>
              <w:t xml:space="preserve">No.  There are no indigenous people in the project area. </w:t>
            </w:r>
          </w:p>
        </w:tc>
      </w:tr>
      <w:tr w:rsidR="00C00814" w:rsidRPr="009A350D" w14:paraId="0FC0441D" w14:textId="77777777" w:rsidTr="000315FC">
        <w:trPr>
          <w:trHeight w:val="20"/>
          <w:jc w:val="center"/>
        </w:trPr>
        <w:tc>
          <w:tcPr>
            <w:tcW w:w="0" w:type="auto"/>
            <w:shd w:val="clear" w:color="auto" w:fill="auto"/>
          </w:tcPr>
          <w:p w14:paraId="4814A47A" w14:textId="77777777" w:rsidR="00C00814" w:rsidRPr="009A350D" w:rsidRDefault="00C00814" w:rsidP="000315FC">
            <w:pPr>
              <w:widowControl w:val="0"/>
              <w:autoSpaceDE w:val="0"/>
              <w:autoSpaceDN w:val="0"/>
              <w:ind w:right="118"/>
              <w:rPr>
                <w:rFonts w:eastAsia="Arial Unicode MS" w:cs="Arial"/>
                <w:sz w:val="20"/>
                <w:szCs w:val="20"/>
                <w:lang w:bidi="en-US"/>
              </w:rPr>
            </w:pPr>
            <w:r w:rsidRPr="009A350D">
              <w:rPr>
                <w:rFonts w:eastAsia="Arial Unicode MS" w:cs="Arial"/>
                <w:b/>
                <w:sz w:val="20"/>
                <w:szCs w:val="20"/>
                <w:lang w:bidi="en-US"/>
              </w:rPr>
              <w:t>12.2</w:t>
            </w:r>
            <w:r w:rsidRPr="009A350D">
              <w:rPr>
                <w:rFonts w:eastAsia="Arial Unicode MS" w:cs="Arial"/>
                <w:sz w:val="20"/>
                <w:szCs w:val="20"/>
                <w:lang w:bidi="en-US"/>
              </w:rPr>
              <w:t xml:space="preserve"> Is it likely that the project or portions of the project will be located on lands and territories claimed by indigenous peoples?</w:t>
            </w:r>
          </w:p>
        </w:tc>
        <w:tc>
          <w:tcPr>
            <w:tcW w:w="0" w:type="auto"/>
            <w:shd w:val="clear" w:color="auto" w:fill="auto"/>
          </w:tcPr>
          <w:p w14:paraId="5AF6B555"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None</w:t>
            </w:r>
          </w:p>
        </w:tc>
        <w:tc>
          <w:tcPr>
            <w:tcW w:w="0" w:type="auto"/>
            <w:shd w:val="clear" w:color="auto" w:fill="auto"/>
          </w:tcPr>
          <w:p w14:paraId="459775FD" w14:textId="77777777" w:rsidR="00C00814" w:rsidRPr="009A350D" w:rsidRDefault="00C00814" w:rsidP="000315FC">
            <w:pPr>
              <w:ind w:left="360"/>
              <w:rPr>
                <w:rFonts w:eastAsia="Arial Unicode MS" w:cs="Arial"/>
                <w:sz w:val="20"/>
                <w:szCs w:val="20"/>
              </w:rPr>
            </w:pPr>
          </w:p>
        </w:tc>
        <w:tc>
          <w:tcPr>
            <w:tcW w:w="0" w:type="auto"/>
            <w:shd w:val="clear" w:color="auto" w:fill="auto"/>
          </w:tcPr>
          <w:p w14:paraId="5E964B44" w14:textId="77777777" w:rsidR="00C00814" w:rsidRPr="009A350D" w:rsidRDefault="00C00814" w:rsidP="000315FC">
            <w:pPr>
              <w:ind w:left="360"/>
              <w:rPr>
                <w:rFonts w:eastAsia="Arial Unicode MS" w:cs="Arial"/>
                <w:sz w:val="20"/>
                <w:szCs w:val="20"/>
              </w:rPr>
            </w:pPr>
          </w:p>
        </w:tc>
        <w:tc>
          <w:tcPr>
            <w:tcW w:w="0" w:type="auto"/>
            <w:shd w:val="clear" w:color="auto" w:fill="auto"/>
          </w:tcPr>
          <w:p w14:paraId="46D2602C" w14:textId="77777777" w:rsidR="00C00814" w:rsidRPr="009A350D" w:rsidRDefault="00C00814" w:rsidP="000315FC">
            <w:pPr>
              <w:ind w:left="360"/>
              <w:rPr>
                <w:rFonts w:eastAsia="Arial Unicode MS" w:cs="Arial"/>
                <w:sz w:val="20"/>
                <w:szCs w:val="20"/>
              </w:rPr>
            </w:pPr>
          </w:p>
        </w:tc>
      </w:tr>
      <w:tr w:rsidR="00C00814" w:rsidRPr="009A350D" w14:paraId="0754E08E" w14:textId="77777777" w:rsidTr="000315FC">
        <w:trPr>
          <w:trHeight w:val="20"/>
          <w:jc w:val="center"/>
        </w:trPr>
        <w:tc>
          <w:tcPr>
            <w:tcW w:w="0" w:type="auto"/>
            <w:gridSpan w:val="5"/>
            <w:shd w:val="clear" w:color="auto" w:fill="auto"/>
          </w:tcPr>
          <w:p w14:paraId="5E01D4FD" w14:textId="77777777" w:rsidR="00C00814" w:rsidRPr="009A350D" w:rsidRDefault="00C00814" w:rsidP="000315FC">
            <w:pPr>
              <w:rPr>
                <w:rFonts w:eastAsia="Arial Unicode MS" w:cs="Arial"/>
                <w:sz w:val="20"/>
                <w:szCs w:val="20"/>
              </w:rPr>
            </w:pPr>
            <w:r w:rsidRPr="009A350D">
              <w:rPr>
                <w:rFonts w:eastAsia="Arial Unicode MS" w:cs="Arial"/>
                <w:sz w:val="20"/>
                <w:szCs w:val="20"/>
              </w:rPr>
              <w:t>No. The project will not be operating on land or territories claimed by IPs.</w:t>
            </w:r>
          </w:p>
        </w:tc>
      </w:tr>
      <w:tr w:rsidR="00C00814" w:rsidRPr="009A350D" w14:paraId="2FFAFD1F" w14:textId="77777777" w:rsidTr="000315FC">
        <w:trPr>
          <w:trHeight w:val="20"/>
          <w:jc w:val="center"/>
        </w:trPr>
        <w:tc>
          <w:tcPr>
            <w:tcW w:w="0" w:type="auto"/>
            <w:shd w:val="clear" w:color="auto" w:fill="auto"/>
          </w:tcPr>
          <w:p w14:paraId="5E37579D" w14:textId="77777777" w:rsidR="00C00814" w:rsidRPr="009A350D" w:rsidRDefault="00C00814" w:rsidP="000315FC">
            <w:pPr>
              <w:widowControl w:val="0"/>
              <w:autoSpaceDE w:val="0"/>
              <w:autoSpaceDN w:val="0"/>
              <w:ind w:right="118"/>
              <w:rPr>
                <w:rFonts w:eastAsia="Arial Unicode MS" w:cs="Arial"/>
                <w:sz w:val="20"/>
                <w:szCs w:val="20"/>
                <w:lang w:bidi="en-US"/>
              </w:rPr>
            </w:pPr>
            <w:r w:rsidRPr="009A350D">
              <w:rPr>
                <w:rFonts w:eastAsia="Arial Unicode MS" w:cs="Arial"/>
                <w:b/>
                <w:sz w:val="20"/>
                <w:szCs w:val="20"/>
                <w:lang w:bidi="en-US"/>
              </w:rPr>
              <w:t>12.3</w:t>
            </w:r>
            <w:r w:rsidRPr="009A350D">
              <w:rPr>
                <w:rFonts w:eastAsia="Arial Unicode MS" w:cs="Arial"/>
                <w:sz w:val="20"/>
                <w:szCs w:val="20"/>
                <w:lang w:bidi="en-US"/>
              </w:rPr>
              <w:t xml:space="preserve"> Would the proposed project potentially affect the rights, lands and territories of indigenous peoples?</w:t>
            </w:r>
          </w:p>
        </w:tc>
        <w:tc>
          <w:tcPr>
            <w:tcW w:w="0" w:type="auto"/>
            <w:shd w:val="clear" w:color="auto" w:fill="auto"/>
          </w:tcPr>
          <w:p w14:paraId="0C290C70"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 xml:space="preserve">None </w:t>
            </w:r>
          </w:p>
        </w:tc>
        <w:tc>
          <w:tcPr>
            <w:tcW w:w="0" w:type="auto"/>
            <w:shd w:val="clear" w:color="auto" w:fill="auto"/>
          </w:tcPr>
          <w:p w14:paraId="1DCED578" w14:textId="77777777" w:rsidR="00C00814" w:rsidRPr="009A350D" w:rsidRDefault="00C00814" w:rsidP="000315FC">
            <w:pPr>
              <w:ind w:left="360"/>
              <w:rPr>
                <w:rFonts w:eastAsia="Arial Unicode MS" w:cs="Arial"/>
                <w:sz w:val="20"/>
                <w:szCs w:val="20"/>
              </w:rPr>
            </w:pPr>
          </w:p>
        </w:tc>
        <w:tc>
          <w:tcPr>
            <w:tcW w:w="0" w:type="auto"/>
            <w:shd w:val="clear" w:color="auto" w:fill="auto"/>
          </w:tcPr>
          <w:p w14:paraId="22E01996" w14:textId="77777777" w:rsidR="00C00814" w:rsidRPr="009A350D" w:rsidRDefault="00C00814" w:rsidP="000315FC">
            <w:pPr>
              <w:ind w:left="360"/>
              <w:rPr>
                <w:rFonts w:eastAsia="Arial Unicode MS" w:cs="Arial"/>
                <w:sz w:val="20"/>
                <w:szCs w:val="20"/>
              </w:rPr>
            </w:pPr>
          </w:p>
        </w:tc>
        <w:tc>
          <w:tcPr>
            <w:tcW w:w="0" w:type="auto"/>
            <w:shd w:val="clear" w:color="auto" w:fill="auto"/>
          </w:tcPr>
          <w:p w14:paraId="0A4263CA" w14:textId="77777777" w:rsidR="00C00814" w:rsidRPr="009A350D" w:rsidRDefault="00C00814" w:rsidP="000315FC">
            <w:pPr>
              <w:ind w:left="360"/>
              <w:rPr>
                <w:rFonts w:eastAsia="Arial Unicode MS" w:cs="Arial"/>
                <w:sz w:val="20"/>
                <w:szCs w:val="20"/>
              </w:rPr>
            </w:pPr>
          </w:p>
        </w:tc>
      </w:tr>
      <w:tr w:rsidR="00C00814" w:rsidRPr="009A350D" w14:paraId="44C38341" w14:textId="77777777" w:rsidTr="000315FC">
        <w:trPr>
          <w:trHeight w:val="20"/>
          <w:jc w:val="center"/>
        </w:trPr>
        <w:tc>
          <w:tcPr>
            <w:tcW w:w="0" w:type="auto"/>
            <w:gridSpan w:val="5"/>
            <w:shd w:val="clear" w:color="auto" w:fill="auto"/>
          </w:tcPr>
          <w:p w14:paraId="4ACD65B4" w14:textId="77777777" w:rsidR="00C00814" w:rsidRPr="009A350D" w:rsidRDefault="00C00814" w:rsidP="000315FC">
            <w:pPr>
              <w:rPr>
                <w:rFonts w:eastAsia="Arial Unicode MS" w:cs="Arial"/>
                <w:sz w:val="20"/>
                <w:szCs w:val="20"/>
              </w:rPr>
            </w:pPr>
            <w:r w:rsidRPr="009A350D">
              <w:rPr>
                <w:rFonts w:eastAsia="Arial Unicode MS" w:cs="Arial"/>
                <w:sz w:val="20"/>
                <w:szCs w:val="20"/>
              </w:rPr>
              <w:t xml:space="preserve">No. The project will not affect the rights, land, and territories of IPs. </w:t>
            </w:r>
          </w:p>
        </w:tc>
      </w:tr>
      <w:tr w:rsidR="00C00814" w:rsidRPr="009A350D" w14:paraId="34F43701" w14:textId="77777777" w:rsidTr="000315FC">
        <w:trPr>
          <w:trHeight w:val="20"/>
          <w:jc w:val="center"/>
        </w:trPr>
        <w:tc>
          <w:tcPr>
            <w:tcW w:w="0" w:type="auto"/>
            <w:shd w:val="clear" w:color="auto" w:fill="auto"/>
          </w:tcPr>
          <w:p w14:paraId="1B8F3ECA" w14:textId="77777777" w:rsidR="00C00814" w:rsidRPr="009A350D" w:rsidRDefault="00C00814" w:rsidP="000315FC">
            <w:pPr>
              <w:widowControl w:val="0"/>
              <w:autoSpaceDE w:val="0"/>
              <w:autoSpaceDN w:val="0"/>
              <w:rPr>
                <w:rFonts w:eastAsia="Arial Unicode MS" w:cs="Arial"/>
                <w:sz w:val="20"/>
                <w:szCs w:val="20"/>
                <w:lang w:bidi="en-US"/>
              </w:rPr>
            </w:pPr>
            <w:r w:rsidRPr="009A350D">
              <w:rPr>
                <w:rFonts w:eastAsia="Arial Unicode MS" w:cs="Arial"/>
                <w:b/>
                <w:sz w:val="20"/>
                <w:szCs w:val="20"/>
                <w:lang w:bidi="en-US"/>
              </w:rPr>
              <w:t>12.4</w:t>
            </w:r>
            <w:r w:rsidRPr="009A350D">
              <w:rPr>
                <w:rFonts w:eastAsia="Arial Unicode MS" w:cs="Arial"/>
                <w:sz w:val="20"/>
                <w:szCs w:val="20"/>
                <w:lang w:bidi="en-US"/>
              </w:rPr>
              <w:t xml:space="preserve"> Does the proposed project involve the utilization and/or commercial development of natural resources on lands and territories claimed by indigenous peoples?</w:t>
            </w:r>
          </w:p>
        </w:tc>
        <w:tc>
          <w:tcPr>
            <w:tcW w:w="0" w:type="auto"/>
            <w:shd w:val="clear" w:color="auto" w:fill="auto"/>
          </w:tcPr>
          <w:p w14:paraId="61688D9E"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 xml:space="preserve">None </w:t>
            </w:r>
          </w:p>
        </w:tc>
        <w:tc>
          <w:tcPr>
            <w:tcW w:w="0" w:type="auto"/>
            <w:shd w:val="clear" w:color="auto" w:fill="auto"/>
          </w:tcPr>
          <w:p w14:paraId="030DD61F" w14:textId="77777777" w:rsidR="00C00814" w:rsidRPr="009A350D" w:rsidRDefault="00C00814" w:rsidP="000315FC">
            <w:pPr>
              <w:ind w:left="360"/>
              <w:rPr>
                <w:rFonts w:eastAsia="Arial Unicode MS" w:cs="Arial"/>
                <w:sz w:val="20"/>
                <w:szCs w:val="20"/>
              </w:rPr>
            </w:pPr>
          </w:p>
        </w:tc>
        <w:tc>
          <w:tcPr>
            <w:tcW w:w="0" w:type="auto"/>
            <w:shd w:val="clear" w:color="auto" w:fill="auto"/>
          </w:tcPr>
          <w:p w14:paraId="44DC1012" w14:textId="77777777" w:rsidR="00C00814" w:rsidRPr="009A350D" w:rsidRDefault="00C00814" w:rsidP="000315FC">
            <w:pPr>
              <w:ind w:left="360"/>
              <w:rPr>
                <w:rFonts w:eastAsia="Arial Unicode MS" w:cs="Arial"/>
                <w:sz w:val="20"/>
                <w:szCs w:val="20"/>
              </w:rPr>
            </w:pPr>
          </w:p>
        </w:tc>
        <w:tc>
          <w:tcPr>
            <w:tcW w:w="0" w:type="auto"/>
            <w:shd w:val="clear" w:color="auto" w:fill="auto"/>
          </w:tcPr>
          <w:p w14:paraId="49614DD8" w14:textId="77777777" w:rsidR="00C00814" w:rsidRPr="009A350D" w:rsidRDefault="00C00814" w:rsidP="000315FC">
            <w:pPr>
              <w:ind w:left="360"/>
              <w:rPr>
                <w:rFonts w:eastAsia="Arial Unicode MS" w:cs="Arial"/>
                <w:sz w:val="20"/>
                <w:szCs w:val="20"/>
              </w:rPr>
            </w:pPr>
          </w:p>
        </w:tc>
      </w:tr>
      <w:tr w:rsidR="00C00814" w:rsidRPr="009A350D" w14:paraId="43CF0697" w14:textId="77777777" w:rsidTr="000315FC">
        <w:trPr>
          <w:trHeight w:val="20"/>
          <w:jc w:val="center"/>
        </w:trPr>
        <w:tc>
          <w:tcPr>
            <w:tcW w:w="0" w:type="auto"/>
            <w:gridSpan w:val="5"/>
            <w:shd w:val="clear" w:color="auto" w:fill="auto"/>
          </w:tcPr>
          <w:p w14:paraId="17EEEB8C" w14:textId="77777777" w:rsidR="00C00814" w:rsidRPr="009A350D" w:rsidRDefault="00C00814" w:rsidP="000315FC">
            <w:pPr>
              <w:rPr>
                <w:rFonts w:eastAsia="Arial Unicode MS" w:cs="Arial"/>
                <w:sz w:val="20"/>
                <w:szCs w:val="20"/>
              </w:rPr>
            </w:pPr>
            <w:r w:rsidRPr="009A350D">
              <w:rPr>
                <w:rFonts w:eastAsia="Arial Unicode MS" w:cs="Arial"/>
                <w:sz w:val="20"/>
                <w:szCs w:val="20"/>
              </w:rPr>
              <w:t>No. The project will not be utilizing or commercially developing natural resources on lands and territories claimed by IPs</w:t>
            </w:r>
          </w:p>
        </w:tc>
      </w:tr>
      <w:tr w:rsidR="00C00814" w:rsidRPr="009A350D" w14:paraId="398FF7F2" w14:textId="77777777" w:rsidTr="000315FC">
        <w:trPr>
          <w:trHeight w:val="20"/>
          <w:jc w:val="center"/>
        </w:trPr>
        <w:tc>
          <w:tcPr>
            <w:tcW w:w="0" w:type="auto"/>
            <w:shd w:val="clear" w:color="auto" w:fill="auto"/>
          </w:tcPr>
          <w:p w14:paraId="783CB98D" w14:textId="77777777" w:rsidR="00C00814" w:rsidRPr="009A350D" w:rsidRDefault="00C00814" w:rsidP="000315FC">
            <w:pPr>
              <w:widowControl w:val="0"/>
              <w:autoSpaceDE w:val="0"/>
              <w:autoSpaceDN w:val="0"/>
              <w:rPr>
                <w:rFonts w:eastAsia="Arial Unicode MS" w:cs="Arial"/>
                <w:sz w:val="20"/>
                <w:szCs w:val="20"/>
                <w:lang w:bidi="en-US"/>
              </w:rPr>
            </w:pPr>
            <w:r w:rsidRPr="009A350D">
              <w:rPr>
                <w:rFonts w:eastAsia="Arial Unicode MS" w:cs="Arial"/>
                <w:b/>
                <w:sz w:val="20"/>
                <w:szCs w:val="20"/>
                <w:lang w:bidi="en-US"/>
              </w:rPr>
              <w:t>12.5</w:t>
            </w:r>
            <w:r w:rsidRPr="009A350D">
              <w:rPr>
                <w:rFonts w:eastAsia="Arial Unicode MS" w:cs="Arial"/>
                <w:sz w:val="20"/>
                <w:szCs w:val="20"/>
                <w:lang w:bidi="en-US"/>
              </w:rPr>
              <w:t xml:space="preserve"> Would the project potentially affect the traditional livelihoods, physical and cultural survival of indigenous peoples?</w:t>
            </w:r>
          </w:p>
        </w:tc>
        <w:tc>
          <w:tcPr>
            <w:tcW w:w="0" w:type="auto"/>
            <w:shd w:val="clear" w:color="auto" w:fill="auto"/>
          </w:tcPr>
          <w:p w14:paraId="4CA7493D"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 xml:space="preserve">None </w:t>
            </w:r>
          </w:p>
        </w:tc>
        <w:tc>
          <w:tcPr>
            <w:tcW w:w="0" w:type="auto"/>
            <w:shd w:val="clear" w:color="auto" w:fill="auto"/>
          </w:tcPr>
          <w:p w14:paraId="48B17C1B" w14:textId="77777777" w:rsidR="00C00814" w:rsidRPr="009A350D" w:rsidRDefault="00C00814" w:rsidP="000315FC">
            <w:pPr>
              <w:ind w:left="360"/>
              <w:rPr>
                <w:rFonts w:eastAsia="Arial Unicode MS" w:cs="Arial"/>
                <w:sz w:val="20"/>
                <w:szCs w:val="20"/>
              </w:rPr>
            </w:pPr>
          </w:p>
        </w:tc>
        <w:tc>
          <w:tcPr>
            <w:tcW w:w="0" w:type="auto"/>
            <w:shd w:val="clear" w:color="auto" w:fill="auto"/>
          </w:tcPr>
          <w:p w14:paraId="5BF2F492" w14:textId="77777777" w:rsidR="00C00814" w:rsidRPr="009A350D" w:rsidRDefault="00C00814" w:rsidP="000315FC">
            <w:pPr>
              <w:ind w:left="360"/>
              <w:rPr>
                <w:rFonts w:eastAsia="Arial Unicode MS" w:cs="Arial"/>
                <w:sz w:val="20"/>
                <w:szCs w:val="20"/>
              </w:rPr>
            </w:pPr>
          </w:p>
        </w:tc>
        <w:tc>
          <w:tcPr>
            <w:tcW w:w="0" w:type="auto"/>
            <w:shd w:val="clear" w:color="auto" w:fill="auto"/>
          </w:tcPr>
          <w:p w14:paraId="129D59F0" w14:textId="77777777" w:rsidR="00C00814" w:rsidRPr="009A350D" w:rsidRDefault="00C00814" w:rsidP="000315FC">
            <w:pPr>
              <w:ind w:left="360"/>
              <w:rPr>
                <w:rFonts w:eastAsia="Arial Unicode MS" w:cs="Arial"/>
                <w:sz w:val="20"/>
                <w:szCs w:val="20"/>
              </w:rPr>
            </w:pPr>
          </w:p>
        </w:tc>
      </w:tr>
      <w:tr w:rsidR="00C00814" w:rsidRPr="009A350D" w14:paraId="0B26309E" w14:textId="77777777" w:rsidTr="000315FC">
        <w:trPr>
          <w:trHeight w:val="20"/>
          <w:jc w:val="center"/>
        </w:trPr>
        <w:tc>
          <w:tcPr>
            <w:tcW w:w="0" w:type="auto"/>
            <w:gridSpan w:val="5"/>
            <w:shd w:val="clear" w:color="auto" w:fill="auto"/>
          </w:tcPr>
          <w:p w14:paraId="6327DBC0" w14:textId="77777777" w:rsidR="00C00814" w:rsidRPr="009A350D" w:rsidRDefault="00C00814" w:rsidP="000315FC">
            <w:pPr>
              <w:rPr>
                <w:rFonts w:eastAsia="Arial Unicode MS" w:cs="Arial"/>
                <w:sz w:val="20"/>
                <w:szCs w:val="20"/>
              </w:rPr>
            </w:pPr>
            <w:r w:rsidRPr="009A350D">
              <w:rPr>
                <w:rFonts w:eastAsia="Arial Unicode MS" w:cs="Arial"/>
                <w:sz w:val="20"/>
                <w:szCs w:val="20"/>
              </w:rPr>
              <w:t xml:space="preserve">No. The project will not be affecting the traditional livelihoods, physical and cultural survival of IPs. </w:t>
            </w:r>
          </w:p>
        </w:tc>
      </w:tr>
      <w:tr w:rsidR="00C00814" w:rsidRPr="009A350D" w14:paraId="1E4AC77C" w14:textId="77777777" w:rsidTr="000315FC">
        <w:trPr>
          <w:trHeight w:val="20"/>
          <w:jc w:val="center"/>
        </w:trPr>
        <w:tc>
          <w:tcPr>
            <w:tcW w:w="0" w:type="auto"/>
            <w:gridSpan w:val="5"/>
            <w:shd w:val="clear" w:color="auto" w:fill="BFBFBF"/>
          </w:tcPr>
          <w:p w14:paraId="5323C509" w14:textId="77777777" w:rsidR="00C00814" w:rsidRPr="009A350D" w:rsidRDefault="00C00814" w:rsidP="000315FC">
            <w:pPr>
              <w:rPr>
                <w:rFonts w:eastAsia="Arial Unicode MS" w:cs="Arial"/>
                <w:b/>
                <w:sz w:val="20"/>
                <w:szCs w:val="20"/>
              </w:rPr>
            </w:pPr>
          </w:p>
        </w:tc>
      </w:tr>
      <w:tr w:rsidR="00C00814" w:rsidRPr="009A350D" w14:paraId="35A8B5EE" w14:textId="77777777" w:rsidTr="000315FC">
        <w:trPr>
          <w:trHeight w:val="20"/>
          <w:jc w:val="center"/>
        </w:trPr>
        <w:tc>
          <w:tcPr>
            <w:tcW w:w="0" w:type="auto"/>
            <w:shd w:val="clear" w:color="auto" w:fill="auto"/>
          </w:tcPr>
          <w:p w14:paraId="35D39206" w14:textId="77777777" w:rsidR="00C00814" w:rsidRPr="009A350D" w:rsidRDefault="00C00814" w:rsidP="000315FC">
            <w:pPr>
              <w:widowControl w:val="0"/>
              <w:autoSpaceDE w:val="0"/>
              <w:autoSpaceDN w:val="0"/>
              <w:rPr>
                <w:rFonts w:eastAsia="Arial Unicode MS" w:cs="Arial"/>
                <w:b/>
                <w:sz w:val="20"/>
                <w:szCs w:val="20"/>
                <w:lang w:bidi="en-US"/>
              </w:rPr>
            </w:pPr>
            <w:r w:rsidRPr="009A350D">
              <w:rPr>
                <w:rFonts w:eastAsia="Arial Unicode MS" w:cs="Arial"/>
                <w:b/>
                <w:sz w:val="20"/>
                <w:szCs w:val="20"/>
                <w:lang w:bidi="en-US"/>
              </w:rPr>
              <w:t>13.1</w:t>
            </w:r>
            <w:r w:rsidRPr="009A350D">
              <w:rPr>
                <w:rFonts w:eastAsia="Arial Unicode MS" w:cs="Arial"/>
                <w:sz w:val="20"/>
                <w:szCs w:val="20"/>
                <w:lang w:bidi="en-US"/>
              </w:rPr>
              <w:t xml:space="preserve"> Will the proposed project result in interventions that would potentially adversely impact the Religious / Cultural Heritage sites / values?</w:t>
            </w:r>
          </w:p>
        </w:tc>
        <w:tc>
          <w:tcPr>
            <w:tcW w:w="0" w:type="auto"/>
            <w:shd w:val="clear" w:color="auto" w:fill="auto"/>
          </w:tcPr>
          <w:p w14:paraId="1095CFF1" w14:textId="77777777" w:rsidR="00C00814" w:rsidRPr="009A350D" w:rsidRDefault="00C00814" w:rsidP="000315FC">
            <w:pPr>
              <w:ind w:left="360"/>
              <w:rPr>
                <w:rFonts w:eastAsia="Arial Unicode MS" w:cs="Arial"/>
                <w:sz w:val="20"/>
                <w:szCs w:val="20"/>
              </w:rPr>
            </w:pPr>
          </w:p>
        </w:tc>
        <w:tc>
          <w:tcPr>
            <w:tcW w:w="0" w:type="auto"/>
            <w:shd w:val="clear" w:color="auto" w:fill="auto"/>
          </w:tcPr>
          <w:p w14:paraId="5E570945" w14:textId="77777777" w:rsidR="00C00814" w:rsidRPr="009A350D" w:rsidRDefault="00C00814" w:rsidP="000315FC">
            <w:pPr>
              <w:ind w:left="360"/>
              <w:rPr>
                <w:rFonts w:eastAsia="Arial Unicode MS" w:cs="Arial"/>
                <w:sz w:val="20"/>
                <w:szCs w:val="20"/>
              </w:rPr>
            </w:pPr>
          </w:p>
        </w:tc>
        <w:tc>
          <w:tcPr>
            <w:tcW w:w="0" w:type="auto"/>
            <w:shd w:val="clear" w:color="auto" w:fill="auto"/>
          </w:tcPr>
          <w:p w14:paraId="4C0B8929"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 xml:space="preserve">Moderate </w:t>
            </w:r>
          </w:p>
        </w:tc>
        <w:tc>
          <w:tcPr>
            <w:tcW w:w="0" w:type="auto"/>
            <w:shd w:val="clear" w:color="auto" w:fill="auto"/>
          </w:tcPr>
          <w:p w14:paraId="7199D5B7" w14:textId="77777777" w:rsidR="00C00814" w:rsidRPr="009A350D" w:rsidRDefault="00C00814" w:rsidP="000315FC">
            <w:pPr>
              <w:ind w:left="360"/>
              <w:rPr>
                <w:rFonts w:eastAsia="Arial Unicode MS" w:cs="Arial"/>
                <w:sz w:val="20"/>
                <w:szCs w:val="20"/>
              </w:rPr>
            </w:pPr>
          </w:p>
        </w:tc>
      </w:tr>
      <w:tr w:rsidR="00C00814" w:rsidRPr="009A350D" w14:paraId="45747B86" w14:textId="77777777" w:rsidTr="000315FC">
        <w:trPr>
          <w:trHeight w:val="20"/>
          <w:jc w:val="center"/>
        </w:trPr>
        <w:tc>
          <w:tcPr>
            <w:tcW w:w="0" w:type="auto"/>
            <w:gridSpan w:val="5"/>
            <w:shd w:val="clear" w:color="auto" w:fill="auto"/>
          </w:tcPr>
          <w:p w14:paraId="24584D65" w14:textId="0F776685" w:rsidR="00C00814" w:rsidRPr="009A350D" w:rsidRDefault="00C00814" w:rsidP="000315FC">
            <w:pPr>
              <w:widowControl w:val="0"/>
              <w:autoSpaceDE w:val="0"/>
              <w:autoSpaceDN w:val="0"/>
              <w:rPr>
                <w:rFonts w:eastAsia="Arial Unicode MS" w:cs="Arial"/>
                <w:sz w:val="20"/>
                <w:szCs w:val="20"/>
                <w:lang w:bidi="en-US"/>
              </w:rPr>
            </w:pPr>
            <w:r w:rsidRPr="009A350D">
              <w:rPr>
                <w:rFonts w:eastAsia="Arial Unicode MS" w:cs="Arial"/>
                <w:sz w:val="20"/>
                <w:szCs w:val="20"/>
                <w:lang w:bidi="en-US"/>
              </w:rPr>
              <w:t xml:space="preserve">Yes. During field survey, community level mosques and graveyards were identified in various settlements along the existing Mankial Road. </w:t>
            </w:r>
            <w:r w:rsidR="00E738B2">
              <w:rPr>
                <w:rFonts w:eastAsia="Arial Unicode MS" w:cs="Arial"/>
                <w:sz w:val="20"/>
                <w:szCs w:val="20"/>
              </w:rPr>
              <w:t xml:space="preserve"> However, no direct impact on </w:t>
            </w:r>
            <w:r w:rsidR="00E738B2" w:rsidRPr="009A350D">
              <w:rPr>
                <w:rFonts w:eastAsia="Arial Unicode MS" w:cs="Arial"/>
                <w:sz w:val="20"/>
                <w:szCs w:val="20"/>
                <w:lang w:bidi="en-US"/>
              </w:rPr>
              <w:t xml:space="preserve"> Religious / Cultural Heritage sites </w:t>
            </w:r>
            <w:r w:rsidR="00E738B2">
              <w:rPr>
                <w:rFonts w:eastAsia="Arial Unicode MS" w:cs="Arial"/>
                <w:sz w:val="20"/>
                <w:szCs w:val="20"/>
              </w:rPr>
              <w:t xml:space="preserve">is anticipated on the realigned portion.  </w:t>
            </w:r>
          </w:p>
          <w:p w14:paraId="6A9DDEAD" w14:textId="77777777" w:rsidR="00C00814" w:rsidRPr="009A350D" w:rsidRDefault="00C00814" w:rsidP="000315FC">
            <w:pPr>
              <w:ind w:left="360"/>
              <w:rPr>
                <w:rFonts w:eastAsia="Arial Unicode MS" w:cs="Arial"/>
                <w:sz w:val="20"/>
                <w:szCs w:val="20"/>
              </w:rPr>
            </w:pPr>
          </w:p>
        </w:tc>
      </w:tr>
      <w:tr w:rsidR="00C00814" w:rsidRPr="009A350D" w14:paraId="2441B96A" w14:textId="77777777" w:rsidTr="000315FC">
        <w:trPr>
          <w:trHeight w:val="20"/>
          <w:jc w:val="center"/>
        </w:trPr>
        <w:tc>
          <w:tcPr>
            <w:tcW w:w="0" w:type="auto"/>
            <w:gridSpan w:val="5"/>
            <w:shd w:val="clear" w:color="auto" w:fill="BFBFBF"/>
          </w:tcPr>
          <w:p w14:paraId="20B39401" w14:textId="77777777" w:rsidR="00C00814" w:rsidRPr="009A350D" w:rsidRDefault="00C00814" w:rsidP="000315FC">
            <w:pPr>
              <w:tabs>
                <w:tab w:val="left" w:pos="9633"/>
              </w:tabs>
              <w:rPr>
                <w:rFonts w:eastAsia="Arial Unicode MS" w:cs="Arial"/>
                <w:sz w:val="20"/>
                <w:szCs w:val="20"/>
              </w:rPr>
            </w:pPr>
          </w:p>
        </w:tc>
      </w:tr>
      <w:tr w:rsidR="00C00814" w:rsidRPr="009A350D" w14:paraId="3A826D72" w14:textId="77777777" w:rsidTr="000315FC">
        <w:trPr>
          <w:trHeight w:val="20"/>
          <w:jc w:val="center"/>
        </w:trPr>
        <w:tc>
          <w:tcPr>
            <w:tcW w:w="0" w:type="auto"/>
            <w:gridSpan w:val="5"/>
            <w:shd w:val="clear" w:color="auto" w:fill="BFBFBF"/>
          </w:tcPr>
          <w:p w14:paraId="0872E330" w14:textId="77777777" w:rsidR="00C00814" w:rsidRPr="009A350D" w:rsidRDefault="00C00814" w:rsidP="000315FC">
            <w:pPr>
              <w:rPr>
                <w:rFonts w:eastAsia="Arial Unicode MS" w:cs="Arial"/>
                <w:b/>
                <w:sz w:val="20"/>
                <w:szCs w:val="20"/>
              </w:rPr>
            </w:pPr>
          </w:p>
        </w:tc>
      </w:tr>
      <w:tr w:rsidR="00C00814" w:rsidRPr="009A350D" w14:paraId="63529A05" w14:textId="77777777" w:rsidTr="000315FC">
        <w:trPr>
          <w:trHeight w:val="20"/>
          <w:jc w:val="center"/>
        </w:trPr>
        <w:tc>
          <w:tcPr>
            <w:tcW w:w="0" w:type="auto"/>
            <w:shd w:val="clear" w:color="auto" w:fill="auto"/>
          </w:tcPr>
          <w:p w14:paraId="38AD936B" w14:textId="77777777" w:rsidR="00C00814" w:rsidRPr="009A350D" w:rsidRDefault="00C00814" w:rsidP="000315FC">
            <w:pPr>
              <w:widowControl w:val="0"/>
              <w:autoSpaceDE w:val="0"/>
              <w:autoSpaceDN w:val="0"/>
              <w:rPr>
                <w:rFonts w:eastAsia="Arial Unicode MS" w:cs="Arial"/>
                <w:b/>
                <w:sz w:val="20"/>
                <w:szCs w:val="20"/>
                <w:lang w:bidi="en-US"/>
              </w:rPr>
            </w:pPr>
            <w:r w:rsidRPr="009A350D">
              <w:rPr>
                <w:rFonts w:eastAsia="Arial Unicode MS" w:cs="Arial"/>
                <w:b/>
                <w:sz w:val="20"/>
                <w:szCs w:val="20"/>
                <w:lang w:bidi="en-US"/>
              </w:rPr>
              <w:t xml:space="preserve">14.1 </w:t>
            </w:r>
            <w:r w:rsidRPr="009A350D">
              <w:rPr>
                <w:rFonts w:eastAsia="Arial Unicode MS" w:cs="Arial"/>
                <w:sz w:val="20"/>
                <w:szCs w:val="20"/>
                <w:lang w:bidi="en-US"/>
              </w:rPr>
              <w:t xml:space="preserve">Would the project help to improve information flows between </w:t>
            </w:r>
            <w:r w:rsidRPr="009A350D">
              <w:rPr>
                <w:rFonts w:eastAsia="Arial Unicode MS" w:cs="Arial"/>
                <w:sz w:val="20"/>
                <w:szCs w:val="20"/>
                <w:lang w:bidi="en-US"/>
              </w:rPr>
              <w:lastRenderedPageBreak/>
              <w:t>proponents and different stakeholder groups, improving the understanding and ‘ownership’ of a project?</w:t>
            </w:r>
          </w:p>
        </w:tc>
        <w:tc>
          <w:tcPr>
            <w:tcW w:w="0" w:type="auto"/>
            <w:shd w:val="clear" w:color="auto" w:fill="auto"/>
          </w:tcPr>
          <w:p w14:paraId="75FD4403"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lastRenderedPageBreak/>
              <w:t>N. A</w:t>
            </w:r>
          </w:p>
        </w:tc>
        <w:tc>
          <w:tcPr>
            <w:tcW w:w="0" w:type="auto"/>
            <w:shd w:val="clear" w:color="auto" w:fill="auto"/>
          </w:tcPr>
          <w:p w14:paraId="1027269F"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 A</w:t>
            </w:r>
          </w:p>
        </w:tc>
        <w:tc>
          <w:tcPr>
            <w:tcW w:w="0" w:type="auto"/>
            <w:shd w:val="clear" w:color="auto" w:fill="auto"/>
          </w:tcPr>
          <w:p w14:paraId="49015B3B"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 A</w:t>
            </w:r>
          </w:p>
        </w:tc>
        <w:tc>
          <w:tcPr>
            <w:tcW w:w="0" w:type="auto"/>
            <w:shd w:val="clear" w:color="auto" w:fill="auto"/>
          </w:tcPr>
          <w:p w14:paraId="5415CC7C"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 A</w:t>
            </w:r>
          </w:p>
        </w:tc>
      </w:tr>
      <w:tr w:rsidR="00C00814" w:rsidRPr="009A350D" w14:paraId="5419BE04" w14:textId="77777777" w:rsidTr="000315FC">
        <w:trPr>
          <w:trHeight w:val="20"/>
          <w:jc w:val="center"/>
        </w:trPr>
        <w:tc>
          <w:tcPr>
            <w:tcW w:w="0" w:type="auto"/>
            <w:gridSpan w:val="5"/>
            <w:shd w:val="clear" w:color="auto" w:fill="auto"/>
          </w:tcPr>
          <w:p w14:paraId="72EB9E03" w14:textId="77777777" w:rsidR="00C00814" w:rsidRPr="009A350D" w:rsidRDefault="00C00814" w:rsidP="000315FC">
            <w:pPr>
              <w:rPr>
                <w:rFonts w:eastAsia="Arial Unicode MS" w:cs="Arial"/>
                <w:sz w:val="20"/>
                <w:szCs w:val="20"/>
              </w:rPr>
            </w:pPr>
            <w:r w:rsidRPr="009A350D">
              <w:rPr>
                <w:rFonts w:eastAsia="Arial Unicode MS" w:cs="Arial"/>
                <w:sz w:val="20"/>
                <w:szCs w:val="20"/>
              </w:rPr>
              <w:t xml:space="preserve">Yes, the project will improve information flows between proponents and different stakeholder groups. It’s a positive impact. </w:t>
            </w:r>
          </w:p>
        </w:tc>
      </w:tr>
      <w:tr w:rsidR="00C00814" w:rsidRPr="009A350D" w14:paraId="585ADBA9" w14:textId="77777777" w:rsidTr="000315FC">
        <w:trPr>
          <w:trHeight w:val="20"/>
          <w:jc w:val="center"/>
        </w:trPr>
        <w:tc>
          <w:tcPr>
            <w:tcW w:w="0" w:type="auto"/>
            <w:shd w:val="clear" w:color="auto" w:fill="auto"/>
          </w:tcPr>
          <w:p w14:paraId="7A9B9310" w14:textId="77777777" w:rsidR="00C00814" w:rsidRPr="009A350D" w:rsidRDefault="00C00814" w:rsidP="000315FC">
            <w:pPr>
              <w:widowControl w:val="0"/>
              <w:autoSpaceDE w:val="0"/>
              <w:autoSpaceDN w:val="0"/>
              <w:rPr>
                <w:rFonts w:eastAsia="Arial Unicode MS" w:cs="Arial"/>
                <w:b/>
                <w:sz w:val="20"/>
                <w:szCs w:val="20"/>
                <w:lang w:bidi="en-US"/>
              </w:rPr>
            </w:pPr>
            <w:r w:rsidRPr="009A350D">
              <w:rPr>
                <w:rFonts w:eastAsia="Arial Unicode MS" w:cs="Arial"/>
                <w:b/>
                <w:sz w:val="20"/>
                <w:szCs w:val="20"/>
                <w:lang w:bidi="en-US"/>
              </w:rPr>
              <w:t>14.2</w:t>
            </w:r>
            <w:r w:rsidRPr="009A350D">
              <w:rPr>
                <w:rFonts w:eastAsia="Arial Unicode MS" w:cs="Arial"/>
                <w:sz w:val="20"/>
                <w:szCs w:val="20"/>
                <w:lang w:bidi="en-US"/>
              </w:rPr>
              <w:t xml:space="preserve"> Would the engagement enable project proponents to better respond to different stakeholders’ needs?</w:t>
            </w:r>
          </w:p>
        </w:tc>
        <w:tc>
          <w:tcPr>
            <w:tcW w:w="0" w:type="auto"/>
            <w:shd w:val="clear" w:color="auto" w:fill="auto"/>
          </w:tcPr>
          <w:p w14:paraId="3D65D76E"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 A</w:t>
            </w:r>
          </w:p>
        </w:tc>
        <w:tc>
          <w:tcPr>
            <w:tcW w:w="0" w:type="auto"/>
            <w:shd w:val="clear" w:color="auto" w:fill="auto"/>
          </w:tcPr>
          <w:p w14:paraId="0706724D"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 A</w:t>
            </w:r>
          </w:p>
        </w:tc>
        <w:tc>
          <w:tcPr>
            <w:tcW w:w="0" w:type="auto"/>
            <w:shd w:val="clear" w:color="auto" w:fill="auto"/>
          </w:tcPr>
          <w:p w14:paraId="1D5BB78F"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 A</w:t>
            </w:r>
          </w:p>
        </w:tc>
        <w:tc>
          <w:tcPr>
            <w:tcW w:w="0" w:type="auto"/>
            <w:shd w:val="clear" w:color="auto" w:fill="auto"/>
          </w:tcPr>
          <w:p w14:paraId="629DBCA4"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 A</w:t>
            </w:r>
          </w:p>
        </w:tc>
      </w:tr>
      <w:tr w:rsidR="00C00814" w:rsidRPr="009A350D" w14:paraId="797C28EA" w14:textId="77777777" w:rsidTr="000315FC">
        <w:trPr>
          <w:trHeight w:val="20"/>
          <w:jc w:val="center"/>
        </w:trPr>
        <w:tc>
          <w:tcPr>
            <w:tcW w:w="0" w:type="auto"/>
            <w:gridSpan w:val="5"/>
            <w:shd w:val="clear" w:color="auto" w:fill="auto"/>
          </w:tcPr>
          <w:p w14:paraId="30A9B471" w14:textId="77777777" w:rsidR="00C00814" w:rsidRPr="009A350D" w:rsidRDefault="00C00814" w:rsidP="000315FC">
            <w:pPr>
              <w:rPr>
                <w:rFonts w:eastAsia="Arial Unicode MS" w:cs="Arial"/>
                <w:sz w:val="20"/>
                <w:szCs w:val="20"/>
              </w:rPr>
            </w:pPr>
            <w:r w:rsidRPr="009A350D">
              <w:rPr>
                <w:rFonts w:eastAsia="Arial Unicode MS" w:cs="Arial"/>
                <w:sz w:val="20"/>
                <w:szCs w:val="20"/>
              </w:rPr>
              <w:t>Yes,</w:t>
            </w:r>
            <w:r w:rsidRPr="009A350D">
              <w:rPr>
                <w:rFonts w:eastAsia="Arial Unicode MS" w:cs="Arial"/>
                <w:b/>
                <w:sz w:val="20"/>
                <w:szCs w:val="20"/>
              </w:rPr>
              <w:t xml:space="preserve"> </w:t>
            </w:r>
            <w:r w:rsidRPr="009A350D">
              <w:rPr>
                <w:rFonts w:eastAsia="Arial Unicode MS" w:cs="Arial"/>
                <w:sz w:val="20"/>
                <w:szCs w:val="20"/>
              </w:rPr>
              <w:t>the engagement will enable better responses to stakeholder needs.  It’s a positive impact.</w:t>
            </w:r>
          </w:p>
        </w:tc>
      </w:tr>
      <w:tr w:rsidR="00C00814" w:rsidRPr="009A350D" w14:paraId="7EA831FD" w14:textId="77777777" w:rsidTr="000315FC">
        <w:trPr>
          <w:trHeight w:val="20"/>
          <w:jc w:val="center"/>
        </w:trPr>
        <w:tc>
          <w:tcPr>
            <w:tcW w:w="0" w:type="auto"/>
            <w:shd w:val="clear" w:color="auto" w:fill="auto"/>
          </w:tcPr>
          <w:p w14:paraId="2B3A9F5B" w14:textId="77777777" w:rsidR="00C00814" w:rsidRPr="009A350D" w:rsidRDefault="00C00814" w:rsidP="000315FC">
            <w:pPr>
              <w:widowControl w:val="0"/>
              <w:autoSpaceDE w:val="0"/>
              <w:autoSpaceDN w:val="0"/>
              <w:rPr>
                <w:rFonts w:eastAsia="Arial Unicode MS" w:cs="Arial"/>
                <w:b/>
                <w:sz w:val="20"/>
                <w:szCs w:val="20"/>
                <w:lang w:bidi="en-US"/>
              </w:rPr>
            </w:pPr>
            <w:r w:rsidRPr="009A350D">
              <w:rPr>
                <w:rFonts w:eastAsia="Arial Unicode MS" w:cs="Arial"/>
                <w:b/>
                <w:sz w:val="20"/>
                <w:szCs w:val="20"/>
                <w:lang w:bidi="en-US"/>
              </w:rPr>
              <w:t>14.3</w:t>
            </w:r>
            <w:r w:rsidRPr="009A350D">
              <w:rPr>
                <w:rFonts w:eastAsia="Arial Unicode MS" w:cs="Arial"/>
                <w:sz w:val="20"/>
                <w:szCs w:val="20"/>
                <w:lang w:bidi="en-US"/>
              </w:rPr>
              <w:t xml:space="preserve"> Would the project help to identify important environmental characteristics or mitigation opportunities that might be overlooked?</w:t>
            </w:r>
          </w:p>
        </w:tc>
        <w:tc>
          <w:tcPr>
            <w:tcW w:w="0" w:type="auto"/>
            <w:shd w:val="clear" w:color="auto" w:fill="auto"/>
          </w:tcPr>
          <w:p w14:paraId="030033C3"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 A</w:t>
            </w:r>
          </w:p>
        </w:tc>
        <w:tc>
          <w:tcPr>
            <w:tcW w:w="0" w:type="auto"/>
            <w:shd w:val="clear" w:color="auto" w:fill="auto"/>
          </w:tcPr>
          <w:p w14:paraId="39CE812E"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 A</w:t>
            </w:r>
          </w:p>
        </w:tc>
        <w:tc>
          <w:tcPr>
            <w:tcW w:w="0" w:type="auto"/>
            <w:shd w:val="clear" w:color="auto" w:fill="auto"/>
          </w:tcPr>
          <w:p w14:paraId="423E842D"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 A</w:t>
            </w:r>
          </w:p>
        </w:tc>
        <w:tc>
          <w:tcPr>
            <w:tcW w:w="0" w:type="auto"/>
            <w:shd w:val="clear" w:color="auto" w:fill="auto"/>
          </w:tcPr>
          <w:p w14:paraId="7361813F"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 A</w:t>
            </w:r>
          </w:p>
        </w:tc>
      </w:tr>
      <w:tr w:rsidR="00C00814" w:rsidRPr="009A350D" w14:paraId="36A4BB02" w14:textId="77777777" w:rsidTr="000315FC">
        <w:trPr>
          <w:trHeight w:val="20"/>
          <w:jc w:val="center"/>
        </w:trPr>
        <w:tc>
          <w:tcPr>
            <w:tcW w:w="0" w:type="auto"/>
            <w:gridSpan w:val="5"/>
            <w:shd w:val="clear" w:color="auto" w:fill="auto"/>
          </w:tcPr>
          <w:p w14:paraId="1592AA87" w14:textId="77777777" w:rsidR="00C00814" w:rsidRPr="009A350D" w:rsidRDefault="00C00814" w:rsidP="000315FC">
            <w:pPr>
              <w:rPr>
                <w:rFonts w:eastAsia="Arial Unicode MS" w:cs="Arial"/>
                <w:sz w:val="20"/>
                <w:szCs w:val="20"/>
              </w:rPr>
            </w:pPr>
            <w:r w:rsidRPr="009A350D">
              <w:rPr>
                <w:rFonts w:eastAsia="Arial Unicode MS" w:cs="Arial"/>
                <w:sz w:val="20"/>
                <w:szCs w:val="20"/>
              </w:rPr>
              <w:t>Yes,</w:t>
            </w:r>
            <w:r w:rsidRPr="009A350D">
              <w:rPr>
                <w:rFonts w:eastAsia="Arial Unicode MS" w:cs="Arial"/>
                <w:b/>
                <w:sz w:val="20"/>
                <w:szCs w:val="20"/>
              </w:rPr>
              <w:t xml:space="preserve"> </w:t>
            </w:r>
            <w:r w:rsidRPr="009A350D">
              <w:rPr>
                <w:rFonts w:eastAsia="Arial Unicode MS" w:cs="Arial"/>
                <w:sz w:val="20"/>
                <w:szCs w:val="20"/>
              </w:rPr>
              <w:t>the project will help to identify important environmental characteristics or mitigation opportunities that might be overlooked.  It’s a positive impact.</w:t>
            </w:r>
          </w:p>
        </w:tc>
      </w:tr>
      <w:tr w:rsidR="00C00814" w:rsidRPr="009A350D" w14:paraId="51C66B02" w14:textId="77777777" w:rsidTr="000315FC">
        <w:trPr>
          <w:trHeight w:val="20"/>
          <w:jc w:val="center"/>
        </w:trPr>
        <w:tc>
          <w:tcPr>
            <w:tcW w:w="0" w:type="auto"/>
            <w:shd w:val="clear" w:color="auto" w:fill="auto"/>
          </w:tcPr>
          <w:p w14:paraId="68A71DE1" w14:textId="77777777" w:rsidR="00C00814" w:rsidRPr="009A350D" w:rsidRDefault="00C00814" w:rsidP="000315FC">
            <w:pPr>
              <w:widowControl w:val="0"/>
              <w:autoSpaceDE w:val="0"/>
              <w:autoSpaceDN w:val="0"/>
              <w:rPr>
                <w:rFonts w:eastAsia="Arial Unicode MS" w:cs="Arial"/>
                <w:b/>
                <w:sz w:val="20"/>
                <w:szCs w:val="20"/>
                <w:lang w:bidi="en-US"/>
              </w:rPr>
            </w:pPr>
            <w:r w:rsidRPr="009A350D">
              <w:rPr>
                <w:rFonts w:eastAsia="Arial Unicode MS" w:cs="Arial"/>
                <w:b/>
                <w:sz w:val="20"/>
                <w:szCs w:val="20"/>
                <w:lang w:bidi="en-US"/>
              </w:rPr>
              <w:t>14.4</w:t>
            </w:r>
            <w:r w:rsidRPr="009A350D">
              <w:rPr>
                <w:rFonts w:eastAsia="Arial Unicode MS" w:cs="Arial"/>
                <w:sz w:val="20"/>
                <w:szCs w:val="20"/>
                <w:lang w:bidi="en-US"/>
              </w:rPr>
              <w:t xml:space="preserve"> Would the project ensure that the magnitude and significance of impacts has been properly assessed and improves the acceptability and quality of mitigation and monitoring process?</w:t>
            </w:r>
          </w:p>
        </w:tc>
        <w:tc>
          <w:tcPr>
            <w:tcW w:w="0" w:type="auto"/>
            <w:shd w:val="clear" w:color="auto" w:fill="auto"/>
          </w:tcPr>
          <w:p w14:paraId="6E323EFD"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 A</w:t>
            </w:r>
          </w:p>
        </w:tc>
        <w:tc>
          <w:tcPr>
            <w:tcW w:w="0" w:type="auto"/>
            <w:shd w:val="clear" w:color="auto" w:fill="auto"/>
          </w:tcPr>
          <w:p w14:paraId="18A77296"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 A</w:t>
            </w:r>
          </w:p>
        </w:tc>
        <w:tc>
          <w:tcPr>
            <w:tcW w:w="0" w:type="auto"/>
            <w:shd w:val="clear" w:color="auto" w:fill="auto"/>
          </w:tcPr>
          <w:p w14:paraId="6AE3B5F0"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 A</w:t>
            </w:r>
          </w:p>
        </w:tc>
        <w:tc>
          <w:tcPr>
            <w:tcW w:w="0" w:type="auto"/>
            <w:shd w:val="clear" w:color="auto" w:fill="auto"/>
          </w:tcPr>
          <w:p w14:paraId="3CC7A309"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 A</w:t>
            </w:r>
          </w:p>
        </w:tc>
      </w:tr>
      <w:tr w:rsidR="00C00814" w:rsidRPr="009A350D" w14:paraId="69257F8B" w14:textId="77777777" w:rsidTr="000315FC">
        <w:trPr>
          <w:trHeight w:val="20"/>
          <w:jc w:val="center"/>
        </w:trPr>
        <w:tc>
          <w:tcPr>
            <w:tcW w:w="0" w:type="auto"/>
            <w:gridSpan w:val="5"/>
            <w:shd w:val="clear" w:color="auto" w:fill="auto"/>
          </w:tcPr>
          <w:p w14:paraId="4404044B" w14:textId="77777777" w:rsidR="00C00814" w:rsidRPr="009A350D" w:rsidRDefault="00C00814" w:rsidP="000315FC">
            <w:pPr>
              <w:rPr>
                <w:rFonts w:eastAsia="Arial Unicode MS" w:cs="Arial"/>
                <w:sz w:val="20"/>
                <w:szCs w:val="20"/>
              </w:rPr>
            </w:pPr>
            <w:r w:rsidRPr="009A350D">
              <w:rPr>
                <w:rFonts w:eastAsia="Arial Unicode MS" w:cs="Arial"/>
                <w:sz w:val="20"/>
                <w:szCs w:val="20"/>
              </w:rPr>
              <w:t>Yes,</w:t>
            </w:r>
            <w:r w:rsidRPr="009A350D">
              <w:rPr>
                <w:rFonts w:eastAsia="Arial Unicode MS" w:cs="Arial"/>
                <w:b/>
                <w:sz w:val="20"/>
                <w:szCs w:val="20"/>
              </w:rPr>
              <w:t xml:space="preserve"> </w:t>
            </w:r>
            <w:r w:rsidRPr="009A350D">
              <w:rPr>
                <w:rFonts w:eastAsia="Arial Unicode MS" w:cs="Arial"/>
                <w:sz w:val="20"/>
                <w:szCs w:val="20"/>
              </w:rPr>
              <w:t>the project will ensure that the magnitude and significance of impacts has been properly assessed.  It’s a positive impact.</w:t>
            </w:r>
          </w:p>
        </w:tc>
      </w:tr>
      <w:tr w:rsidR="00C00814" w:rsidRPr="009A350D" w14:paraId="0DFEB964" w14:textId="77777777" w:rsidTr="000315FC">
        <w:trPr>
          <w:trHeight w:val="20"/>
          <w:jc w:val="center"/>
        </w:trPr>
        <w:tc>
          <w:tcPr>
            <w:tcW w:w="0" w:type="auto"/>
            <w:shd w:val="clear" w:color="auto" w:fill="auto"/>
          </w:tcPr>
          <w:p w14:paraId="5E9AF094" w14:textId="77777777" w:rsidR="00C00814" w:rsidRPr="009A350D" w:rsidRDefault="00C00814" w:rsidP="000315FC">
            <w:pPr>
              <w:widowControl w:val="0"/>
              <w:autoSpaceDE w:val="0"/>
              <w:autoSpaceDN w:val="0"/>
              <w:rPr>
                <w:rFonts w:eastAsia="Arial Unicode MS" w:cs="Arial"/>
                <w:b/>
                <w:sz w:val="20"/>
                <w:szCs w:val="20"/>
                <w:lang w:bidi="en-US"/>
              </w:rPr>
            </w:pPr>
            <w:r w:rsidRPr="009A350D">
              <w:rPr>
                <w:rFonts w:eastAsia="Arial Unicode MS" w:cs="Arial"/>
                <w:b/>
                <w:sz w:val="20"/>
                <w:szCs w:val="20"/>
                <w:lang w:bidi="en-US"/>
              </w:rPr>
              <w:t>14.</w:t>
            </w:r>
            <w:r w:rsidRPr="009A350D">
              <w:rPr>
                <w:rFonts w:eastAsia="Arial Unicode MS" w:cs="Arial"/>
                <w:b/>
                <w:bCs/>
                <w:sz w:val="20"/>
                <w:szCs w:val="20"/>
                <w:lang w:bidi="en-US"/>
              </w:rPr>
              <w:t>5</w:t>
            </w:r>
            <w:r w:rsidRPr="009A350D">
              <w:rPr>
                <w:rFonts w:eastAsia="Arial Unicode MS" w:cs="Arial"/>
                <w:sz w:val="20"/>
                <w:szCs w:val="20"/>
                <w:lang w:bidi="en-US"/>
              </w:rPr>
              <w:t xml:space="preserve"> Would the project potentially engage the stakeholders, implementing agencies and local communities while implementing the information disclosure</w:t>
            </w:r>
          </w:p>
        </w:tc>
        <w:tc>
          <w:tcPr>
            <w:tcW w:w="0" w:type="auto"/>
            <w:shd w:val="clear" w:color="auto" w:fill="auto"/>
          </w:tcPr>
          <w:p w14:paraId="790C4BFB"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 A</w:t>
            </w:r>
          </w:p>
        </w:tc>
        <w:tc>
          <w:tcPr>
            <w:tcW w:w="0" w:type="auto"/>
            <w:shd w:val="clear" w:color="auto" w:fill="auto"/>
          </w:tcPr>
          <w:p w14:paraId="67CBE3CD"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 A</w:t>
            </w:r>
          </w:p>
        </w:tc>
        <w:tc>
          <w:tcPr>
            <w:tcW w:w="0" w:type="auto"/>
            <w:shd w:val="clear" w:color="auto" w:fill="auto"/>
          </w:tcPr>
          <w:p w14:paraId="13EF26FC"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 A</w:t>
            </w:r>
          </w:p>
        </w:tc>
        <w:tc>
          <w:tcPr>
            <w:tcW w:w="0" w:type="auto"/>
            <w:shd w:val="clear" w:color="auto" w:fill="auto"/>
          </w:tcPr>
          <w:p w14:paraId="58B76085" w14:textId="77777777" w:rsidR="00C00814" w:rsidRPr="009A350D" w:rsidRDefault="00C00814" w:rsidP="000315FC">
            <w:pPr>
              <w:ind w:left="360"/>
              <w:rPr>
                <w:rFonts w:eastAsia="Arial Unicode MS" w:cs="Arial"/>
                <w:sz w:val="20"/>
                <w:szCs w:val="20"/>
              </w:rPr>
            </w:pPr>
            <w:r w:rsidRPr="009A350D">
              <w:rPr>
                <w:rFonts w:eastAsia="Arial Unicode MS" w:cs="Arial"/>
                <w:sz w:val="20"/>
                <w:szCs w:val="20"/>
              </w:rPr>
              <w:t>N. A</w:t>
            </w:r>
          </w:p>
        </w:tc>
      </w:tr>
      <w:tr w:rsidR="00C00814" w:rsidRPr="009A350D" w14:paraId="26073F22" w14:textId="77777777" w:rsidTr="000315FC">
        <w:trPr>
          <w:trHeight w:val="20"/>
          <w:jc w:val="center"/>
        </w:trPr>
        <w:tc>
          <w:tcPr>
            <w:tcW w:w="0" w:type="auto"/>
            <w:gridSpan w:val="5"/>
            <w:shd w:val="clear" w:color="auto" w:fill="auto"/>
          </w:tcPr>
          <w:p w14:paraId="001AFA76" w14:textId="77777777" w:rsidR="00C00814" w:rsidRPr="009A350D" w:rsidRDefault="00C00814" w:rsidP="000315FC">
            <w:pPr>
              <w:rPr>
                <w:rFonts w:eastAsia="Arial Unicode MS" w:cs="Arial"/>
                <w:sz w:val="20"/>
                <w:szCs w:val="20"/>
              </w:rPr>
            </w:pPr>
            <w:r w:rsidRPr="009A350D">
              <w:rPr>
                <w:rFonts w:eastAsia="Arial Unicode MS" w:cs="Arial"/>
                <w:sz w:val="20"/>
                <w:szCs w:val="20"/>
              </w:rPr>
              <w:t>Yes, the project will</w:t>
            </w:r>
            <w:r w:rsidRPr="009A350D">
              <w:rPr>
                <w:rFonts w:eastAsia="Arial Unicode MS" w:cs="Arial"/>
                <w:b/>
                <w:sz w:val="20"/>
                <w:szCs w:val="20"/>
              </w:rPr>
              <w:t xml:space="preserve"> </w:t>
            </w:r>
            <w:r w:rsidRPr="009A350D">
              <w:rPr>
                <w:rFonts w:eastAsia="Arial Unicode MS" w:cs="Arial"/>
                <w:sz w:val="20"/>
                <w:szCs w:val="20"/>
              </w:rPr>
              <w:t>engage the stakeholders, implementing agencies and local communities while implementing the information disclosure.  It’s a positive impact.</w:t>
            </w:r>
          </w:p>
        </w:tc>
      </w:tr>
    </w:tbl>
    <w:p w14:paraId="7F0DD304" w14:textId="77777777" w:rsidR="00C00814" w:rsidRDefault="00C00814" w:rsidP="00C00814">
      <w:pPr>
        <w:jc w:val="center"/>
        <w:rPr>
          <w:rFonts w:cs="Arial"/>
          <w:b/>
        </w:rPr>
      </w:pPr>
    </w:p>
    <w:p w14:paraId="50653C9C" w14:textId="45BDCFE1" w:rsidR="00C00814" w:rsidRDefault="00C00814" w:rsidP="00C00814">
      <w:pPr>
        <w:jc w:val="center"/>
        <w:rPr>
          <w:rFonts w:cs="Arial"/>
          <w:b/>
        </w:rPr>
      </w:pPr>
      <w:r w:rsidRPr="003651D4">
        <w:rPr>
          <w:rFonts w:cs="Arial"/>
          <w:b/>
          <w:szCs w:val="22"/>
        </w:rPr>
        <w:t>E&amp;S Screening Checklist Lot-I</w:t>
      </w:r>
      <w:r>
        <w:rPr>
          <w:rFonts w:cs="Arial"/>
          <w:b/>
        </w:rPr>
        <w:t>I</w:t>
      </w:r>
      <w:r w:rsidR="000B336D">
        <w:rPr>
          <w:rFonts w:cs="Arial"/>
          <w:b/>
        </w:rPr>
        <w:t xml:space="preserve"> </w:t>
      </w:r>
    </w:p>
    <w:p w14:paraId="56D305C3" w14:textId="20E065D3" w:rsidR="00C00814" w:rsidRDefault="004E4C19" w:rsidP="00224338">
      <w:pPr>
        <w:jc w:val="right"/>
        <w:rPr>
          <w:rFonts w:cs="Arial"/>
          <w:b/>
        </w:rPr>
      </w:pPr>
      <w:r>
        <w:rPr>
          <w:rFonts w:cs="Arial"/>
          <w:b/>
        </w:rPr>
        <w:t xml:space="preserve">Dated: </w:t>
      </w:r>
      <w:r w:rsidRPr="00224338">
        <w:rPr>
          <w:rFonts w:cs="Arial"/>
          <w:bCs/>
        </w:rPr>
        <w:t>April 10, 2024</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3224"/>
        <w:gridCol w:w="1025"/>
        <w:gridCol w:w="1130"/>
        <w:gridCol w:w="1542"/>
        <w:gridCol w:w="2098"/>
      </w:tblGrid>
      <w:tr w:rsidR="00C00814" w:rsidRPr="00D0034D" w14:paraId="46609235" w14:textId="77777777" w:rsidTr="000315FC">
        <w:trPr>
          <w:trHeight w:val="20"/>
          <w:tblHeader/>
          <w:jc w:val="center"/>
        </w:trPr>
        <w:tc>
          <w:tcPr>
            <w:tcW w:w="0" w:type="auto"/>
            <w:shd w:val="clear" w:color="auto" w:fill="BFBFBF"/>
          </w:tcPr>
          <w:p w14:paraId="7890E28D" w14:textId="77777777" w:rsidR="00C00814" w:rsidRPr="00D0034D" w:rsidRDefault="00C00814" w:rsidP="000315FC">
            <w:pPr>
              <w:ind w:left="360"/>
              <w:jc w:val="center"/>
              <w:rPr>
                <w:rFonts w:eastAsia="Arial Unicode MS" w:cs="Arial"/>
                <w:b/>
                <w:sz w:val="20"/>
                <w:szCs w:val="20"/>
              </w:rPr>
            </w:pPr>
            <w:r w:rsidRPr="00D0034D">
              <w:rPr>
                <w:rFonts w:eastAsia="Arial Unicode MS" w:cs="Arial"/>
                <w:b/>
                <w:sz w:val="20"/>
                <w:szCs w:val="20"/>
              </w:rPr>
              <w:t>PARAMETERS</w:t>
            </w:r>
          </w:p>
        </w:tc>
        <w:tc>
          <w:tcPr>
            <w:tcW w:w="0" w:type="auto"/>
            <w:gridSpan w:val="4"/>
            <w:shd w:val="clear" w:color="auto" w:fill="BFBFBF"/>
          </w:tcPr>
          <w:p w14:paraId="69503DD2" w14:textId="77777777" w:rsidR="00C00814" w:rsidRPr="00D0034D" w:rsidRDefault="00C00814" w:rsidP="000315FC">
            <w:pPr>
              <w:ind w:left="360"/>
              <w:jc w:val="center"/>
              <w:rPr>
                <w:rFonts w:eastAsia="Arial Unicode MS" w:cs="Arial"/>
                <w:b/>
                <w:sz w:val="20"/>
                <w:szCs w:val="20"/>
              </w:rPr>
            </w:pPr>
            <w:r w:rsidRPr="00D0034D">
              <w:rPr>
                <w:rFonts w:eastAsia="Arial Unicode MS" w:cs="Arial"/>
                <w:b/>
                <w:sz w:val="20"/>
                <w:szCs w:val="20"/>
              </w:rPr>
              <w:t>ENVIRONMENTAL AND SOCIAL SCREENING CHECKLIST                       IMPACTS</w:t>
            </w:r>
          </w:p>
        </w:tc>
      </w:tr>
      <w:tr w:rsidR="00C00814" w:rsidRPr="00D0034D" w14:paraId="01D2FD1D" w14:textId="77777777" w:rsidTr="000315FC">
        <w:trPr>
          <w:trHeight w:val="20"/>
          <w:jc w:val="center"/>
        </w:trPr>
        <w:tc>
          <w:tcPr>
            <w:tcW w:w="0" w:type="auto"/>
            <w:gridSpan w:val="5"/>
            <w:shd w:val="clear" w:color="auto" w:fill="auto"/>
          </w:tcPr>
          <w:p w14:paraId="01D5CAD5" w14:textId="77777777" w:rsidR="00C00814" w:rsidRPr="00D0034D" w:rsidRDefault="00C00814" w:rsidP="000315FC">
            <w:pPr>
              <w:rPr>
                <w:rFonts w:eastAsia="Arial Unicode MS" w:cs="Arial"/>
                <w:sz w:val="20"/>
                <w:szCs w:val="20"/>
              </w:rPr>
            </w:pPr>
          </w:p>
        </w:tc>
      </w:tr>
      <w:tr w:rsidR="00C00814" w:rsidRPr="00D0034D" w14:paraId="2181BD34" w14:textId="77777777" w:rsidTr="000315FC">
        <w:trPr>
          <w:trHeight w:val="20"/>
          <w:jc w:val="center"/>
        </w:trPr>
        <w:tc>
          <w:tcPr>
            <w:tcW w:w="0" w:type="auto"/>
            <w:shd w:val="clear" w:color="auto" w:fill="auto"/>
            <w:vAlign w:val="center"/>
          </w:tcPr>
          <w:p w14:paraId="1644E9B4" w14:textId="77777777" w:rsidR="00C00814" w:rsidRPr="00D0034D" w:rsidRDefault="00C00814" w:rsidP="000315FC">
            <w:pPr>
              <w:ind w:left="360"/>
              <w:rPr>
                <w:rFonts w:eastAsia="Arial Unicode MS" w:cs="Arial"/>
                <w:b/>
                <w:sz w:val="20"/>
                <w:szCs w:val="20"/>
              </w:rPr>
            </w:pPr>
            <w:r w:rsidRPr="00D0034D">
              <w:rPr>
                <w:rFonts w:eastAsia="Arial Unicode MS" w:cs="Arial"/>
                <w:b/>
                <w:sz w:val="20"/>
                <w:szCs w:val="20"/>
              </w:rPr>
              <w:t>Physical Parameters</w:t>
            </w:r>
          </w:p>
        </w:tc>
        <w:tc>
          <w:tcPr>
            <w:tcW w:w="0" w:type="auto"/>
            <w:shd w:val="clear" w:color="auto" w:fill="auto"/>
            <w:vAlign w:val="center"/>
          </w:tcPr>
          <w:p w14:paraId="6CC65049" w14:textId="77777777" w:rsidR="00C00814" w:rsidRPr="00D0034D" w:rsidRDefault="00C00814" w:rsidP="000315FC">
            <w:pPr>
              <w:ind w:left="360"/>
              <w:jc w:val="center"/>
              <w:rPr>
                <w:rFonts w:eastAsia="Arial Unicode MS" w:cs="Arial"/>
                <w:b/>
                <w:sz w:val="20"/>
                <w:szCs w:val="20"/>
              </w:rPr>
            </w:pPr>
            <w:r w:rsidRPr="00D0034D">
              <w:rPr>
                <w:rFonts w:eastAsia="Arial Unicode MS" w:cs="Arial"/>
                <w:b/>
                <w:sz w:val="20"/>
                <w:szCs w:val="20"/>
              </w:rPr>
              <w:t>None</w:t>
            </w:r>
          </w:p>
        </w:tc>
        <w:tc>
          <w:tcPr>
            <w:tcW w:w="0" w:type="auto"/>
            <w:shd w:val="clear" w:color="auto" w:fill="auto"/>
            <w:vAlign w:val="center"/>
          </w:tcPr>
          <w:p w14:paraId="0F02F80D" w14:textId="77777777" w:rsidR="00C00814" w:rsidRPr="00D0034D" w:rsidRDefault="00C00814" w:rsidP="000315FC">
            <w:pPr>
              <w:rPr>
                <w:rFonts w:eastAsia="Arial Unicode MS" w:cs="Arial"/>
                <w:b/>
                <w:sz w:val="20"/>
                <w:szCs w:val="20"/>
              </w:rPr>
            </w:pPr>
            <w:r w:rsidRPr="00D0034D">
              <w:rPr>
                <w:rFonts w:eastAsia="Arial Unicode MS" w:cs="Arial"/>
                <w:b/>
                <w:sz w:val="20"/>
                <w:szCs w:val="20"/>
              </w:rPr>
              <w:t>Minor / Small</w:t>
            </w:r>
          </w:p>
        </w:tc>
        <w:tc>
          <w:tcPr>
            <w:tcW w:w="0" w:type="auto"/>
            <w:shd w:val="clear" w:color="auto" w:fill="auto"/>
            <w:vAlign w:val="center"/>
          </w:tcPr>
          <w:p w14:paraId="7FF2D1FA" w14:textId="77777777" w:rsidR="00C00814" w:rsidRPr="00D0034D" w:rsidRDefault="00C00814" w:rsidP="000315FC">
            <w:pPr>
              <w:ind w:left="360"/>
              <w:jc w:val="center"/>
              <w:rPr>
                <w:rFonts w:eastAsia="Arial Unicode MS" w:cs="Arial"/>
                <w:b/>
                <w:sz w:val="20"/>
                <w:szCs w:val="20"/>
              </w:rPr>
            </w:pPr>
            <w:r w:rsidRPr="00D0034D">
              <w:rPr>
                <w:rFonts w:eastAsia="Arial Unicode MS" w:cs="Arial"/>
                <w:b/>
                <w:sz w:val="20"/>
                <w:szCs w:val="20"/>
              </w:rPr>
              <w:t>Moderate/ Medium</w:t>
            </w:r>
          </w:p>
        </w:tc>
        <w:tc>
          <w:tcPr>
            <w:tcW w:w="0" w:type="auto"/>
            <w:shd w:val="clear" w:color="auto" w:fill="auto"/>
            <w:vAlign w:val="center"/>
          </w:tcPr>
          <w:p w14:paraId="216E5A0F" w14:textId="77777777" w:rsidR="00C00814" w:rsidRPr="00D0034D" w:rsidRDefault="00C00814" w:rsidP="000315FC">
            <w:pPr>
              <w:ind w:left="360"/>
              <w:jc w:val="center"/>
              <w:rPr>
                <w:rFonts w:eastAsia="Arial Unicode MS" w:cs="Arial"/>
                <w:b/>
                <w:sz w:val="20"/>
                <w:szCs w:val="20"/>
              </w:rPr>
            </w:pPr>
            <w:r w:rsidRPr="00D0034D">
              <w:rPr>
                <w:rFonts w:eastAsia="Arial Unicode MS" w:cs="Arial"/>
                <w:b/>
                <w:sz w:val="20"/>
                <w:szCs w:val="20"/>
              </w:rPr>
              <w:t>Significant/large</w:t>
            </w:r>
          </w:p>
        </w:tc>
      </w:tr>
      <w:tr w:rsidR="00C00814" w:rsidRPr="00D0034D" w14:paraId="18E3C54F" w14:textId="77777777" w:rsidTr="000315FC">
        <w:trPr>
          <w:trHeight w:val="20"/>
          <w:jc w:val="center"/>
        </w:trPr>
        <w:tc>
          <w:tcPr>
            <w:tcW w:w="0" w:type="auto"/>
            <w:shd w:val="clear" w:color="auto" w:fill="auto"/>
          </w:tcPr>
          <w:p w14:paraId="09443FDF" w14:textId="77777777" w:rsidR="00C00814" w:rsidRPr="00D0034D" w:rsidRDefault="00C00814" w:rsidP="000315FC">
            <w:pPr>
              <w:rPr>
                <w:rFonts w:eastAsia="Arial Unicode MS" w:cs="Arial"/>
                <w:b/>
                <w:sz w:val="20"/>
                <w:szCs w:val="20"/>
              </w:rPr>
            </w:pPr>
            <w:r w:rsidRPr="00D0034D">
              <w:rPr>
                <w:rFonts w:eastAsia="Arial Unicode MS" w:cs="Arial"/>
                <w:b/>
                <w:sz w:val="20"/>
                <w:szCs w:val="20"/>
              </w:rPr>
              <w:t>1- Surface water, Groundwater and sediments</w:t>
            </w:r>
          </w:p>
        </w:tc>
        <w:tc>
          <w:tcPr>
            <w:tcW w:w="0" w:type="auto"/>
            <w:shd w:val="clear" w:color="auto" w:fill="auto"/>
          </w:tcPr>
          <w:p w14:paraId="1A530889" w14:textId="77777777" w:rsidR="00C00814" w:rsidRPr="00D0034D" w:rsidRDefault="00C00814" w:rsidP="000315FC">
            <w:pPr>
              <w:ind w:left="360"/>
              <w:rPr>
                <w:rFonts w:eastAsia="Arial Unicode MS" w:cs="Arial"/>
                <w:sz w:val="20"/>
                <w:szCs w:val="20"/>
              </w:rPr>
            </w:pPr>
          </w:p>
        </w:tc>
        <w:tc>
          <w:tcPr>
            <w:tcW w:w="0" w:type="auto"/>
            <w:shd w:val="clear" w:color="auto" w:fill="auto"/>
          </w:tcPr>
          <w:p w14:paraId="7E7B1DEC" w14:textId="77777777" w:rsidR="00C00814" w:rsidRPr="00D0034D" w:rsidRDefault="00C00814" w:rsidP="000315FC">
            <w:pPr>
              <w:ind w:left="360"/>
              <w:rPr>
                <w:rFonts w:eastAsia="Arial Unicode MS" w:cs="Arial"/>
                <w:sz w:val="20"/>
                <w:szCs w:val="20"/>
              </w:rPr>
            </w:pPr>
          </w:p>
        </w:tc>
        <w:tc>
          <w:tcPr>
            <w:tcW w:w="0" w:type="auto"/>
            <w:shd w:val="clear" w:color="auto" w:fill="auto"/>
          </w:tcPr>
          <w:p w14:paraId="5437E2BD" w14:textId="77777777" w:rsidR="00C00814" w:rsidRPr="00D0034D" w:rsidRDefault="00C00814" w:rsidP="000315FC">
            <w:pPr>
              <w:ind w:left="360"/>
              <w:rPr>
                <w:rFonts w:eastAsia="Arial Unicode MS" w:cs="Arial"/>
                <w:sz w:val="20"/>
                <w:szCs w:val="20"/>
              </w:rPr>
            </w:pPr>
          </w:p>
        </w:tc>
        <w:tc>
          <w:tcPr>
            <w:tcW w:w="0" w:type="auto"/>
            <w:shd w:val="clear" w:color="auto" w:fill="auto"/>
          </w:tcPr>
          <w:p w14:paraId="7F025E2C" w14:textId="77777777" w:rsidR="00C00814" w:rsidRPr="00D0034D" w:rsidRDefault="00C00814" w:rsidP="000315FC">
            <w:pPr>
              <w:ind w:left="360"/>
              <w:rPr>
                <w:rFonts w:eastAsia="Arial Unicode MS" w:cs="Arial"/>
                <w:sz w:val="20"/>
                <w:szCs w:val="20"/>
              </w:rPr>
            </w:pPr>
          </w:p>
        </w:tc>
      </w:tr>
      <w:tr w:rsidR="00C00814" w:rsidRPr="00D0034D" w14:paraId="77A00FE6" w14:textId="77777777" w:rsidTr="000315FC">
        <w:trPr>
          <w:trHeight w:val="20"/>
          <w:jc w:val="center"/>
        </w:trPr>
        <w:tc>
          <w:tcPr>
            <w:tcW w:w="0" w:type="auto"/>
            <w:shd w:val="clear" w:color="auto" w:fill="auto"/>
          </w:tcPr>
          <w:p w14:paraId="75151CF8" w14:textId="77777777" w:rsidR="00C00814" w:rsidRPr="00D0034D" w:rsidRDefault="00C00814" w:rsidP="000315FC">
            <w:pPr>
              <w:rPr>
                <w:rFonts w:eastAsia="Arial Unicode MS" w:cs="Arial"/>
                <w:sz w:val="20"/>
                <w:szCs w:val="20"/>
              </w:rPr>
            </w:pPr>
            <w:r w:rsidRPr="00D0034D">
              <w:rPr>
                <w:rFonts w:eastAsia="Arial Unicode MS" w:cs="Arial"/>
                <w:b/>
                <w:sz w:val="20"/>
                <w:szCs w:val="20"/>
              </w:rPr>
              <w:t>1.1</w:t>
            </w:r>
            <w:r w:rsidRPr="00D0034D">
              <w:rPr>
                <w:rFonts w:eastAsia="Arial Unicode MS" w:cs="Arial"/>
                <w:sz w:val="20"/>
                <w:szCs w:val="20"/>
              </w:rPr>
              <w:t xml:space="preserve"> Would the project pose the risk of clearance of vegetation that may result an increase in level of suspended solids washing into the rivers / surface water bodies?</w:t>
            </w:r>
          </w:p>
        </w:tc>
        <w:tc>
          <w:tcPr>
            <w:tcW w:w="0" w:type="auto"/>
            <w:shd w:val="clear" w:color="auto" w:fill="auto"/>
          </w:tcPr>
          <w:p w14:paraId="46055BEA" w14:textId="77777777" w:rsidR="00C00814" w:rsidRPr="00D0034D" w:rsidRDefault="00C00814" w:rsidP="000315FC">
            <w:pPr>
              <w:rPr>
                <w:rFonts w:eastAsia="Arial Unicode MS" w:cs="Arial"/>
                <w:sz w:val="20"/>
                <w:szCs w:val="20"/>
              </w:rPr>
            </w:pPr>
          </w:p>
        </w:tc>
        <w:tc>
          <w:tcPr>
            <w:tcW w:w="0" w:type="auto"/>
            <w:shd w:val="clear" w:color="auto" w:fill="auto"/>
          </w:tcPr>
          <w:p w14:paraId="56A409BB" w14:textId="77777777" w:rsidR="00C00814" w:rsidRPr="00D0034D" w:rsidRDefault="00C00814" w:rsidP="000315FC">
            <w:pPr>
              <w:jc w:val="center"/>
              <w:rPr>
                <w:rFonts w:eastAsia="Arial Unicode MS" w:cs="Arial"/>
                <w:sz w:val="20"/>
                <w:szCs w:val="20"/>
              </w:rPr>
            </w:pPr>
            <w:r w:rsidRPr="00D0034D">
              <w:rPr>
                <w:rFonts w:eastAsia="Arial Unicode MS" w:cs="Arial"/>
                <w:sz w:val="20"/>
                <w:szCs w:val="20"/>
              </w:rPr>
              <w:t>Minor / Small</w:t>
            </w:r>
          </w:p>
        </w:tc>
        <w:tc>
          <w:tcPr>
            <w:tcW w:w="0" w:type="auto"/>
            <w:shd w:val="clear" w:color="auto" w:fill="auto"/>
          </w:tcPr>
          <w:p w14:paraId="6E163016" w14:textId="77777777" w:rsidR="00C00814" w:rsidRPr="00D0034D" w:rsidRDefault="00C00814" w:rsidP="000315FC">
            <w:pPr>
              <w:ind w:left="360"/>
              <w:rPr>
                <w:rFonts w:eastAsia="Arial Unicode MS" w:cs="Arial"/>
                <w:sz w:val="20"/>
                <w:szCs w:val="20"/>
              </w:rPr>
            </w:pPr>
          </w:p>
        </w:tc>
        <w:tc>
          <w:tcPr>
            <w:tcW w:w="0" w:type="auto"/>
            <w:shd w:val="clear" w:color="auto" w:fill="auto"/>
          </w:tcPr>
          <w:p w14:paraId="643F9E12" w14:textId="77777777" w:rsidR="00C00814" w:rsidRPr="00D0034D" w:rsidRDefault="00C00814" w:rsidP="000315FC">
            <w:pPr>
              <w:ind w:left="360"/>
              <w:rPr>
                <w:rFonts w:eastAsia="Arial Unicode MS" w:cs="Arial"/>
                <w:sz w:val="20"/>
                <w:szCs w:val="20"/>
              </w:rPr>
            </w:pPr>
          </w:p>
        </w:tc>
      </w:tr>
      <w:tr w:rsidR="00C00814" w:rsidRPr="00D0034D" w14:paraId="4C1970F4" w14:textId="77777777" w:rsidTr="000315FC">
        <w:trPr>
          <w:trHeight w:val="20"/>
          <w:jc w:val="center"/>
        </w:trPr>
        <w:tc>
          <w:tcPr>
            <w:tcW w:w="0" w:type="auto"/>
            <w:gridSpan w:val="5"/>
            <w:shd w:val="clear" w:color="auto" w:fill="auto"/>
          </w:tcPr>
          <w:p w14:paraId="528ED1F4" w14:textId="77777777" w:rsidR="00C00814" w:rsidRPr="00D0034D" w:rsidRDefault="00C00814" w:rsidP="000315FC">
            <w:pPr>
              <w:rPr>
                <w:rFonts w:eastAsia="Arial Unicode MS" w:cs="Arial"/>
                <w:sz w:val="20"/>
                <w:szCs w:val="20"/>
              </w:rPr>
            </w:pPr>
            <w:r w:rsidRPr="00D0034D">
              <w:rPr>
                <w:rFonts w:eastAsia="Arial Unicode MS" w:cs="Arial"/>
                <w:sz w:val="20"/>
                <w:szCs w:val="20"/>
              </w:rPr>
              <w:t xml:space="preserve">Yes. Swat River crossing the Mankial Road may be temporarily impacted and will be mitigated.  </w:t>
            </w:r>
          </w:p>
        </w:tc>
      </w:tr>
      <w:tr w:rsidR="00C00814" w:rsidRPr="00D0034D" w14:paraId="1FD6B7ED" w14:textId="77777777" w:rsidTr="000315FC">
        <w:trPr>
          <w:trHeight w:val="20"/>
          <w:jc w:val="center"/>
        </w:trPr>
        <w:tc>
          <w:tcPr>
            <w:tcW w:w="0" w:type="auto"/>
            <w:shd w:val="clear" w:color="auto" w:fill="auto"/>
          </w:tcPr>
          <w:p w14:paraId="070F2F63" w14:textId="77777777" w:rsidR="00C00814" w:rsidRPr="00D0034D" w:rsidRDefault="00C00814" w:rsidP="000315FC">
            <w:pPr>
              <w:rPr>
                <w:rFonts w:eastAsia="Arial Unicode MS" w:cs="Arial"/>
                <w:sz w:val="20"/>
                <w:szCs w:val="20"/>
              </w:rPr>
            </w:pPr>
            <w:r w:rsidRPr="00D0034D">
              <w:rPr>
                <w:rFonts w:eastAsia="Arial Unicode MS" w:cs="Arial"/>
                <w:b/>
                <w:sz w:val="20"/>
                <w:szCs w:val="20"/>
              </w:rPr>
              <w:t>1.2</w:t>
            </w:r>
            <w:r w:rsidRPr="00D0034D">
              <w:rPr>
                <w:rFonts w:eastAsia="Arial Unicode MS" w:cs="Arial"/>
                <w:sz w:val="20"/>
                <w:szCs w:val="20"/>
              </w:rPr>
              <w:t xml:space="preserve"> Would the project contaminate the surface water, catchment </w:t>
            </w:r>
            <w:r w:rsidRPr="00D0034D">
              <w:rPr>
                <w:rFonts w:eastAsia="Arial Unicode MS" w:cs="Arial"/>
                <w:sz w:val="20"/>
                <w:szCs w:val="20"/>
              </w:rPr>
              <w:lastRenderedPageBreak/>
              <w:t>boundaries and overland flow paths?</w:t>
            </w:r>
          </w:p>
        </w:tc>
        <w:tc>
          <w:tcPr>
            <w:tcW w:w="0" w:type="auto"/>
            <w:shd w:val="clear" w:color="auto" w:fill="auto"/>
          </w:tcPr>
          <w:p w14:paraId="6C99AE45" w14:textId="6EA5B679" w:rsidR="00C00814" w:rsidRPr="00D0034D" w:rsidRDefault="00C00814" w:rsidP="000315FC">
            <w:pPr>
              <w:ind w:left="360"/>
              <w:jc w:val="center"/>
              <w:rPr>
                <w:rFonts w:eastAsia="Arial Unicode MS" w:cs="Arial"/>
                <w:sz w:val="20"/>
                <w:szCs w:val="20"/>
              </w:rPr>
            </w:pPr>
          </w:p>
        </w:tc>
        <w:tc>
          <w:tcPr>
            <w:tcW w:w="0" w:type="auto"/>
            <w:shd w:val="clear" w:color="auto" w:fill="auto"/>
          </w:tcPr>
          <w:p w14:paraId="5EBF8DF1" w14:textId="31347580" w:rsidR="00C00814" w:rsidRPr="00D0034D" w:rsidRDefault="00501A00" w:rsidP="000315FC">
            <w:pPr>
              <w:ind w:left="360"/>
              <w:rPr>
                <w:rFonts w:eastAsia="Arial Unicode MS" w:cs="Arial"/>
                <w:sz w:val="20"/>
                <w:szCs w:val="20"/>
              </w:rPr>
            </w:pPr>
            <w:r>
              <w:rPr>
                <w:rFonts w:eastAsia="Arial Unicode MS" w:cs="Arial"/>
                <w:sz w:val="20"/>
                <w:szCs w:val="20"/>
              </w:rPr>
              <w:t xml:space="preserve">Minor/ Small </w:t>
            </w:r>
          </w:p>
        </w:tc>
        <w:tc>
          <w:tcPr>
            <w:tcW w:w="0" w:type="auto"/>
            <w:shd w:val="clear" w:color="auto" w:fill="auto"/>
          </w:tcPr>
          <w:p w14:paraId="75B54092" w14:textId="77777777" w:rsidR="00C00814" w:rsidRPr="00D0034D" w:rsidRDefault="00C00814" w:rsidP="000315FC">
            <w:pPr>
              <w:ind w:left="360"/>
              <w:rPr>
                <w:rFonts w:eastAsia="Arial Unicode MS" w:cs="Arial"/>
                <w:sz w:val="20"/>
                <w:szCs w:val="20"/>
              </w:rPr>
            </w:pPr>
          </w:p>
        </w:tc>
        <w:tc>
          <w:tcPr>
            <w:tcW w:w="0" w:type="auto"/>
            <w:shd w:val="clear" w:color="auto" w:fill="auto"/>
          </w:tcPr>
          <w:p w14:paraId="457B2211" w14:textId="77777777" w:rsidR="00C00814" w:rsidRPr="00D0034D" w:rsidRDefault="00C00814" w:rsidP="000315FC">
            <w:pPr>
              <w:ind w:left="360"/>
              <w:rPr>
                <w:rFonts w:eastAsia="Arial Unicode MS" w:cs="Arial"/>
                <w:sz w:val="20"/>
                <w:szCs w:val="20"/>
              </w:rPr>
            </w:pPr>
          </w:p>
        </w:tc>
      </w:tr>
      <w:tr w:rsidR="00C00814" w:rsidRPr="00D0034D" w14:paraId="327B97D3" w14:textId="77777777" w:rsidTr="000315FC">
        <w:trPr>
          <w:trHeight w:val="20"/>
          <w:jc w:val="center"/>
        </w:trPr>
        <w:tc>
          <w:tcPr>
            <w:tcW w:w="0" w:type="auto"/>
            <w:gridSpan w:val="5"/>
            <w:shd w:val="clear" w:color="auto" w:fill="auto"/>
          </w:tcPr>
          <w:p w14:paraId="0B5AB918" w14:textId="2C576C3A" w:rsidR="00C00814" w:rsidRPr="00D0034D" w:rsidRDefault="00501A00" w:rsidP="000315FC">
            <w:pPr>
              <w:rPr>
                <w:rFonts w:eastAsia="Arial Unicode MS" w:cs="Arial"/>
                <w:sz w:val="20"/>
                <w:szCs w:val="20"/>
              </w:rPr>
            </w:pPr>
            <w:r>
              <w:rPr>
                <w:rFonts w:eastAsia="Arial Unicode MS" w:cs="Arial"/>
                <w:sz w:val="20"/>
                <w:szCs w:val="20"/>
              </w:rPr>
              <w:t xml:space="preserve">Yes, nearby nullahs may be impacted during the project implementation. </w:t>
            </w:r>
            <w:r w:rsidR="00C00814" w:rsidRPr="00D0034D">
              <w:rPr>
                <w:rFonts w:eastAsia="Arial Unicode MS" w:cs="Arial"/>
                <w:sz w:val="20"/>
                <w:szCs w:val="20"/>
              </w:rPr>
              <w:t xml:space="preserve">  </w:t>
            </w:r>
          </w:p>
        </w:tc>
      </w:tr>
      <w:tr w:rsidR="00C00814" w:rsidRPr="00D0034D" w14:paraId="1C4FF4C7" w14:textId="77777777" w:rsidTr="000315FC">
        <w:trPr>
          <w:trHeight w:val="20"/>
          <w:jc w:val="center"/>
        </w:trPr>
        <w:tc>
          <w:tcPr>
            <w:tcW w:w="0" w:type="auto"/>
            <w:shd w:val="clear" w:color="auto" w:fill="auto"/>
          </w:tcPr>
          <w:p w14:paraId="4A7C45C7" w14:textId="77777777" w:rsidR="00C00814" w:rsidRPr="00D0034D" w:rsidRDefault="00C00814" w:rsidP="000315FC">
            <w:pPr>
              <w:rPr>
                <w:rFonts w:eastAsia="Arial Unicode MS" w:cs="Arial"/>
                <w:sz w:val="20"/>
                <w:szCs w:val="20"/>
              </w:rPr>
            </w:pPr>
            <w:r w:rsidRPr="00D0034D">
              <w:rPr>
                <w:rFonts w:eastAsia="Arial Unicode MS" w:cs="Arial"/>
                <w:b/>
                <w:sz w:val="20"/>
                <w:szCs w:val="20"/>
              </w:rPr>
              <w:t>13</w:t>
            </w:r>
            <w:r w:rsidRPr="00D0034D">
              <w:rPr>
                <w:rFonts w:eastAsia="Arial Unicode MS" w:cs="Arial"/>
                <w:sz w:val="20"/>
                <w:szCs w:val="20"/>
              </w:rPr>
              <w:t xml:space="preserve"> Will the proposed project involve the application of chemicals that may have a negative effect on the environment or human health?</w:t>
            </w:r>
          </w:p>
        </w:tc>
        <w:tc>
          <w:tcPr>
            <w:tcW w:w="0" w:type="auto"/>
            <w:shd w:val="clear" w:color="auto" w:fill="auto"/>
          </w:tcPr>
          <w:p w14:paraId="1C8DD21D" w14:textId="77777777" w:rsidR="00C00814" w:rsidRPr="00D0034D" w:rsidRDefault="00C00814" w:rsidP="000315FC">
            <w:pPr>
              <w:jc w:val="center"/>
              <w:rPr>
                <w:rFonts w:eastAsia="Arial Unicode MS" w:cs="Arial"/>
                <w:sz w:val="20"/>
                <w:szCs w:val="20"/>
              </w:rPr>
            </w:pPr>
            <w:r w:rsidRPr="00D0034D">
              <w:rPr>
                <w:rFonts w:eastAsia="Arial Unicode MS" w:cs="Arial"/>
                <w:sz w:val="20"/>
                <w:szCs w:val="20"/>
              </w:rPr>
              <w:t>None</w:t>
            </w:r>
          </w:p>
        </w:tc>
        <w:tc>
          <w:tcPr>
            <w:tcW w:w="0" w:type="auto"/>
            <w:shd w:val="clear" w:color="auto" w:fill="auto"/>
          </w:tcPr>
          <w:p w14:paraId="07C26ED1" w14:textId="77777777" w:rsidR="00C00814" w:rsidRPr="00D0034D" w:rsidRDefault="00C00814" w:rsidP="000315FC">
            <w:pPr>
              <w:ind w:left="360"/>
              <w:rPr>
                <w:rFonts w:eastAsia="Arial Unicode MS" w:cs="Arial"/>
                <w:sz w:val="20"/>
                <w:szCs w:val="20"/>
              </w:rPr>
            </w:pPr>
          </w:p>
        </w:tc>
        <w:tc>
          <w:tcPr>
            <w:tcW w:w="0" w:type="auto"/>
            <w:shd w:val="clear" w:color="auto" w:fill="auto"/>
          </w:tcPr>
          <w:p w14:paraId="4921F7F4" w14:textId="77777777" w:rsidR="00C00814" w:rsidRPr="00D0034D" w:rsidRDefault="00C00814" w:rsidP="000315FC">
            <w:pPr>
              <w:ind w:left="360"/>
              <w:rPr>
                <w:rFonts w:eastAsia="Arial Unicode MS" w:cs="Arial"/>
                <w:sz w:val="20"/>
                <w:szCs w:val="20"/>
              </w:rPr>
            </w:pPr>
          </w:p>
        </w:tc>
        <w:tc>
          <w:tcPr>
            <w:tcW w:w="0" w:type="auto"/>
            <w:shd w:val="clear" w:color="auto" w:fill="auto"/>
          </w:tcPr>
          <w:p w14:paraId="3732360A" w14:textId="77777777" w:rsidR="00C00814" w:rsidRPr="00D0034D" w:rsidRDefault="00C00814" w:rsidP="000315FC">
            <w:pPr>
              <w:ind w:left="360"/>
              <w:rPr>
                <w:rFonts w:eastAsia="Arial Unicode MS" w:cs="Arial"/>
                <w:sz w:val="20"/>
                <w:szCs w:val="20"/>
              </w:rPr>
            </w:pPr>
          </w:p>
        </w:tc>
      </w:tr>
      <w:tr w:rsidR="00C00814" w:rsidRPr="00D0034D" w14:paraId="18B24BD1" w14:textId="77777777" w:rsidTr="000315FC">
        <w:trPr>
          <w:trHeight w:val="20"/>
          <w:jc w:val="center"/>
        </w:trPr>
        <w:tc>
          <w:tcPr>
            <w:tcW w:w="0" w:type="auto"/>
            <w:gridSpan w:val="5"/>
            <w:shd w:val="clear" w:color="auto" w:fill="auto"/>
          </w:tcPr>
          <w:p w14:paraId="426E3349" w14:textId="77777777" w:rsidR="00C00814" w:rsidRPr="00D0034D" w:rsidRDefault="00C00814" w:rsidP="000315FC">
            <w:pPr>
              <w:rPr>
                <w:rFonts w:eastAsia="Arial Unicode MS" w:cs="Arial"/>
                <w:sz w:val="20"/>
                <w:szCs w:val="20"/>
              </w:rPr>
            </w:pPr>
            <w:r w:rsidRPr="00D0034D">
              <w:rPr>
                <w:rFonts w:eastAsia="Arial Unicode MS" w:cs="Arial"/>
                <w:sz w:val="20"/>
                <w:szCs w:val="20"/>
              </w:rPr>
              <w:t xml:space="preserve">No.  </w:t>
            </w:r>
          </w:p>
        </w:tc>
      </w:tr>
      <w:tr w:rsidR="00C00814" w:rsidRPr="00D0034D" w14:paraId="54B10295" w14:textId="77777777" w:rsidTr="000315FC">
        <w:trPr>
          <w:trHeight w:val="20"/>
          <w:jc w:val="center"/>
        </w:trPr>
        <w:tc>
          <w:tcPr>
            <w:tcW w:w="0" w:type="auto"/>
            <w:shd w:val="clear" w:color="auto" w:fill="auto"/>
          </w:tcPr>
          <w:p w14:paraId="0B1351AB" w14:textId="77777777" w:rsidR="00C00814" w:rsidRPr="00D0034D" w:rsidRDefault="00C00814" w:rsidP="000315FC">
            <w:pPr>
              <w:rPr>
                <w:rFonts w:eastAsia="Arial Unicode MS" w:cs="Arial"/>
                <w:sz w:val="20"/>
                <w:szCs w:val="20"/>
              </w:rPr>
            </w:pPr>
            <w:r w:rsidRPr="00D0034D">
              <w:rPr>
                <w:rFonts w:eastAsia="Arial Unicode MS" w:cs="Arial"/>
                <w:b/>
                <w:sz w:val="20"/>
                <w:szCs w:val="20"/>
              </w:rPr>
              <w:t>1.4</w:t>
            </w:r>
            <w:r w:rsidRPr="00D0034D">
              <w:rPr>
                <w:rFonts w:eastAsia="Arial Unicode MS" w:cs="Arial"/>
                <w:sz w:val="20"/>
                <w:szCs w:val="20"/>
              </w:rPr>
              <w:t xml:space="preserve"> Will the project have potential negative impacts on groundwater?</w:t>
            </w:r>
          </w:p>
        </w:tc>
        <w:tc>
          <w:tcPr>
            <w:tcW w:w="0" w:type="auto"/>
            <w:shd w:val="clear" w:color="auto" w:fill="auto"/>
          </w:tcPr>
          <w:p w14:paraId="7F30BE32" w14:textId="77777777" w:rsidR="00C00814" w:rsidRPr="00D0034D" w:rsidRDefault="00C00814" w:rsidP="000315FC">
            <w:pPr>
              <w:ind w:left="360"/>
              <w:rPr>
                <w:rFonts w:eastAsia="Arial Unicode MS" w:cs="Arial"/>
                <w:sz w:val="20"/>
                <w:szCs w:val="20"/>
              </w:rPr>
            </w:pPr>
            <w:r w:rsidRPr="00D0034D">
              <w:rPr>
                <w:rFonts w:eastAsia="Arial Unicode MS" w:cs="Arial"/>
                <w:sz w:val="20"/>
                <w:szCs w:val="20"/>
              </w:rPr>
              <w:t>None</w:t>
            </w:r>
          </w:p>
        </w:tc>
        <w:tc>
          <w:tcPr>
            <w:tcW w:w="0" w:type="auto"/>
            <w:shd w:val="clear" w:color="auto" w:fill="auto"/>
          </w:tcPr>
          <w:p w14:paraId="0BFD8365" w14:textId="77777777" w:rsidR="00C00814" w:rsidRPr="00D0034D" w:rsidRDefault="00C00814" w:rsidP="000315FC">
            <w:pPr>
              <w:ind w:left="360"/>
              <w:rPr>
                <w:rFonts w:eastAsia="Arial Unicode MS" w:cs="Arial"/>
                <w:sz w:val="20"/>
                <w:szCs w:val="20"/>
              </w:rPr>
            </w:pPr>
          </w:p>
        </w:tc>
        <w:tc>
          <w:tcPr>
            <w:tcW w:w="0" w:type="auto"/>
            <w:shd w:val="clear" w:color="auto" w:fill="auto"/>
          </w:tcPr>
          <w:p w14:paraId="17A67DA7" w14:textId="77777777" w:rsidR="00C00814" w:rsidRPr="00D0034D" w:rsidRDefault="00C00814" w:rsidP="000315FC">
            <w:pPr>
              <w:ind w:left="360"/>
              <w:rPr>
                <w:rFonts w:eastAsia="Arial Unicode MS" w:cs="Arial"/>
                <w:sz w:val="20"/>
                <w:szCs w:val="20"/>
              </w:rPr>
            </w:pPr>
          </w:p>
        </w:tc>
        <w:tc>
          <w:tcPr>
            <w:tcW w:w="0" w:type="auto"/>
            <w:shd w:val="clear" w:color="auto" w:fill="auto"/>
          </w:tcPr>
          <w:p w14:paraId="692F3FD7" w14:textId="77777777" w:rsidR="00C00814" w:rsidRPr="00D0034D" w:rsidRDefault="00C00814" w:rsidP="000315FC">
            <w:pPr>
              <w:ind w:left="360"/>
              <w:rPr>
                <w:rFonts w:eastAsia="Arial Unicode MS" w:cs="Arial"/>
                <w:sz w:val="20"/>
                <w:szCs w:val="20"/>
              </w:rPr>
            </w:pPr>
          </w:p>
        </w:tc>
      </w:tr>
      <w:tr w:rsidR="00C00814" w:rsidRPr="00D0034D" w14:paraId="5A38D0FB" w14:textId="77777777" w:rsidTr="000315FC">
        <w:trPr>
          <w:trHeight w:val="20"/>
          <w:jc w:val="center"/>
        </w:trPr>
        <w:tc>
          <w:tcPr>
            <w:tcW w:w="0" w:type="auto"/>
            <w:gridSpan w:val="5"/>
            <w:shd w:val="clear" w:color="auto" w:fill="auto"/>
          </w:tcPr>
          <w:p w14:paraId="25BCE20D" w14:textId="77777777" w:rsidR="00C00814" w:rsidRPr="00D0034D" w:rsidRDefault="00C00814" w:rsidP="000315FC">
            <w:pPr>
              <w:rPr>
                <w:rFonts w:eastAsia="Arial Unicode MS" w:cs="Arial"/>
                <w:sz w:val="20"/>
                <w:szCs w:val="20"/>
              </w:rPr>
            </w:pPr>
            <w:r w:rsidRPr="00D0034D">
              <w:rPr>
                <w:rFonts w:eastAsia="Arial Unicode MS" w:cs="Arial"/>
                <w:sz w:val="20"/>
                <w:szCs w:val="20"/>
              </w:rPr>
              <w:t xml:space="preserve">No.  </w:t>
            </w:r>
          </w:p>
        </w:tc>
      </w:tr>
      <w:tr w:rsidR="00C00814" w:rsidRPr="00D0034D" w14:paraId="482E5FD3" w14:textId="77777777" w:rsidTr="000315FC">
        <w:trPr>
          <w:trHeight w:val="20"/>
          <w:jc w:val="center"/>
        </w:trPr>
        <w:tc>
          <w:tcPr>
            <w:tcW w:w="0" w:type="auto"/>
            <w:shd w:val="clear" w:color="auto" w:fill="auto"/>
          </w:tcPr>
          <w:p w14:paraId="50B6193B" w14:textId="77777777" w:rsidR="00C00814" w:rsidRPr="00D0034D" w:rsidRDefault="00C00814" w:rsidP="000315FC">
            <w:pPr>
              <w:rPr>
                <w:rFonts w:eastAsia="Arial Unicode MS" w:cs="Arial"/>
                <w:sz w:val="20"/>
                <w:szCs w:val="20"/>
              </w:rPr>
            </w:pPr>
            <w:r w:rsidRPr="00D0034D">
              <w:rPr>
                <w:rFonts w:eastAsia="Arial Unicode MS" w:cs="Arial"/>
                <w:b/>
                <w:sz w:val="20"/>
                <w:szCs w:val="20"/>
              </w:rPr>
              <w:t>1.5</w:t>
            </w:r>
            <w:r w:rsidRPr="00D0034D">
              <w:rPr>
                <w:rFonts w:eastAsia="Arial Unicode MS" w:cs="Arial"/>
                <w:sz w:val="20"/>
                <w:szCs w:val="20"/>
              </w:rPr>
              <w:t xml:space="preserve"> Will the project make large scale spillage by the movements of vehicles that may results in fuel and oil leaking in to underlying soil resulting contamination of water table?</w:t>
            </w:r>
          </w:p>
        </w:tc>
        <w:tc>
          <w:tcPr>
            <w:tcW w:w="0" w:type="auto"/>
            <w:shd w:val="clear" w:color="auto" w:fill="auto"/>
          </w:tcPr>
          <w:p w14:paraId="74F2C36C" w14:textId="77777777" w:rsidR="00C00814" w:rsidRPr="00D0034D" w:rsidRDefault="00C00814" w:rsidP="000315FC">
            <w:pPr>
              <w:ind w:left="360"/>
              <w:rPr>
                <w:rFonts w:eastAsia="Arial Unicode MS" w:cs="Arial"/>
                <w:sz w:val="20"/>
                <w:szCs w:val="20"/>
              </w:rPr>
            </w:pPr>
            <w:r w:rsidRPr="00D0034D">
              <w:rPr>
                <w:rFonts w:eastAsia="Arial Unicode MS" w:cs="Arial"/>
                <w:sz w:val="20"/>
                <w:szCs w:val="20"/>
              </w:rPr>
              <w:t>None</w:t>
            </w:r>
          </w:p>
        </w:tc>
        <w:tc>
          <w:tcPr>
            <w:tcW w:w="0" w:type="auto"/>
            <w:shd w:val="clear" w:color="auto" w:fill="auto"/>
          </w:tcPr>
          <w:p w14:paraId="20400205" w14:textId="77777777" w:rsidR="00C00814" w:rsidRPr="00D0034D" w:rsidRDefault="00C00814" w:rsidP="000315FC">
            <w:pPr>
              <w:ind w:left="360"/>
              <w:rPr>
                <w:rFonts w:eastAsia="Arial Unicode MS" w:cs="Arial"/>
                <w:sz w:val="20"/>
                <w:szCs w:val="20"/>
              </w:rPr>
            </w:pPr>
          </w:p>
        </w:tc>
        <w:tc>
          <w:tcPr>
            <w:tcW w:w="0" w:type="auto"/>
            <w:shd w:val="clear" w:color="auto" w:fill="auto"/>
          </w:tcPr>
          <w:p w14:paraId="529A2FFD" w14:textId="77777777" w:rsidR="00C00814" w:rsidRPr="00D0034D" w:rsidRDefault="00C00814" w:rsidP="000315FC">
            <w:pPr>
              <w:ind w:left="360"/>
              <w:rPr>
                <w:rFonts w:eastAsia="Arial Unicode MS" w:cs="Arial"/>
                <w:sz w:val="20"/>
                <w:szCs w:val="20"/>
              </w:rPr>
            </w:pPr>
          </w:p>
        </w:tc>
        <w:tc>
          <w:tcPr>
            <w:tcW w:w="0" w:type="auto"/>
            <w:shd w:val="clear" w:color="auto" w:fill="auto"/>
          </w:tcPr>
          <w:p w14:paraId="002FE344" w14:textId="77777777" w:rsidR="00C00814" w:rsidRPr="00D0034D" w:rsidRDefault="00C00814" w:rsidP="000315FC">
            <w:pPr>
              <w:ind w:left="360"/>
              <w:rPr>
                <w:rFonts w:eastAsia="Arial Unicode MS" w:cs="Arial"/>
                <w:sz w:val="20"/>
                <w:szCs w:val="20"/>
              </w:rPr>
            </w:pPr>
          </w:p>
        </w:tc>
      </w:tr>
      <w:tr w:rsidR="00C00814" w:rsidRPr="00D0034D" w14:paraId="5DEACD99" w14:textId="77777777" w:rsidTr="000315FC">
        <w:trPr>
          <w:trHeight w:val="20"/>
          <w:jc w:val="center"/>
        </w:trPr>
        <w:tc>
          <w:tcPr>
            <w:tcW w:w="0" w:type="auto"/>
            <w:gridSpan w:val="5"/>
            <w:shd w:val="clear" w:color="auto" w:fill="auto"/>
          </w:tcPr>
          <w:p w14:paraId="361EFD5E" w14:textId="77777777" w:rsidR="00C00814" w:rsidRPr="00D0034D" w:rsidRDefault="00C00814" w:rsidP="000315FC">
            <w:pPr>
              <w:rPr>
                <w:rFonts w:eastAsia="Cambria" w:cs="Arial"/>
                <w:sz w:val="20"/>
                <w:szCs w:val="20"/>
              </w:rPr>
            </w:pPr>
            <w:r w:rsidRPr="00D0034D">
              <w:rPr>
                <w:rFonts w:eastAsia="Arial Unicode MS" w:cs="Arial"/>
                <w:sz w:val="20"/>
                <w:szCs w:val="20"/>
              </w:rPr>
              <w:t xml:space="preserve">No. </w:t>
            </w:r>
          </w:p>
        </w:tc>
      </w:tr>
      <w:tr w:rsidR="00C00814" w:rsidRPr="00D0034D" w14:paraId="6B2EB179" w14:textId="77777777" w:rsidTr="000315FC">
        <w:trPr>
          <w:trHeight w:val="20"/>
          <w:jc w:val="center"/>
        </w:trPr>
        <w:tc>
          <w:tcPr>
            <w:tcW w:w="0" w:type="auto"/>
            <w:shd w:val="clear" w:color="auto" w:fill="auto"/>
          </w:tcPr>
          <w:p w14:paraId="13DE473E" w14:textId="77777777" w:rsidR="00C00814" w:rsidRPr="00D0034D" w:rsidRDefault="00C00814" w:rsidP="000315FC">
            <w:pPr>
              <w:rPr>
                <w:rFonts w:eastAsia="Arial Unicode MS" w:cs="Arial"/>
                <w:sz w:val="20"/>
                <w:szCs w:val="20"/>
              </w:rPr>
            </w:pPr>
            <w:r w:rsidRPr="00D0034D">
              <w:rPr>
                <w:rFonts w:eastAsia="Arial Unicode MS" w:cs="Arial"/>
                <w:b/>
                <w:sz w:val="20"/>
                <w:szCs w:val="20"/>
              </w:rPr>
              <w:t>1.6</w:t>
            </w:r>
            <w:r w:rsidRPr="00D0034D">
              <w:rPr>
                <w:rFonts w:eastAsia="Arial Unicode MS" w:cs="Arial"/>
                <w:sz w:val="20"/>
                <w:szCs w:val="20"/>
              </w:rPr>
              <w:t xml:space="preserve">  Would the project pose a risk of contaminating drinking water sources</w:t>
            </w:r>
          </w:p>
        </w:tc>
        <w:tc>
          <w:tcPr>
            <w:tcW w:w="0" w:type="auto"/>
            <w:shd w:val="clear" w:color="auto" w:fill="auto"/>
          </w:tcPr>
          <w:p w14:paraId="515FD523" w14:textId="77777777" w:rsidR="00C00814" w:rsidRPr="00D0034D" w:rsidRDefault="00C00814" w:rsidP="000315FC">
            <w:pPr>
              <w:ind w:left="360"/>
              <w:rPr>
                <w:rFonts w:eastAsia="Arial Unicode MS" w:cs="Arial"/>
                <w:sz w:val="20"/>
                <w:szCs w:val="20"/>
              </w:rPr>
            </w:pPr>
            <w:r w:rsidRPr="00D0034D">
              <w:rPr>
                <w:rFonts w:eastAsia="Arial Unicode MS" w:cs="Arial"/>
                <w:sz w:val="20"/>
                <w:szCs w:val="20"/>
              </w:rPr>
              <w:t xml:space="preserve"> None</w:t>
            </w:r>
          </w:p>
        </w:tc>
        <w:tc>
          <w:tcPr>
            <w:tcW w:w="0" w:type="auto"/>
            <w:shd w:val="clear" w:color="auto" w:fill="auto"/>
          </w:tcPr>
          <w:p w14:paraId="648081B8" w14:textId="77777777" w:rsidR="00C00814" w:rsidRPr="00D0034D" w:rsidRDefault="00C00814" w:rsidP="000315FC">
            <w:pPr>
              <w:rPr>
                <w:rFonts w:eastAsia="Arial Unicode MS" w:cs="Arial"/>
                <w:sz w:val="20"/>
                <w:szCs w:val="20"/>
              </w:rPr>
            </w:pPr>
          </w:p>
        </w:tc>
        <w:tc>
          <w:tcPr>
            <w:tcW w:w="0" w:type="auto"/>
            <w:shd w:val="clear" w:color="auto" w:fill="auto"/>
          </w:tcPr>
          <w:p w14:paraId="30FD602A" w14:textId="77777777" w:rsidR="00C00814" w:rsidRPr="00D0034D" w:rsidRDefault="00C00814" w:rsidP="000315FC">
            <w:pPr>
              <w:ind w:left="360"/>
              <w:rPr>
                <w:rFonts w:eastAsia="Arial Unicode MS" w:cs="Arial"/>
                <w:sz w:val="20"/>
                <w:szCs w:val="20"/>
              </w:rPr>
            </w:pPr>
          </w:p>
        </w:tc>
        <w:tc>
          <w:tcPr>
            <w:tcW w:w="0" w:type="auto"/>
            <w:shd w:val="clear" w:color="auto" w:fill="auto"/>
          </w:tcPr>
          <w:p w14:paraId="035EE974" w14:textId="77777777" w:rsidR="00C00814" w:rsidRPr="00D0034D" w:rsidRDefault="00C00814" w:rsidP="000315FC">
            <w:pPr>
              <w:ind w:left="360"/>
              <w:rPr>
                <w:rFonts w:eastAsia="Arial Unicode MS" w:cs="Arial"/>
                <w:sz w:val="20"/>
                <w:szCs w:val="20"/>
              </w:rPr>
            </w:pPr>
          </w:p>
        </w:tc>
      </w:tr>
      <w:tr w:rsidR="00C00814" w:rsidRPr="00D0034D" w14:paraId="419F4245" w14:textId="77777777" w:rsidTr="000315FC">
        <w:trPr>
          <w:trHeight w:val="20"/>
          <w:jc w:val="center"/>
        </w:trPr>
        <w:tc>
          <w:tcPr>
            <w:tcW w:w="0" w:type="auto"/>
            <w:gridSpan w:val="5"/>
            <w:shd w:val="clear" w:color="auto" w:fill="auto"/>
          </w:tcPr>
          <w:p w14:paraId="795B60D8" w14:textId="77777777" w:rsidR="00C00814" w:rsidRPr="00D0034D" w:rsidRDefault="00C00814" w:rsidP="000315FC">
            <w:pPr>
              <w:rPr>
                <w:rFonts w:eastAsia="Arial Unicode MS" w:cs="Arial"/>
                <w:sz w:val="20"/>
                <w:szCs w:val="20"/>
              </w:rPr>
            </w:pPr>
            <w:r w:rsidRPr="00D0034D">
              <w:rPr>
                <w:rFonts w:eastAsia="Arial Unicode MS" w:cs="Arial"/>
                <w:sz w:val="20"/>
                <w:szCs w:val="20"/>
              </w:rPr>
              <w:t xml:space="preserve">No.  </w:t>
            </w:r>
          </w:p>
        </w:tc>
      </w:tr>
      <w:tr w:rsidR="00C00814" w:rsidRPr="00D0034D" w14:paraId="72F2315C" w14:textId="77777777" w:rsidTr="000315FC">
        <w:trPr>
          <w:trHeight w:val="20"/>
          <w:jc w:val="center"/>
        </w:trPr>
        <w:tc>
          <w:tcPr>
            <w:tcW w:w="0" w:type="auto"/>
            <w:shd w:val="clear" w:color="auto" w:fill="auto"/>
          </w:tcPr>
          <w:p w14:paraId="15BE1807" w14:textId="77777777" w:rsidR="00C00814" w:rsidRPr="00D0034D" w:rsidRDefault="00C00814" w:rsidP="000315FC">
            <w:pPr>
              <w:rPr>
                <w:rFonts w:eastAsia="Arial Unicode MS" w:cs="Arial"/>
                <w:sz w:val="20"/>
                <w:szCs w:val="20"/>
              </w:rPr>
            </w:pPr>
            <w:r w:rsidRPr="00D0034D">
              <w:rPr>
                <w:rFonts w:eastAsia="Arial Unicode MS" w:cs="Arial"/>
                <w:b/>
                <w:sz w:val="20"/>
                <w:szCs w:val="20"/>
              </w:rPr>
              <w:t>1.7</w:t>
            </w:r>
            <w:r w:rsidRPr="00D0034D">
              <w:rPr>
                <w:rFonts w:eastAsia="Arial Unicode MS" w:cs="Arial"/>
                <w:sz w:val="20"/>
                <w:szCs w:val="20"/>
              </w:rPr>
              <w:t xml:space="preserve"> Would the project deplete the ground water if it is not properly disposed?</w:t>
            </w:r>
          </w:p>
        </w:tc>
        <w:tc>
          <w:tcPr>
            <w:tcW w:w="0" w:type="auto"/>
            <w:shd w:val="clear" w:color="auto" w:fill="auto"/>
          </w:tcPr>
          <w:p w14:paraId="38AC788B" w14:textId="77777777" w:rsidR="00C00814" w:rsidRPr="00D0034D" w:rsidRDefault="00C00814" w:rsidP="000315FC">
            <w:pPr>
              <w:ind w:left="360"/>
              <w:rPr>
                <w:rFonts w:eastAsia="Arial Unicode MS" w:cs="Arial"/>
                <w:sz w:val="20"/>
                <w:szCs w:val="20"/>
              </w:rPr>
            </w:pPr>
            <w:r w:rsidRPr="00D0034D">
              <w:rPr>
                <w:rFonts w:eastAsia="Arial Unicode MS" w:cs="Arial"/>
                <w:sz w:val="20"/>
                <w:szCs w:val="20"/>
              </w:rPr>
              <w:t>None</w:t>
            </w:r>
          </w:p>
        </w:tc>
        <w:tc>
          <w:tcPr>
            <w:tcW w:w="0" w:type="auto"/>
            <w:shd w:val="clear" w:color="auto" w:fill="auto"/>
          </w:tcPr>
          <w:p w14:paraId="4B994895" w14:textId="77777777" w:rsidR="00C00814" w:rsidRPr="00D0034D" w:rsidRDefault="00C00814" w:rsidP="000315FC">
            <w:pPr>
              <w:ind w:left="360"/>
              <w:rPr>
                <w:rFonts w:eastAsia="Arial Unicode MS" w:cs="Arial"/>
                <w:sz w:val="20"/>
                <w:szCs w:val="20"/>
              </w:rPr>
            </w:pPr>
          </w:p>
        </w:tc>
        <w:tc>
          <w:tcPr>
            <w:tcW w:w="0" w:type="auto"/>
            <w:shd w:val="clear" w:color="auto" w:fill="auto"/>
          </w:tcPr>
          <w:p w14:paraId="52825F09" w14:textId="77777777" w:rsidR="00C00814" w:rsidRPr="00D0034D" w:rsidRDefault="00C00814" w:rsidP="000315FC">
            <w:pPr>
              <w:ind w:left="360"/>
              <w:rPr>
                <w:rFonts w:eastAsia="Arial Unicode MS" w:cs="Arial"/>
                <w:sz w:val="20"/>
                <w:szCs w:val="20"/>
              </w:rPr>
            </w:pPr>
          </w:p>
        </w:tc>
        <w:tc>
          <w:tcPr>
            <w:tcW w:w="0" w:type="auto"/>
            <w:shd w:val="clear" w:color="auto" w:fill="auto"/>
          </w:tcPr>
          <w:p w14:paraId="6E84AD1D" w14:textId="77777777" w:rsidR="00C00814" w:rsidRPr="00D0034D" w:rsidRDefault="00C00814" w:rsidP="000315FC">
            <w:pPr>
              <w:ind w:left="360"/>
              <w:rPr>
                <w:rFonts w:eastAsia="Arial Unicode MS" w:cs="Arial"/>
                <w:sz w:val="20"/>
                <w:szCs w:val="20"/>
              </w:rPr>
            </w:pPr>
          </w:p>
        </w:tc>
      </w:tr>
      <w:tr w:rsidR="00C00814" w:rsidRPr="00D0034D" w14:paraId="0A5ED1A3" w14:textId="77777777" w:rsidTr="000315FC">
        <w:trPr>
          <w:trHeight w:val="20"/>
          <w:jc w:val="center"/>
        </w:trPr>
        <w:tc>
          <w:tcPr>
            <w:tcW w:w="0" w:type="auto"/>
            <w:gridSpan w:val="5"/>
            <w:shd w:val="clear" w:color="auto" w:fill="auto"/>
          </w:tcPr>
          <w:p w14:paraId="505C9221" w14:textId="77777777" w:rsidR="00C00814" w:rsidRPr="00D0034D" w:rsidRDefault="00C00814" w:rsidP="000315FC">
            <w:pPr>
              <w:rPr>
                <w:rFonts w:eastAsia="Arial Unicode MS" w:cs="Arial"/>
                <w:sz w:val="20"/>
                <w:szCs w:val="20"/>
              </w:rPr>
            </w:pPr>
            <w:r w:rsidRPr="00D0034D">
              <w:rPr>
                <w:rFonts w:eastAsia="Arial Unicode MS" w:cs="Arial"/>
                <w:sz w:val="20"/>
                <w:szCs w:val="20"/>
              </w:rPr>
              <w:t xml:space="preserve">No.  </w:t>
            </w:r>
          </w:p>
        </w:tc>
      </w:tr>
      <w:tr w:rsidR="00C00814" w:rsidRPr="00D0034D" w14:paraId="5AB87180" w14:textId="77777777" w:rsidTr="000315FC">
        <w:trPr>
          <w:trHeight w:val="20"/>
          <w:jc w:val="center"/>
        </w:trPr>
        <w:tc>
          <w:tcPr>
            <w:tcW w:w="0" w:type="auto"/>
            <w:shd w:val="clear" w:color="auto" w:fill="auto"/>
          </w:tcPr>
          <w:p w14:paraId="729CFEED" w14:textId="77777777" w:rsidR="00C00814" w:rsidRPr="00D0034D" w:rsidRDefault="00C00814" w:rsidP="000315FC">
            <w:pPr>
              <w:rPr>
                <w:rFonts w:eastAsia="Arial Unicode MS" w:cs="Arial"/>
                <w:b/>
                <w:sz w:val="20"/>
                <w:szCs w:val="20"/>
              </w:rPr>
            </w:pPr>
            <w:r w:rsidRPr="00D0034D">
              <w:rPr>
                <w:rFonts w:eastAsia="Arial Unicode MS" w:cs="Arial"/>
                <w:b/>
                <w:sz w:val="20"/>
                <w:szCs w:val="20"/>
              </w:rPr>
              <w:t xml:space="preserve">2- Air Emissions and Ambient Air Quality </w:t>
            </w:r>
          </w:p>
        </w:tc>
        <w:tc>
          <w:tcPr>
            <w:tcW w:w="0" w:type="auto"/>
            <w:shd w:val="clear" w:color="auto" w:fill="auto"/>
          </w:tcPr>
          <w:p w14:paraId="0BECCA74" w14:textId="77777777" w:rsidR="00C00814" w:rsidRPr="00D0034D" w:rsidRDefault="00C00814" w:rsidP="000315FC">
            <w:pPr>
              <w:ind w:left="360"/>
              <w:rPr>
                <w:rFonts w:eastAsia="Arial Unicode MS" w:cs="Arial"/>
                <w:sz w:val="20"/>
                <w:szCs w:val="20"/>
              </w:rPr>
            </w:pPr>
          </w:p>
        </w:tc>
        <w:tc>
          <w:tcPr>
            <w:tcW w:w="0" w:type="auto"/>
            <w:shd w:val="clear" w:color="auto" w:fill="auto"/>
          </w:tcPr>
          <w:p w14:paraId="161F7D77" w14:textId="77777777" w:rsidR="00C00814" w:rsidRPr="00D0034D" w:rsidRDefault="00C00814" w:rsidP="000315FC">
            <w:pPr>
              <w:ind w:left="360"/>
              <w:rPr>
                <w:rFonts w:eastAsia="Arial Unicode MS" w:cs="Arial"/>
                <w:sz w:val="20"/>
                <w:szCs w:val="20"/>
              </w:rPr>
            </w:pPr>
          </w:p>
        </w:tc>
        <w:tc>
          <w:tcPr>
            <w:tcW w:w="0" w:type="auto"/>
            <w:shd w:val="clear" w:color="auto" w:fill="auto"/>
          </w:tcPr>
          <w:p w14:paraId="511CEFFB" w14:textId="77777777" w:rsidR="00C00814" w:rsidRPr="00D0034D" w:rsidRDefault="00C00814" w:rsidP="000315FC">
            <w:pPr>
              <w:ind w:left="360"/>
              <w:rPr>
                <w:rFonts w:eastAsia="Arial Unicode MS" w:cs="Arial"/>
                <w:sz w:val="20"/>
                <w:szCs w:val="20"/>
              </w:rPr>
            </w:pPr>
          </w:p>
        </w:tc>
        <w:tc>
          <w:tcPr>
            <w:tcW w:w="0" w:type="auto"/>
            <w:shd w:val="clear" w:color="auto" w:fill="auto"/>
          </w:tcPr>
          <w:p w14:paraId="5E2F6166" w14:textId="77777777" w:rsidR="00C00814" w:rsidRPr="00D0034D" w:rsidRDefault="00C00814" w:rsidP="000315FC">
            <w:pPr>
              <w:ind w:left="360"/>
              <w:rPr>
                <w:rFonts w:eastAsia="Arial Unicode MS" w:cs="Arial"/>
                <w:sz w:val="20"/>
                <w:szCs w:val="20"/>
              </w:rPr>
            </w:pPr>
          </w:p>
        </w:tc>
      </w:tr>
      <w:tr w:rsidR="00C00814" w:rsidRPr="00D0034D" w14:paraId="0E0D23AC" w14:textId="77777777" w:rsidTr="000315FC">
        <w:trPr>
          <w:trHeight w:val="20"/>
          <w:jc w:val="center"/>
        </w:trPr>
        <w:tc>
          <w:tcPr>
            <w:tcW w:w="0" w:type="auto"/>
            <w:shd w:val="clear" w:color="auto" w:fill="auto"/>
          </w:tcPr>
          <w:p w14:paraId="70E72778" w14:textId="77777777" w:rsidR="00C00814" w:rsidRPr="00D0034D" w:rsidRDefault="00C00814" w:rsidP="000315FC">
            <w:pPr>
              <w:rPr>
                <w:rFonts w:eastAsia="Arial Unicode MS" w:cs="Arial"/>
                <w:sz w:val="20"/>
                <w:szCs w:val="20"/>
              </w:rPr>
            </w:pPr>
            <w:r w:rsidRPr="00D0034D">
              <w:rPr>
                <w:rFonts w:eastAsia="Arial Unicode MS" w:cs="Arial"/>
                <w:b/>
                <w:sz w:val="20"/>
                <w:szCs w:val="20"/>
              </w:rPr>
              <w:t>2.1</w:t>
            </w:r>
            <w:r w:rsidRPr="00D0034D">
              <w:rPr>
                <w:rFonts w:eastAsia="Arial Unicode MS" w:cs="Arial"/>
                <w:sz w:val="20"/>
                <w:szCs w:val="20"/>
              </w:rPr>
              <w:t xml:space="preserve"> Would the project result in an increase in the level of dust and particulate matter in the air surrounding the site?</w:t>
            </w:r>
          </w:p>
        </w:tc>
        <w:tc>
          <w:tcPr>
            <w:tcW w:w="0" w:type="auto"/>
            <w:shd w:val="clear" w:color="auto" w:fill="auto"/>
          </w:tcPr>
          <w:p w14:paraId="6EE21CFA" w14:textId="77777777" w:rsidR="00C00814" w:rsidRPr="00D0034D" w:rsidRDefault="00C00814" w:rsidP="000315FC">
            <w:pPr>
              <w:rPr>
                <w:rFonts w:eastAsia="Arial Unicode MS" w:cs="Arial"/>
                <w:sz w:val="20"/>
                <w:szCs w:val="20"/>
              </w:rPr>
            </w:pPr>
          </w:p>
        </w:tc>
        <w:tc>
          <w:tcPr>
            <w:tcW w:w="0" w:type="auto"/>
            <w:shd w:val="clear" w:color="auto" w:fill="auto"/>
          </w:tcPr>
          <w:p w14:paraId="737EA2B8" w14:textId="77777777" w:rsidR="00C00814" w:rsidRPr="00D0034D" w:rsidRDefault="00C00814" w:rsidP="000315FC">
            <w:pPr>
              <w:ind w:left="360"/>
              <w:rPr>
                <w:rFonts w:eastAsia="Arial Unicode MS" w:cs="Arial"/>
                <w:sz w:val="20"/>
                <w:szCs w:val="20"/>
              </w:rPr>
            </w:pPr>
            <w:r w:rsidRPr="00D0034D">
              <w:rPr>
                <w:rFonts w:eastAsia="Arial Unicode MS" w:cs="Arial"/>
                <w:sz w:val="20"/>
                <w:szCs w:val="20"/>
              </w:rPr>
              <w:t>Minor/ Small</w:t>
            </w:r>
          </w:p>
        </w:tc>
        <w:tc>
          <w:tcPr>
            <w:tcW w:w="0" w:type="auto"/>
            <w:shd w:val="clear" w:color="auto" w:fill="auto"/>
          </w:tcPr>
          <w:p w14:paraId="5C356F71" w14:textId="77777777" w:rsidR="00C00814" w:rsidRPr="00D0034D" w:rsidRDefault="00C00814" w:rsidP="000315FC">
            <w:pPr>
              <w:ind w:left="360"/>
              <w:rPr>
                <w:rFonts w:eastAsia="Arial Unicode MS" w:cs="Arial"/>
                <w:sz w:val="20"/>
                <w:szCs w:val="20"/>
              </w:rPr>
            </w:pPr>
          </w:p>
        </w:tc>
        <w:tc>
          <w:tcPr>
            <w:tcW w:w="0" w:type="auto"/>
            <w:shd w:val="clear" w:color="auto" w:fill="auto"/>
          </w:tcPr>
          <w:p w14:paraId="090132F9" w14:textId="77777777" w:rsidR="00C00814" w:rsidRPr="00D0034D" w:rsidRDefault="00C00814" w:rsidP="000315FC">
            <w:pPr>
              <w:ind w:left="360"/>
              <w:rPr>
                <w:rFonts w:eastAsia="Arial Unicode MS" w:cs="Arial"/>
                <w:sz w:val="20"/>
                <w:szCs w:val="20"/>
              </w:rPr>
            </w:pPr>
          </w:p>
        </w:tc>
      </w:tr>
      <w:tr w:rsidR="00C00814" w:rsidRPr="00D0034D" w14:paraId="05B96582" w14:textId="77777777" w:rsidTr="000315FC">
        <w:trPr>
          <w:trHeight w:val="20"/>
          <w:jc w:val="center"/>
        </w:trPr>
        <w:tc>
          <w:tcPr>
            <w:tcW w:w="0" w:type="auto"/>
            <w:gridSpan w:val="5"/>
            <w:shd w:val="clear" w:color="auto" w:fill="auto"/>
          </w:tcPr>
          <w:p w14:paraId="291E2D37" w14:textId="77777777" w:rsidR="00C00814" w:rsidRPr="00D0034D" w:rsidRDefault="00C00814" w:rsidP="000315FC">
            <w:pPr>
              <w:rPr>
                <w:rFonts w:eastAsia="Arial Unicode MS" w:cs="Arial"/>
                <w:sz w:val="20"/>
                <w:szCs w:val="20"/>
              </w:rPr>
            </w:pPr>
            <w:r w:rsidRPr="00D0034D">
              <w:rPr>
                <w:rFonts w:eastAsia="Arial Unicode MS" w:cs="Arial"/>
                <w:sz w:val="20"/>
                <w:szCs w:val="20"/>
              </w:rPr>
              <w:t>Yes.  Temporary impact due to certain construction activities which will be mitigated.</w:t>
            </w:r>
          </w:p>
        </w:tc>
      </w:tr>
      <w:tr w:rsidR="00C00814" w:rsidRPr="00D0034D" w14:paraId="30BCBF53" w14:textId="77777777" w:rsidTr="000315FC">
        <w:trPr>
          <w:trHeight w:val="20"/>
          <w:jc w:val="center"/>
        </w:trPr>
        <w:tc>
          <w:tcPr>
            <w:tcW w:w="0" w:type="auto"/>
            <w:shd w:val="clear" w:color="auto" w:fill="auto"/>
          </w:tcPr>
          <w:p w14:paraId="3477ED7D" w14:textId="77777777" w:rsidR="00C00814" w:rsidRPr="00D0034D" w:rsidRDefault="00C00814" w:rsidP="000315FC">
            <w:pPr>
              <w:rPr>
                <w:rFonts w:eastAsia="Arial Unicode MS" w:cs="Arial"/>
                <w:sz w:val="20"/>
                <w:szCs w:val="20"/>
              </w:rPr>
            </w:pPr>
            <w:r w:rsidRPr="00D0034D">
              <w:rPr>
                <w:rFonts w:eastAsia="Arial Unicode MS" w:cs="Arial"/>
                <w:b/>
                <w:sz w:val="20"/>
                <w:szCs w:val="20"/>
              </w:rPr>
              <w:t>2.2</w:t>
            </w:r>
            <w:r w:rsidRPr="00D0034D">
              <w:rPr>
                <w:rFonts w:eastAsia="Arial Unicode MS" w:cs="Arial"/>
                <w:sz w:val="20"/>
                <w:szCs w:val="20"/>
              </w:rPr>
              <w:t xml:space="preserve"> Would the project result in indoor air pollution?</w:t>
            </w:r>
          </w:p>
        </w:tc>
        <w:tc>
          <w:tcPr>
            <w:tcW w:w="0" w:type="auto"/>
            <w:shd w:val="clear" w:color="auto" w:fill="auto"/>
          </w:tcPr>
          <w:p w14:paraId="77DEB643" w14:textId="77777777" w:rsidR="00C00814" w:rsidRPr="00D0034D" w:rsidRDefault="00C00814" w:rsidP="000315FC">
            <w:pPr>
              <w:ind w:left="360"/>
              <w:rPr>
                <w:rFonts w:eastAsia="Arial Unicode MS" w:cs="Arial"/>
                <w:sz w:val="20"/>
                <w:szCs w:val="20"/>
              </w:rPr>
            </w:pPr>
            <w:r w:rsidRPr="00D0034D">
              <w:rPr>
                <w:rFonts w:eastAsia="Arial Unicode MS" w:cs="Arial"/>
                <w:sz w:val="20"/>
                <w:szCs w:val="20"/>
              </w:rPr>
              <w:t>N.A.</w:t>
            </w:r>
          </w:p>
        </w:tc>
        <w:tc>
          <w:tcPr>
            <w:tcW w:w="0" w:type="auto"/>
            <w:shd w:val="clear" w:color="auto" w:fill="auto"/>
          </w:tcPr>
          <w:p w14:paraId="36033116" w14:textId="77777777" w:rsidR="00C00814" w:rsidRPr="00D0034D" w:rsidRDefault="00C00814" w:rsidP="000315FC">
            <w:pPr>
              <w:ind w:left="360"/>
              <w:rPr>
                <w:rFonts w:eastAsia="Arial Unicode MS" w:cs="Arial"/>
                <w:sz w:val="20"/>
                <w:szCs w:val="20"/>
              </w:rPr>
            </w:pPr>
            <w:r w:rsidRPr="00D0034D">
              <w:rPr>
                <w:rFonts w:eastAsia="Arial Unicode MS" w:cs="Arial"/>
                <w:sz w:val="20"/>
                <w:szCs w:val="20"/>
              </w:rPr>
              <w:t>N.A.</w:t>
            </w:r>
          </w:p>
        </w:tc>
        <w:tc>
          <w:tcPr>
            <w:tcW w:w="0" w:type="auto"/>
            <w:shd w:val="clear" w:color="auto" w:fill="auto"/>
          </w:tcPr>
          <w:p w14:paraId="337EDF80" w14:textId="77777777" w:rsidR="00C00814" w:rsidRPr="00D0034D" w:rsidRDefault="00C00814" w:rsidP="000315FC">
            <w:pPr>
              <w:ind w:left="360"/>
              <w:rPr>
                <w:rFonts w:eastAsia="Arial Unicode MS" w:cs="Arial"/>
                <w:sz w:val="20"/>
                <w:szCs w:val="20"/>
              </w:rPr>
            </w:pPr>
            <w:r w:rsidRPr="00D0034D">
              <w:rPr>
                <w:rFonts w:eastAsia="Arial Unicode MS" w:cs="Arial"/>
                <w:sz w:val="20"/>
                <w:szCs w:val="20"/>
              </w:rPr>
              <w:t>N.A.</w:t>
            </w:r>
          </w:p>
        </w:tc>
        <w:tc>
          <w:tcPr>
            <w:tcW w:w="0" w:type="auto"/>
            <w:shd w:val="clear" w:color="auto" w:fill="auto"/>
          </w:tcPr>
          <w:p w14:paraId="2551086B" w14:textId="77777777" w:rsidR="00C00814" w:rsidRPr="00D0034D" w:rsidRDefault="00C00814" w:rsidP="000315FC">
            <w:pPr>
              <w:ind w:left="360"/>
              <w:rPr>
                <w:rFonts w:eastAsia="Arial Unicode MS" w:cs="Arial"/>
                <w:sz w:val="20"/>
                <w:szCs w:val="20"/>
              </w:rPr>
            </w:pPr>
            <w:r w:rsidRPr="00D0034D">
              <w:rPr>
                <w:rFonts w:eastAsia="Arial Unicode MS" w:cs="Arial"/>
                <w:sz w:val="20"/>
                <w:szCs w:val="20"/>
              </w:rPr>
              <w:t>N.A.</w:t>
            </w:r>
          </w:p>
        </w:tc>
      </w:tr>
      <w:tr w:rsidR="00C00814" w:rsidRPr="00D0034D" w14:paraId="4DB33464" w14:textId="77777777" w:rsidTr="000315FC">
        <w:trPr>
          <w:trHeight w:val="20"/>
          <w:jc w:val="center"/>
        </w:trPr>
        <w:tc>
          <w:tcPr>
            <w:tcW w:w="0" w:type="auto"/>
            <w:gridSpan w:val="5"/>
            <w:shd w:val="clear" w:color="auto" w:fill="auto"/>
          </w:tcPr>
          <w:p w14:paraId="54048D72" w14:textId="77777777" w:rsidR="00C00814" w:rsidRPr="00D0034D" w:rsidRDefault="00C00814" w:rsidP="000315FC">
            <w:pPr>
              <w:rPr>
                <w:rFonts w:eastAsia="Arial Unicode MS" w:cs="Arial"/>
                <w:sz w:val="20"/>
                <w:szCs w:val="20"/>
              </w:rPr>
            </w:pPr>
            <w:r w:rsidRPr="00D0034D">
              <w:rPr>
                <w:rFonts w:eastAsia="Arial Unicode MS" w:cs="Arial"/>
                <w:sz w:val="20"/>
                <w:szCs w:val="20"/>
              </w:rPr>
              <w:t>N.A.</w:t>
            </w:r>
          </w:p>
        </w:tc>
      </w:tr>
      <w:tr w:rsidR="00C00814" w:rsidRPr="00D0034D" w14:paraId="6F39AFD1" w14:textId="77777777" w:rsidTr="000315FC">
        <w:trPr>
          <w:trHeight w:val="20"/>
          <w:jc w:val="center"/>
        </w:trPr>
        <w:tc>
          <w:tcPr>
            <w:tcW w:w="0" w:type="auto"/>
            <w:shd w:val="clear" w:color="auto" w:fill="auto"/>
          </w:tcPr>
          <w:p w14:paraId="6EEDC255" w14:textId="77777777" w:rsidR="00C00814" w:rsidRPr="00D0034D" w:rsidRDefault="00C00814" w:rsidP="000315FC">
            <w:pPr>
              <w:rPr>
                <w:rFonts w:eastAsia="Arial Unicode MS" w:cs="Arial"/>
                <w:sz w:val="20"/>
                <w:szCs w:val="20"/>
              </w:rPr>
            </w:pPr>
            <w:r w:rsidRPr="00D0034D">
              <w:rPr>
                <w:rFonts w:eastAsia="Arial Unicode MS" w:cs="Arial"/>
                <w:b/>
                <w:sz w:val="20"/>
                <w:szCs w:val="20"/>
              </w:rPr>
              <w:t xml:space="preserve">2.3 </w:t>
            </w:r>
            <w:r w:rsidRPr="00D0034D">
              <w:rPr>
                <w:rFonts w:eastAsia="Arial Unicode MS" w:cs="Arial"/>
                <w:sz w:val="20"/>
                <w:szCs w:val="20"/>
              </w:rPr>
              <w:t>Will there be any impact upon air quality during the decommissioning phase?</w:t>
            </w:r>
          </w:p>
        </w:tc>
        <w:tc>
          <w:tcPr>
            <w:tcW w:w="0" w:type="auto"/>
            <w:shd w:val="clear" w:color="auto" w:fill="auto"/>
          </w:tcPr>
          <w:p w14:paraId="32452733" w14:textId="77777777" w:rsidR="00C00814" w:rsidRPr="00D0034D" w:rsidRDefault="00C00814" w:rsidP="000315FC">
            <w:pPr>
              <w:ind w:left="360"/>
              <w:rPr>
                <w:rFonts w:eastAsia="Arial Unicode MS" w:cs="Arial"/>
                <w:sz w:val="20"/>
                <w:szCs w:val="20"/>
              </w:rPr>
            </w:pPr>
            <w:r w:rsidRPr="00D0034D">
              <w:rPr>
                <w:rFonts w:eastAsia="Arial Unicode MS" w:cs="Arial"/>
                <w:sz w:val="20"/>
                <w:szCs w:val="20"/>
              </w:rPr>
              <w:t xml:space="preserve">None </w:t>
            </w:r>
          </w:p>
        </w:tc>
        <w:tc>
          <w:tcPr>
            <w:tcW w:w="0" w:type="auto"/>
            <w:shd w:val="clear" w:color="auto" w:fill="auto"/>
          </w:tcPr>
          <w:p w14:paraId="21FD8DCB" w14:textId="77777777" w:rsidR="00C00814" w:rsidRPr="00D0034D" w:rsidRDefault="00C00814" w:rsidP="000315FC">
            <w:pPr>
              <w:ind w:left="360"/>
              <w:rPr>
                <w:rFonts w:eastAsia="Arial Unicode MS" w:cs="Arial"/>
                <w:sz w:val="20"/>
                <w:szCs w:val="20"/>
              </w:rPr>
            </w:pPr>
          </w:p>
        </w:tc>
        <w:tc>
          <w:tcPr>
            <w:tcW w:w="0" w:type="auto"/>
            <w:shd w:val="clear" w:color="auto" w:fill="auto"/>
          </w:tcPr>
          <w:p w14:paraId="17357C6A" w14:textId="77777777" w:rsidR="00C00814" w:rsidRPr="00D0034D" w:rsidRDefault="00C00814" w:rsidP="000315FC">
            <w:pPr>
              <w:ind w:left="360"/>
              <w:rPr>
                <w:rFonts w:eastAsia="Arial Unicode MS" w:cs="Arial"/>
                <w:sz w:val="20"/>
                <w:szCs w:val="20"/>
              </w:rPr>
            </w:pPr>
          </w:p>
        </w:tc>
        <w:tc>
          <w:tcPr>
            <w:tcW w:w="0" w:type="auto"/>
            <w:shd w:val="clear" w:color="auto" w:fill="auto"/>
          </w:tcPr>
          <w:p w14:paraId="79F2B5E9" w14:textId="77777777" w:rsidR="00C00814" w:rsidRPr="00D0034D" w:rsidRDefault="00C00814" w:rsidP="000315FC">
            <w:pPr>
              <w:ind w:left="360"/>
              <w:rPr>
                <w:rFonts w:eastAsia="Arial Unicode MS" w:cs="Arial"/>
                <w:sz w:val="20"/>
                <w:szCs w:val="20"/>
              </w:rPr>
            </w:pPr>
          </w:p>
        </w:tc>
      </w:tr>
      <w:tr w:rsidR="00C00814" w:rsidRPr="00D0034D" w14:paraId="19BEBFFF" w14:textId="77777777" w:rsidTr="000315FC">
        <w:trPr>
          <w:trHeight w:val="20"/>
          <w:jc w:val="center"/>
        </w:trPr>
        <w:tc>
          <w:tcPr>
            <w:tcW w:w="0" w:type="auto"/>
            <w:shd w:val="clear" w:color="auto" w:fill="auto"/>
          </w:tcPr>
          <w:p w14:paraId="131ACEA7" w14:textId="77777777" w:rsidR="00C00814" w:rsidRPr="00D0034D" w:rsidRDefault="00C00814" w:rsidP="000315FC">
            <w:pPr>
              <w:rPr>
                <w:rFonts w:eastAsia="Arial Unicode MS" w:cs="Arial"/>
                <w:sz w:val="20"/>
                <w:szCs w:val="20"/>
              </w:rPr>
            </w:pPr>
            <w:r w:rsidRPr="00D0034D">
              <w:rPr>
                <w:rFonts w:eastAsia="Arial Unicode MS" w:cs="Arial"/>
                <w:sz w:val="20"/>
                <w:szCs w:val="20"/>
              </w:rPr>
              <w:t>No.</w:t>
            </w:r>
          </w:p>
        </w:tc>
        <w:tc>
          <w:tcPr>
            <w:tcW w:w="0" w:type="auto"/>
            <w:shd w:val="clear" w:color="auto" w:fill="auto"/>
          </w:tcPr>
          <w:p w14:paraId="06769B89" w14:textId="77777777" w:rsidR="00C00814" w:rsidRPr="00D0034D" w:rsidRDefault="00C00814" w:rsidP="000315FC">
            <w:pPr>
              <w:ind w:left="360"/>
              <w:rPr>
                <w:rFonts w:eastAsia="Arial Unicode MS" w:cs="Arial"/>
                <w:sz w:val="20"/>
                <w:szCs w:val="20"/>
              </w:rPr>
            </w:pPr>
          </w:p>
        </w:tc>
        <w:tc>
          <w:tcPr>
            <w:tcW w:w="0" w:type="auto"/>
            <w:shd w:val="clear" w:color="auto" w:fill="auto"/>
          </w:tcPr>
          <w:p w14:paraId="0F399976" w14:textId="77777777" w:rsidR="00C00814" w:rsidRPr="00D0034D" w:rsidRDefault="00C00814" w:rsidP="000315FC">
            <w:pPr>
              <w:ind w:left="360"/>
              <w:rPr>
                <w:rFonts w:eastAsia="Arial Unicode MS" w:cs="Arial"/>
                <w:sz w:val="20"/>
                <w:szCs w:val="20"/>
              </w:rPr>
            </w:pPr>
          </w:p>
        </w:tc>
        <w:tc>
          <w:tcPr>
            <w:tcW w:w="0" w:type="auto"/>
            <w:shd w:val="clear" w:color="auto" w:fill="auto"/>
          </w:tcPr>
          <w:p w14:paraId="2FC0EA4F" w14:textId="77777777" w:rsidR="00C00814" w:rsidRPr="00D0034D" w:rsidRDefault="00C00814" w:rsidP="000315FC">
            <w:pPr>
              <w:ind w:left="360"/>
              <w:rPr>
                <w:rFonts w:eastAsia="Arial Unicode MS" w:cs="Arial"/>
                <w:sz w:val="20"/>
                <w:szCs w:val="20"/>
              </w:rPr>
            </w:pPr>
          </w:p>
        </w:tc>
        <w:tc>
          <w:tcPr>
            <w:tcW w:w="0" w:type="auto"/>
            <w:shd w:val="clear" w:color="auto" w:fill="auto"/>
          </w:tcPr>
          <w:p w14:paraId="16E99325" w14:textId="77777777" w:rsidR="00C00814" w:rsidRPr="00D0034D" w:rsidRDefault="00C00814" w:rsidP="000315FC">
            <w:pPr>
              <w:ind w:left="360"/>
              <w:rPr>
                <w:rFonts w:eastAsia="Arial Unicode MS" w:cs="Arial"/>
                <w:sz w:val="20"/>
                <w:szCs w:val="20"/>
              </w:rPr>
            </w:pPr>
          </w:p>
        </w:tc>
      </w:tr>
      <w:tr w:rsidR="00C00814" w:rsidRPr="00D0034D" w14:paraId="5D8C61F2" w14:textId="77777777" w:rsidTr="000315FC">
        <w:trPr>
          <w:trHeight w:val="20"/>
          <w:jc w:val="center"/>
        </w:trPr>
        <w:tc>
          <w:tcPr>
            <w:tcW w:w="0" w:type="auto"/>
            <w:shd w:val="clear" w:color="auto" w:fill="auto"/>
          </w:tcPr>
          <w:p w14:paraId="45D84D0A" w14:textId="77777777" w:rsidR="00C00814" w:rsidRPr="00D0034D" w:rsidRDefault="00C00814" w:rsidP="000315FC">
            <w:pPr>
              <w:rPr>
                <w:rFonts w:eastAsia="Arial Unicode MS" w:cs="Arial"/>
                <w:sz w:val="20"/>
                <w:szCs w:val="20"/>
              </w:rPr>
            </w:pPr>
            <w:r w:rsidRPr="00D0034D">
              <w:rPr>
                <w:rFonts w:eastAsia="Arial Unicode MS" w:cs="Arial"/>
                <w:b/>
                <w:sz w:val="20"/>
                <w:szCs w:val="20"/>
              </w:rPr>
              <w:t>2.4</w:t>
            </w:r>
            <w:r w:rsidRPr="00D0034D">
              <w:rPr>
                <w:rFonts w:eastAsia="Arial Unicode MS" w:cs="Arial"/>
                <w:sz w:val="20"/>
                <w:szCs w:val="20"/>
              </w:rPr>
              <w:t xml:space="preserve"> Would the project release the greenhouse gases?</w:t>
            </w:r>
          </w:p>
        </w:tc>
        <w:tc>
          <w:tcPr>
            <w:tcW w:w="0" w:type="auto"/>
            <w:shd w:val="clear" w:color="auto" w:fill="auto"/>
          </w:tcPr>
          <w:p w14:paraId="16104357" w14:textId="45C4A92B" w:rsidR="00C00814" w:rsidRPr="00D0034D" w:rsidRDefault="00C00814" w:rsidP="000315FC">
            <w:pPr>
              <w:ind w:left="360"/>
              <w:rPr>
                <w:rFonts w:eastAsia="Arial Unicode MS" w:cs="Arial"/>
                <w:sz w:val="20"/>
                <w:szCs w:val="20"/>
              </w:rPr>
            </w:pPr>
          </w:p>
        </w:tc>
        <w:tc>
          <w:tcPr>
            <w:tcW w:w="0" w:type="auto"/>
            <w:shd w:val="clear" w:color="auto" w:fill="auto"/>
          </w:tcPr>
          <w:p w14:paraId="08F417C2" w14:textId="67CB29F2" w:rsidR="00C00814" w:rsidRPr="00D0034D" w:rsidRDefault="00501A00" w:rsidP="000315FC">
            <w:pPr>
              <w:ind w:left="360"/>
              <w:rPr>
                <w:rFonts w:eastAsia="Arial Unicode MS" w:cs="Arial"/>
                <w:sz w:val="20"/>
                <w:szCs w:val="20"/>
              </w:rPr>
            </w:pPr>
            <w:r w:rsidRPr="009A350D">
              <w:rPr>
                <w:rFonts w:eastAsia="Arial Unicode MS" w:cs="Arial"/>
                <w:sz w:val="20"/>
                <w:szCs w:val="20"/>
              </w:rPr>
              <w:t>Minor/ Small</w:t>
            </w:r>
          </w:p>
        </w:tc>
        <w:tc>
          <w:tcPr>
            <w:tcW w:w="0" w:type="auto"/>
            <w:shd w:val="clear" w:color="auto" w:fill="auto"/>
          </w:tcPr>
          <w:p w14:paraId="174014F7" w14:textId="77777777" w:rsidR="00C00814" w:rsidRPr="00D0034D" w:rsidRDefault="00C00814" w:rsidP="000315FC">
            <w:pPr>
              <w:ind w:left="360"/>
              <w:rPr>
                <w:rFonts w:eastAsia="Arial Unicode MS" w:cs="Arial"/>
                <w:sz w:val="20"/>
                <w:szCs w:val="20"/>
              </w:rPr>
            </w:pPr>
          </w:p>
        </w:tc>
        <w:tc>
          <w:tcPr>
            <w:tcW w:w="0" w:type="auto"/>
            <w:shd w:val="clear" w:color="auto" w:fill="auto"/>
          </w:tcPr>
          <w:p w14:paraId="10711702" w14:textId="77777777" w:rsidR="00C00814" w:rsidRPr="00D0034D" w:rsidRDefault="00C00814" w:rsidP="000315FC">
            <w:pPr>
              <w:ind w:left="360"/>
              <w:rPr>
                <w:rFonts w:eastAsia="Arial Unicode MS" w:cs="Arial"/>
                <w:sz w:val="20"/>
                <w:szCs w:val="20"/>
              </w:rPr>
            </w:pPr>
          </w:p>
        </w:tc>
      </w:tr>
      <w:tr w:rsidR="00501A00" w:rsidRPr="00D0034D" w14:paraId="3CEAC6DD" w14:textId="77777777" w:rsidTr="000315FC">
        <w:trPr>
          <w:trHeight w:val="20"/>
          <w:jc w:val="center"/>
        </w:trPr>
        <w:tc>
          <w:tcPr>
            <w:tcW w:w="0" w:type="auto"/>
            <w:gridSpan w:val="5"/>
            <w:shd w:val="clear" w:color="auto" w:fill="auto"/>
          </w:tcPr>
          <w:p w14:paraId="6D965FEC" w14:textId="49162E70" w:rsidR="00501A00" w:rsidRPr="00D0034D" w:rsidRDefault="00501A00" w:rsidP="00501A00">
            <w:pPr>
              <w:rPr>
                <w:rFonts w:eastAsia="Arial Unicode MS" w:cs="Arial"/>
                <w:sz w:val="20"/>
                <w:szCs w:val="20"/>
              </w:rPr>
            </w:pPr>
            <w:r>
              <w:rPr>
                <w:rFonts w:eastAsia="Arial Unicode MS" w:cs="Arial"/>
                <w:sz w:val="20"/>
                <w:szCs w:val="20"/>
              </w:rPr>
              <w:t xml:space="preserve">Low level emissions are expected during the construction activities. </w:t>
            </w:r>
          </w:p>
        </w:tc>
      </w:tr>
      <w:tr w:rsidR="00501A00" w:rsidRPr="00D0034D" w14:paraId="0A670CEB" w14:textId="77777777" w:rsidTr="000315FC">
        <w:trPr>
          <w:trHeight w:val="20"/>
          <w:jc w:val="center"/>
        </w:trPr>
        <w:tc>
          <w:tcPr>
            <w:tcW w:w="0" w:type="auto"/>
            <w:shd w:val="clear" w:color="auto" w:fill="auto"/>
          </w:tcPr>
          <w:p w14:paraId="15DBD5F1" w14:textId="77777777" w:rsidR="00501A00" w:rsidRPr="00D0034D" w:rsidRDefault="00501A00" w:rsidP="00501A00">
            <w:pPr>
              <w:rPr>
                <w:rFonts w:eastAsia="Arial Unicode MS" w:cs="Arial"/>
                <w:b/>
                <w:sz w:val="20"/>
                <w:szCs w:val="20"/>
              </w:rPr>
            </w:pPr>
            <w:r w:rsidRPr="00D0034D">
              <w:rPr>
                <w:rFonts w:eastAsia="Arial Unicode MS" w:cs="Arial"/>
                <w:b/>
                <w:sz w:val="20"/>
                <w:szCs w:val="20"/>
              </w:rPr>
              <w:t xml:space="preserve">3- Noise and Vibration </w:t>
            </w:r>
          </w:p>
        </w:tc>
        <w:tc>
          <w:tcPr>
            <w:tcW w:w="0" w:type="auto"/>
            <w:shd w:val="clear" w:color="auto" w:fill="auto"/>
          </w:tcPr>
          <w:p w14:paraId="2DAB473C" w14:textId="77777777" w:rsidR="00501A00" w:rsidRPr="00D0034D" w:rsidRDefault="00501A00" w:rsidP="00501A00">
            <w:pPr>
              <w:ind w:left="360"/>
              <w:rPr>
                <w:rFonts w:eastAsia="Arial Unicode MS" w:cs="Arial"/>
                <w:sz w:val="20"/>
                <w:szCs w:val="20"/>
              </w:rPr>
            </w:pPr>
          </w:p>
        </w:tc>
        <w:tc>
          <w:tcPr>
            <w:tcW w:w="0" w:type="auto"/>
            <w:shd w:val="clear" w:color="auto" w:fill="auto"/>
          </w:tcPr>
          <w:p w14:paraId="1ED8839E" w14:textId="77777777" w:rsidR="00501A00" w:rsidRPr="00D0034D" w:rsidRDefault="00501A00" w:rsidP="00501A00">
            <w:pPr>
              <w:ind w:left="360"/>
              <w:rPr>
                <w:rFonts w:eastAsia="Arial Unicode MS" w:cs="Arial"/>
                <w:sz w:val="20"/>
                <w:szCs w:val="20"/>
              </w:rPr>
            </w:pPr>
          </w:p>
        </w:tc>
        <w:tc>
          <w:tcPr>
            <w:tcW w:w="0" w:type="auto"/>
            <w:shd w:val="clear" w:color="auto" w:fill="auto"/>
          </w:tcPr>
          <w:p w14:paraId="733E0E6D" w14:textId="77777777" w:rsidR="00501A00" w:rsidRPr="00D0034D" w:rsidRDefault="00501A00" w:rsidP="00501A00">
            <w:pPr>
              <w:ind w:left="360"/>
              <w:rPr>
                <w:rFonts w:eastAsia="Arial Unicode MS" w:cs="Arial"/>
                <w:sz w:val="20"/>
                <w:szCs w:val="20"/>
              </w:rPr>
            </w:pPr>
          </w:p>
        </w:tc>
        <w:tc>
          <w:tcPr>
            <w:tcW w:w="0" w:type="auto"/>
            <w:shd w:val="clear" w:color="auto" w:fill="auto"/>
          </w:tcPr>
          <w:p w14:paraId="2EBC571F" w14:textId="77777777" w:rsidR="00501A00" w:rsidRPr="00D0034D" w:rsidRDefault="00501A00" w:rsidP="00501A00">
            <w:pPr>
              <w:ind w:left="360"/>
              <w:rPr>
                <w:rFonts w:eastAsia="Arial Unicode MS" w:cs="Arial"/>
                <w:sz w:val="20"/>
                <w:szCs w:val="20"/>
              </w:rPr>
            </w:pPr>
          </w:p>
        </w:tc>
      </w:tr>
      <w:tr w:rsidR="00501A00" w:rsidRPr="00D0034D" w14:paraId="1E57999A" w14:textId="77777777" w:rsidTr="000315FC">
        <w:trPr>
          <w:trHeight w:val="20"/>
          <w:jc w:val="center"/>
        </w:trPr>
        <w:tc>
          <w:tcPr>
            <w:tcW w:w="0" w:type="auto"/>
            <w:shd w:val="clear" w:color="auto" w:fill="auto"/>
          </w:tcPr>
          <w:p w14:paraId="2E673FE1" w14:textId="77777777" w:rsidR="00501A00" w:rsidRPr="00D0034D" w:rsidRDefault="00501A00" w:rsidP="00501A00">
            <w:pPr>
              <w:rPr>
                <w:rFonts w:eastAsia="Arial Unicode MS" w:cs="Arial"/>
                <w:sz w:val="20"/>
                <w:szCs w:val="20"/>
              </w:rPr>
            </w:pPr>
            <w:r w:rsidRPr="00D0034D">
              <w:rPr>
                <w:rFonts w:eastAsia="Arial Unicode MS" w:cs="Arial"/>
                <w:b/>
                <w:sz w:val="20"/>
                <w:szCs w:val="20"/>
              </w:rPr>
              <w:t xml:space="preserve">3.1 </w:t>
            </w:r>
            <w:r w:rsidRPr="00D0034D">
              <w:rPr>
                <w:rFonts w:eastAsia="Arial Unicode MS" w:cs="Arial"/>
                <w:sz w:val="20"/>
                <w:szCs w:val="20"/>
              </w:rPr>
              <w:t>Would the project increase the ambient noise level and vibrations?</w:t>
            </w:r>
          </w:p>
        </w:tc>
        <w:tc>
          <w:tcPr>
            <w:tcW w:w="0" w:type="auto"/>
            <w:shd w:val="clear" w:color="auto" w:fill="auto"/>
          </w:tcPr>
          <w:p w14:paraId="4A0A7088" w14:textId="77777777" w:rsidR="00501A00" w:rsidRPr="00D0034D" w:rsidRDefault="00501A00" w:rsidP="00501A00">
            <w:pPr>
              <w:rPr>
                <w:rFonts w:eastAsia="Arial Unicode MS" w:cs="Arial"/>
                <w:sz w:val="20"/>
                <w:szCs w:val="20"/>
              </w:rPr>
            </w:pPr>
          </w:p>
        </w:tc>
        <w:tc>
          <w:tcPr>
            <w:tcW w:w="0" w:type="auto"/>
            <w:shd w:val="clear" w:color="auto" w:fill="auto"/>
          </w:tcPr>
          <w:p w14:paraId="0D8BEA6D"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Minor/ Small</w:t>
            </w:r>
          </w:p>
        </w:tc>
        <w:tc>
          <w:tcPr>
            <w:tcW w:w="0" w:type="auto"/>
            <w:shd w:val="clear" w:color="auto" w:fill="auto"/>
          </w:tcPr>
          <w:p w14:paraId="4BAD02FB" w14:textId="77777777" w:rsidR="00501A00" w:rsidRPr="00D0034D" w:rsidRDefault="00501A00" w:rsidP="00501A00">
            <w:pPr>
              <w:ind w:left="360"/>
              <w:rPr>
                <w:rFonts w:eastAsia="Arial Unicode MS" w:cs="Arial"/>
                <w:sz w:val="20"/>
                <w:szCs w:val="20"/>
              </w:rPr>
            </w:pPr>
          </w:p>
        </w:tc>
        <w:tc>
          <w:tcPr>
            <w:tcW w:w="0" w:type="auto"/>
            <w:shd w:val="clear" w:color="auto" w:fill="auto"/>
          </w:tcPr>
          <w:p w14:paraId="4758378B" w14:textId="77777777" w:rsidR="00501A00" w:rsidRPr="00D0034D" w:rsidRDefault="00501A00" w:rsidP="00501A00">
            <w:pPr>
              <w:ind w:left="360"/>
              <w:rPr>
                <w:rFonts w:eastAsia="Arial Unicode MS" w:cs="Arial"/>
                <w:sz w:val="20"/>
                <w:szCs w:val="20"/>
              </w:rPr>
            </w:pPr>
          </w:p>
        </w:tc>
      </w:tr>
      <w:tr w:rsidR="00501A00" w:rsidRPr="00D0034D" w14:paraId="7014225B" w14:textId="77777777" w:rsidTr="000315FC">
        <w:trPr>
          <w:trHeight w:val="20"/>
          <w:jc w:val="center"/>
        </w:trPr>
        <w:tc>
          <w:tcPr>
            <w:tcW w:w="0" w:type="auto"/>
            <w:gridSpan w:val="5"/>
            <w:shd w:val="clear" w:color="auto" w:fill="auto"/>
          </w:tcPr>
          <w:p w14:paraId="21AC7513" w14:textId="77777777" w:rsidR="00501A00" w:rsidRPr="00D0034D" w:rsidRDefault="00501A00" w:rsidP="00501A00">
            <w:pPr>
              <w:rPr>
                <w:rFonts w:eastAsia="Arial Unicode MS" w:cs="Arial"/>
                <w:sz w:val="20"/>
                <w:szCs w:val="20"/>
              </w:rPr>
            </w:pPr>
            <w:r w:rsidRPr="00D0034D">
              <w:rPr>
                <w:rFonts w:eastAsia="Arial Unicode MS" w:cs="Arial"/>
                <w:sz w:val="20"/>
                <w:szCs w:val="20"/>
              </w:rPr>
              <w:t xml:space="preserve">Yes.  </w:t>
            </w:r>
          </w:p>
        </w:tc>
      </w:tr>
      <w:tr w:rsidR="00501A00" w:rsidRPr="00D0034D" w14:paraId="540000B4" w14:textId="77777777" w:rsidTr="000315FC">
        <w:trPr>
          <w:trHeight w:val="20"/>
          <w:jc w:val="center"/>
        </w:trPr>
        <w:tc>
          <w:tcPr>
            <w:tcW w:w="0" w:type="auto"/>
            <w:shd w:val="clear" w:color="auto" w:fill="auto"/>
          </w:tcPr>
          <w:p w14:paraId="4F76EFB3" w14:textId="77777777" w:rsidR="00501A00" w:rsidRPr="00D0034D" w:rsidRDefault="00501A00" w:rsidP="00501A00">
            <w:pPr>
              <w:rPr>
                <w:rFonts w:eastAsia="Arial Unicode MS" w:cs="Arial"/>
                <w:b/>
                <w:sz w:val="20"/>
                <w:szCs w:val="20"/>
              </w:rPr>
            </w:pPr>
            <w:r w:rsidRPr="00D0034D">
              <w:rPr>
                <w:rFonts w:eastAsia="Arial Unicode MS" w:cs="Arial"/>
                <w:b/>
                <w:sz w:val="20"/>
                <w:szCs w:val="20"/>
              </w:rPr>
              <w:t xml:space="preserve">4- Landscape and Visual Amenity </w:t>
            </w:r>
          </w:p>
        </w:tc>
        <w:tc>
          <w:tcPr>
            <w:tcW w:w="0" w:type="auto"/>
            <w:shd w:val="clear" w:color="auto" w:fill="auto"/>
          </w:tcPr>
          <w:p w14:paraId="20D67C92" w14:textId="77777777" w:rsidR="00501A00" w:rsidRPr="00D0034D" w:rsidRDefault="00501A00" w:rsidP="00501A00">
            <w:pPr>
              <w:ind w:left="360"/>
              <w:rPr>
                <w:rFonts w:eastAsia="Arial Unicode MS" w:cs="Arial"/>
                <w:sz w:val="20"/>
                <w:szCs w:val="20"/>
              </w:rPr>
            </w:pPr>
          </w:p>
        </w:tc>
        <w:tc>
          <w:tcPr>
            <w:tcW w:w="0" w:type="auto"/>
            <w:shd w:val="clear" w:color="auto" w:fill="auto"/>
          </w:tcPr>
          <w:p w14:paraId="5F75BF02" w14:textId="77777777" w:rsidR="00501A00" w:rsidRPr="00D0034D" w:rsidRDefault="00501A00" w:rsidP="00501A00">
            <w:pPr>
              <w:ind w:left="360"/>
              <w:rPr>
                <w:rFonts w:eastAsia="Arial Unicode MS" w:cs="Arial"/>
                <w:sz w:val="20"/>
                <w:szCs w:val="20"/>
              </w:rPr>
            </w:pPr>
          </w:p>
        </w:tc>
        <w:tc>
          <w:tcPr>
            <w:tcW w:w="0" w:type="auto"/>
            <w:shd w:val="clear" w:color="auto" w:fill="auto"/>
          </w:tcPr>
          <w:p w14:paraId="432DA4FD" w14:textId="77777777" w:rsidR="00501A00" w:rsidRPr="00D0034D" w:rsidRDefault="00501A00" w:rsidP="00501A00">
            <w:pPr>
              <w:ind w:left="360"/>
              <w:rPr>
                <w:rFonts w:eastAsia="Arial Unicode MS" w:cs="Arial"/>
                <w:sz w:val="20"/>
                <w:szCs w:val="20"/>
              </w:rPr>
            </w:pPr>
          </w:p>
        </w:tc>
        <w:tc>
          <w:tcPr>
            <w:tcW w:w="0" w:type="auto"/>
            <w:shd w:val="clear" w:color="auto" w:fill="auto"/>
          </w:tcPr>
          <w:p w14:paraId="491F6204" w14:textId="77777777" w:rsidR="00501A00" w:rsidRPr="00D0034D" w:rsidRDefault="00501A00" w:rsidP="00501A00">
            <w:pPr>
              <w:ind w:left="360"/>
              <w:rPr>
                <w:rFonts w:eastAsia="Arial Unicode MS" w:cs="Arial"/>
                <w:sz w:val="20"/>
                <w:szCs w:val="20"/>
              </w:rPr>
            </w:pPr>
          </w:p>
        </w:tc>
      </w:tr>
      <w:tr w:rsidR="00501A00" w:rsidRPr="00D0034D" w14:paraId="50FA2A9F" w14:textId="77777777" w:rsidTr="000315FC">
        <w:trPr>
          <w:trHeight w:val="20"/>
          <w:jc w:val="center"/>
        </w:trPr>
        <w:tc>
          <w:tcPr>
            <w:tcW w:w="0" w:type="auto"/>
            <w:shd w:val="clear" w:color="auto" w:fill="auto"/>
          </w:tcPr>
          <w:p w14:paraId="1F27DDA6" w14:textId="77777777" w:rsidR="00501A00" w:rsidRPr="00D0034D" w:rsidRDefault="00501A00" w:rsidP="00501A00">
            <w:pPr>
              <w:rPr>
                <w:rFonts w:eastAsia="Arial Unicode MS" w:cs="Arial"/>
                <w:sz w:val="20"/>
                <w:szCs w:val="20"/>
              </w:rPr>
            </w:pPr>
            <w:r w:rsidRPr="00D0034D">
              <w:rPr>
                <w:rFonts w:eastAsia="Arial Unicode MS" w:cs="Arial"/>
                <w:b/>
                <w:sz w:val="20"/>
                <w:szCs w:val="20"/>
              </w:rPr>
              <w:t xml:space="preserve">4.1 </w:t>
            </w:r>
            <w:r w:rsidRPr="00D0034D">
              <w:rPr>
                <w:rFonts w:eastAsia="Arial Unicode MS" w:cs="Arial"/>
                <w:sz w:val="20"/>
                <w:szCs w:val="20"/>
              </w:rPr>
              <w:t xml:space="preserve">Would the project include above ground installation that may </w:t>
            </w:r>
            <w:r w:rsidRPr="00D0034D">
              <w:rPr>
                <w:rFonts w:eastAsia="Arial Unicode MS" w:cs="Arial"/>
                <w:sz w:val="20"/>
                <w:szCs w:val="20"/>
              </w:rPr>
              <w:lastRenderedPageBreak/>
              <w:t>alter the views to, from or beyond the site?</w:t>
            </w:r>
          </w:p>
        </w:tc>
        <w:tc>
          <w:tcPr>
            <w:tcW w:w="0" w:type="auto"/>
            <w:shd w:val="clear" w:color="auto" w:fill="auto"/>
          </w:tcPr>
          <w:p w14:paraId="576EDE21"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lastRenderedPageBreak/>
              <w:t>None</w:t>
            </w:r>
          </w:p>
        </w:tc>
        <w:tc>
          <w:tcPr>
            <w:tcW w:w="0" w:type="auto"/>
            <w:shd w:val="clear" w:color="auto" w:fill="auto"/>
          </w:tcPr>
          <w:p w14:paraId="534C7400" w14:textId="77777777" w:rsidR="00501A00" w:rsidRPr="00D0034D" w:rsidRDefault="00501A00" w:rsidP="00501A00">
            <w:pPr>
              <w:ind w:left="360"/>
              <w:rPr>
                <w:rFonts w:eastAsia="Arial Unicode MS" w:cs="Arial"/>
                <w:sz w:val="20"/>
                <w:szCs w:val="20"/>
              </w:rPr>
            </w:pPr>
          </w:p>
        </w:tc>
        <w:tc>
          <w:tcPr>
            <w:tcW w:w="0" w:type="auto"/>
            <w:shd w:val="clear" w:color="auto" w:fill="auto"/>
          </w:tcPr>
          <w:p w14:paraId="370AFFF0" w14:textId="77777777" w:rsidR="00501A00" w:rsidRPr="00D0034D" w:rsidRDefault="00501A00" w:rsidP="00501A00">
            <w:pPr>
              <w:ind w:left="360"/>
              <w:rPr>
                <w:rFonts w:eastAsia="Arial Unicode MS" w:cs="Arial"/>
                <w:sz w:val="20"/>
                <w:szCs w:val="20"/>
              </w:rPr>
            </w:pPr>
          </w:p>
        </w:tc>
        <w:tc>
          <w:tcPr>
            <w:tcW w:w="0" w:type="auto"/>
            <w:shd w:val="clear" w:color="auto" w:fill="auto"/>
          </w:tcPr>
          <w:p w14:paraId="3C096F28" w14:textId="77777777" w:rsidR="00501A00" w:rsidRPr="00D0034D" w:rsidRDefault="00501A00" w:rsidP="00501A00">
            <w:pPr>
              <w:ind w:left="360"/>
              <w:rPr>
                <w:rFonts w:eastAsia="Arial Unicode MS" w:cs="Arial"/>
                <w:sz w:val="20"/>
                <w:szCs w:val="20"/>
              </w:rPr>
            </w:pPr>
          </w:p>
        </w:tc>
      </w:tr>
      <w:tr w:rsidR="00501A00" w:rsidRPr="00D0034D" w14:paraId="04669A90" w14:textId="77777777" w:rsidTr="000315FC">
        <w:trPr>
          <w:trHeight w:val="20"/>
          <w:jc w:val="center"/>
        </w:trPr>
        <w:tc>
          <w:tcPr>
            <w:tcW w:w="0" w:type="auto"/>
            <w:gridSpan w:val="5"/>
            <w:shd w:val="clear" w:color="auto" w:fill="auto"/>
          </w:tcPr>
          <w:p w14:paraId="2841EE7B" w14:textId="77777777" w:rsidR="00501A00" w:rsidRPr="00D0034D" w:rsidRDefault="00501A00" w:rsidP="00501A00">
            <w:pPr>
              <w:rPr>
                <w:rFonts w:eastAsia="Arial Unicode MS" w:cs="Arial"/>
                <w:sz w:val="20"/>
                <w:szCs w:val="20"/>
              </w:rPr>
            </w:pPr>
            <w:r w:rsidRPr="00D0034D">
              <w:rPr>
                <w:rFonts w:eastAsia="Arial Unicode MS" w:cs="Arial"/>
                <w:sz w:val="20"/>
                <w:szCs w:val="20"/>
              </w:rPr>
              <w:t>No. rehabilitation and remodeling of an existing Road.</w:t>
            </w:r>
          </w:p>
        </w:tc>
      </w:tr>
      <w:tr w:rsidR="00501A00" w:rsidRPr="00D0034D" w14:paraId="14AA8966" w14:textId="77777777" w:rsidTr="000315FC">
        <w:trPr>
          <w:trHeight w:val="20"/>
          <w:jc w:val="center"/>
        </w:trPr>
        <w:tc>
          <w:tcPr>
            <w:tcW w:w="0" w:type="auto"/>
            <w:shd w:val="clear" w:color="auto" w:fill="auto"/>
          </w:tcPr>
          <w:p w14:paraId="6F442A6D" w14:textId="77777777" w:rsidR="00501A00" w:rsidRPr="00D0034D" w:rsidRDefault="00501A00" w:rsidP="00501A00">
            <w:pPr>
              <w:rPr>
                <w:rFonts w:eastAsia="Arial Unicode MS" w:cs="Arial"/>
                <w:b/>
                <w:sz w:val="20"/>
                <w:szCs w:val="20"/>
              </w:rPr>
            </w:pPr>
            <w:r w:rsidRPr="00D0034D">
              <w:rPr>
                <w:rFonts w:eastAsia="Arial Unicode MS" w:cs="Arial"/>
                <w:b/>
                <w:sz w:val="20"/>
                <w:szCs w:val="20"/>
              </w:rPr>
              <w:t>5- Soil and land use</w:t>
            </w:r>
          </w:p>
        </w:tc>
        <w:tc>
          <w:tcPr>
            <w:tcW w:w="0" w:type="auto"/>
            <w:shd w:val="clear" w:color="auto" w:fill="auto"/>
          </w:tcPr>
          <w:p w14:paraId="251C8692" w14:textId="77777777" w:rsidR="00501A00" w:rsidRPr="00D0034D" w:rsidRDefault="00501A00" w:rsidP="00501A00">
            <w:pPr>
              <w:ind w:left="360"/>
              <w:rPr>
                <w:rFonts w:eastAsia="Arial Unicode MS" w:cs="Arial"/>
                <w:sz w:val="20"/>
                <w:szCs w:val="20"/>
              </w:rPr>
            </w:pPr>
          </w:p>
        </w:tc>
        <w:tc>
          <w:tcPr>
            <w:tcW w:w="0" w:type="auto"/>
            <w:shd w:val="clear" w:color="auto" w:fill="auto"/>
          </w:tcPr>
          <w:p w14:paraId="526342F7" w14:textId="77777777" w:rsidR="00501A00" w:rsidRPr="00D0034D" w:rsidRDefault="00501A00" w:rsidP="00501A00">
            <w:pPr>
              <w:ind w:left="360"/>
              <w:rPr>
                <w:rFonts w:eastAsia="Arial Unicode MS" w:cs="Arial"/>
                <w:sz w:val="20"/>
                <w:szCs w:val="20"/>
              </w:rPr>
            </w:pPr>
          </w:p>
        </w:tc>
        <w:tc>
          <w:tcPr>
            <w:tcW w:w="0" w:type="auto"/>
            <w:shd w:val="clear" w:color="auto" w:fill="auto"/>
          </w:tcPr>
          <w:p w14:paraId="450CD2D9" w14:textId="77777777" w:rsidR="00501A00" w:rsidRPr="00D0034D" w:rsidRDefault="00501A00" w:rsidP="00501A00">
            <w:pPr>
              <w:ind w:left="360"/>
              <w:rPr>
                <w:rFonts w:eastAsia="Arial Unicode MS" w:cs="Arial"/>
                <w:sz w:val="20"/>
                <w:szCs w:val="20"/>
              </w:rPr>
            </w:pPr>
          </w:p>
        </w:tc>
        <w:tc>
          <w:tcPr>
            <w:tcW w:w="0" w:type="auto"/>
            <w:shd w:val="clear" w:color="auto" w:fill="auto"/>
          </w:tcPr>
          <w:p w14:paraId="1801B5DC" w14:textId="77777777" w:rsidR="00501A00" w:rsidRPr="00D0034D" w:rsidRDefault="00501A00" w:rsidP="00501A00">
            <w:pPr>
              <w:ind w:left="360"/>
              <w:rPr>
                <w:rFonts w:eastAsia="Arial Unicode MS" w:cs="Arial"/>
                <w:sz w:val="20"/>
                <w:szCs w:val="20"/>
              </w:rPr>
            </w:pPr>
          </w:p>
        </w:tc>
      </w:tr>
      <w:tr w:rsidR="00501A00" w:rsidRPr="00D0034D" w14:paraId="403043BE" w14:textId="77777777" w:rsidTr="000315FC">
        <w:trPr>
          <w:trHeight w:val="20"/>
          <w:jc w:val="center"/>
        </w:trPr>
        <w:tc>
          <w:tcPr>
            <w:tcW w:w="0" w:type="auto"/>
            <w:shd w:val="clear" w:color="auto" w:fill="auto"/>
          </w:tcPr>
          <w:p w14:paraId="6D65C4AD" w14:textId="77777777" w:rsidR="00501A00" w:rsidRPr="00D0034D" w:rsidRDefault="00501A00" w:rsidP="00501A00">
            <w:pPr>
              <w:rPr>
                <w:rFonts w:eastAsia="Arial Unicode MS" w:cs="Arial"/>
                <w:sz w:val="20"/>
                <w:szCs w:val="20"/>
              </w:rPr>
            </w:pPr>
            <w:r w:rsidRPr="00D0034D">
              <w:rPr>
                <w:rFonts w:eastAsia="Arial Unicode MS" w:cs="Arial"/>
                <w:b/>
                <w:sz w:val="20"/>
                <w:szCs w:val="20"/>
              </w:rPr>
              <w:t>5.1</w:t>
            </w:r>
            <w:r w:rsidRPr="00D0034D">
              <w:rPr>
                <w:rFonts w:eastAsia="Arial Unicode MS" w:cs="Arial"/>
                <w:sz w:val="20"/>
                <w:szCs w:val="20"/>
              </w:rPr>
              <w:t xml:space="preserve"> Would the project result in the clearance of the vegetation that may increase soil erosion?</w:t>
            </w:r>
          </w:p>
        </w:tc>
        <w:tc>
          <w:tcPr>
            <w:tcW w:w="0" w:type="auto"/>
            <w:shd w:val="clear" w:color="auto" w:fill="auto"/>
          </w:tcPr>
          <w:p w14:paraId="74370AA5" w14:textId="77777777" w:rsidR="00501A00" w:rsidRPr="00D0034D" w:rsidRDefault="00501A00" w:rsidP="00501A00">
            <w:pPr>
              <w:ind w:left="360"/>
              <w:rPr>
                <w:rFonts w:eastAsia="Arial Unicode MS" w:cs="Arial"/>
                <w:sz w:val="20"/>
                <w:szCs w:val="20"/>
              </w:rPr>
            </w:pPr>
          </w:p>
        </w:tc>
        <w:tc>
          <w:tcPr>
            <w:tcW w:w="0" w:type="auto"/>
            <w:shd w:val="clear" w:color="auto" w:fill="auto"/>
          </w:tcPr>
          <w:p w14:paraId="7EA0480F"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Minor/ Small</w:t>
            </w:r>
          </w:p>
        </w:tc>
        <w:tc>
          <w:tcPr>
            <w:tcW w:w="0" w:type="auto"/>
            <w:shd w:val="clear" w:color="auto" w:fill="auto"/>
          </w:tcPr>
          <w:p w14:paraId="65F96BD8" w14:textId="77777777" w:rsidR="00501A00" w:rsidRPr="00D0034D" w:rsidRDefault="00501A00" w:rsidP="00501A00">
            <w:pPr>
              <w:ind w:left="360"/>
              <w:rPr>
                <w:rFonts w:eastAsia="Arial Unicode MS" w:cs="Arial"/>
                <w:sz w:val="20"/>
                <w:szCs w:val="20"/>
              </w:rPr>
            </w:pPr>
          </w:p>
        </w:tc>
        <w:tc>
          <w:tcPr>
            <w:tcW w:w="0" w:type="auto"/>
            <w:shd w:val="clear" w:color="auto" w:fill="auto"/>
          </w:tcPr>
          <w:p w14:paraId="2CAB3C2D" w14:textId="77777777" w:rsidR="00501A00" w:rsidRPr="00D0034D" w:rsidRDefault="00501A00" w:rsidP="00501A00">
            <w:pPr>
              <w:ind w:left="360"/>
              <w:rPr>
                <w:rFonts w:eastAsia="Arial Unicode MS" w:cs="Arial"/>
                <w:sz w:val="20"/>
                <w:szCs w:val="20"/>
              </w:rPr>
            </w:pPr>
          </w:p>
        </w:tc>
      </w:tr>
      <w:tr w:rsidR="00501A00" w:rsidRPr="00D0034D" w14:paraId="20818BE8" w14:textId="77777777" w:rsidTr="000315FC">
        <w:trPr>
          <w:trHeight w:val="20"/>
          <w:jc w:val="center"/>
        </w:trPr>
        <w:tc>
          <w:tcPr>
            <w:tcW w:w="0" w:type="auto"/>
            <w:gridSpan w:val="5"/>
            <w:shd w:val="clear" w:color="auto" w:fill="auto"/>
          </w:tcPr>
          <w:p w14:paraId="16A3AF1C" w14:textId="77777777" w:rsidR="00501A00" w:rsidRPr="00D0034D" w:rsidRDefault="00501A00" w:rsidP="00501A00">
            <w:pPr>
              <w:rPr>
                <w:rFonts w:eastAsia="Arial Unicode MS" w:cs="Arial"/>
                <w:sz w:val="20"/>
                <w:szCs w:val="20"/>
              </w:rPr>
            </w:pPr>
            <w:r w:rsidRPr="00D0034D">
              <w:rPr>
                <w:rFonts w:eastAsia="Arial Unicode MS" w:cs="Arial"/>
                <w:sz w:val="20"/>
                <w:szCs w:val="20"/>
              </w:rPr>
              <w:t xml:space="preserve">Yes. Limited impact. </w:t>
            </w:r>
          </w:p>
        </w:tc>
      </w:tr>
      <w:tr w:rsidR="00501A00" w:rsidRPr="00D0034D" w14:paraId="10919828" w14:textId="77777777" w:rsidTr="000315FC">
        <w:trPr>
          <w:trHeight w:val="20"/>
          <w:jc w:val="center"/>
        </w:trPr>
        <w:tc>
          <w:tcPr>
            <w:tcW w:w="0" w:type="auto"/>
            <w:shd w:val="clear" w:color="auto" w:fill="auto"/>
          </w:tcPr>
          <w:p w14:paraId="24E108BE" w14:textId="77777777" w:rsidR="00501A00" w:rsidRPr="00D0034D" w:rsidRDefault="00501A00" w:rsidP="00501A00">
            <w:pPr>
              <w:rPr>
                <w:rFonts w:eastAsia="Arial Unicode MS" w:cs="Arial"/>
                <w:sz w:val="20"/>
                <w:szCs w:val="20"/>
              </w:rPr>
            </w:pPr>
            <w:r w:rsidRPr="00D0034D">
              <w:rPr>
                <w:rFonts w:eastAsia="Arial Unicode MS" w:cs="Arial"/>
                <w:b/>
                <w:sz w:val="20"/>
                <w:szCs w:val="20"/>
              </w:rPr>
              <w:t>5.2</w:t>
            </w:r>
            <w:r w:rsidRPr="00D0034D">
              <w:rPr>
                <w:rFonts w:eastAsia="Arial Unicode MS" w:cs="Arial"/>
                <w:sz w:val="20"/>
                <w:szCs w:val="20"/>
              </w:rPr>
              <w:t xml:space="preserve"> Would the project affect agricultural land?</w:t>
            </w:r>
          </w:p>
        </w:tc>
        <w:tc>
          <w:tcPr>
            <w:tcW w:w="0" w:type="auto"/>
            <w:shd w:val="clear" w:color="auto" w:fill="auto"/>
          </w:tcPr>
          <w:p w14:paraId="6819231C"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None</w:t>
            </w:r>
          </w:p>
        </w:tc>
        <w:tc>
          <w:tcPr>
            <w:tcW w:w="0" w:type="auto"/>
            <w:shd w:val="clear" w:color="auto" w:fill="auto"/>
          </w:tcPr>
          <w:p w14:paraId="2764CAF5" w14:textId="77777777" w:rsidR="00501A00" w:rsidRPr="00D0034D" w:rsidRDefault="00501A00" w:rsidP="00501A00">
            <w:pPr>
              <w:ind w:left="360"/>
              <w:rPr>
                <w:rFonts w:eastAsia="Arial Unicode MS" w:cs="Arial"/>
                <w:sz w:val="20"/>
                <w:szCs w:val="20"/>
              </w:rPr>
            </w:pPr>
          </w:p>
        </w:tc>
        <w:tc>
          <w:tcPr>
            <w:tcW w:w="0" w:type="auto"/>
            <w:shd w:val="clear" w:color="auto" w:fill="auto"/>
          </w:tcPr>
          <w:p w14:paraId="60CACE0D" w14:textId="77777777" w:rsidR="00501A00" w:rsidRPr="00D0034D" w:rsidRDefault="00501A00" w:rsidP="00501A00">
            <w:pPr>
              <w:ind w:left="360"/>
              <w:rPr>
                <w:rFonts w:eastAsia="Arial Unicode MS" w:cs="Arial"/>
                <w:sz w:val="20"/>
                <w:szCs w:val="20"/>
              </w:rPr>
            </w:pPr>
          </w:p>
        </w:tc>
        <w:tc>
          <w:tcPr>
            <w:tcW w:w="0" w:type="auto"/>
            <w:shd w:val="clear" w:color="auto" w:fill="auto"/>
          </w:tcPr>
          <w:p w14:paraId="5F4FB9A3" w14:textId="77777777" w:rsidR="00501A00" w:rsidRPr="00D0034D" w:rsidRDefault="00501A00" w:rsidP="00501A00">
            <w:pPr>
              <w:ind w:left="360"/>
              <w:rPr>
                <w:rFonts w:eastAsia="Arial Unicode MS" w:cs="Arial"/>
                <w:sz w:val="20"/>
                <w:szCs w:val="20"/>
              </w:rPr>
            </w:pPr>
          </w:p>
        </w:tc>
      </w:tr>
      <w:tr w:rsidR="00501A00" w:rsidRPr="00D0034D" w14:paraId="1E3C66DE" w14:textId="77777777" w:rsidTr="000315FC">
        <w:trPr>
          <w:trHeight w:val="20"/>
          <w:jc w:val="center"/>
        </w:trPr>
        <w:tc>
          <w:tcPr>
            <w:tcW w:w="0" w:type="auto"/>
            <w:gridSpan w:val="5"/>
            <w:shd w:val="clear" w:color="auto" w:fill="auto"/>
          </w:tcPr>
          <w:p w14:paraId="3C86E643" w14:textId="77777777" w:rsidR="00501A00" w:rsidRPr="00D0034D" w:rsidRDefault="00501A00" w:rsidP="00501A00">
            <w:pPr>
              <w:rPr>
                <w:rFonts w:eastAsia="Arial Unicode MS" w:cs="Arial"/>
                <w:sz w:val="20"/>
                <w:szCs w:val="20"/>
              </w:rPr>
            </w:pPr>
            <w:r w:rsidRPr="00D0034D">
              <w:rPr>
                <w:rFonts w:eastAsia="Arial Unicode MS" w:cs="Arial"/>
                <w:sz w:val="20"/>
                <w:szCs w:val="20"/>
              </w:rPr>
              <w:t>No.</w:t>
            </w:r>
          </w:p>
        </w:tc>
      </w:tr>
      <w:tr w:rsidR="00501A00" w:rsidRPr="00D0034D" w14:paraId="1D28376B" w14:textId="77777777" w:rsidTr="000315FC">
        <w:trPr>
          <w:trHeight w:val="20"/>
          <w:jc w:val="center"/>
        </w:trPr>
        <w:tc>
          <w:tcPr>
            <w:tcW w:w="0" w:type="auto"/>
            <w:shd w:val="clear" w:color="auto" w:fill="auto"/>
          </w:tcPr>
          <w:p w14:paraId="0E4313EA" w14:textId="77777777" w:rsidR="00501A00" w:rsidRPr="00D0034D" w:rsidRDefault="00501A00" w:rsidP="00501A00">
            <w:pPr>
              <w:rPr>
                <w:rFonts w:eastAsia="Arial Unicode MS" w:cs="Arial"/>
                <w:b/>
                <w:sz w:val="20"/>
                <w:szCs w:val="20"/>
              </w:rPr>
            </w:pPr>
            <w:r w:rsidRPr="00D0034D">
              <w:rPr>
                <w:rFonts w:eastAsia="Arial Unicode MS" w:cs="Arial"/>
                <w:b/>
                <w:sz w:val="20"/>
                <w:szCs w:val="20"/>
              </w:rPr>
              <w:t xml:space="preserve">5.3 </w:t>
            </w:r>
            <w:r w:rsidRPr="00D0034D">
              <w:rPr>
                <w:rFonts w:eastAsia="Arial Unicode MS" w:cs="Arial"/>
                <w:sz w:val="20"/>
                <w:szCs w:val="20"/>
              </w:rPr>
              <w:t>Would the project lead to landslides hazard?</w:t>
            </w:r>
          </w:p>
        </w:tc>
        <w:tc>
          <w:tcPr>
            <w:tcW w:w="0" w:type="auto"/>
            <w:shd w:val="clear" w:color="auto" w:fill="auto"/>
          </w:tcPr>
          <w:p w14:paraId="3E5FB380" w14:textId="77777777" w:rsidR="00501A00" w:rsidRPr="00D0034D" w:rsidRDefault="00501A00" w:rsidP="00501A00">
            <w:pPr>
              <w:ind w:left="360"/>
              <w:rPr>
                <w:rFonts w:eastAsia="Arial Unicode MS" w:cs="Arial"/>
                <w:sz w:val="20"/>
                <w:szCs w:val="20"/>
              </w:rPr>
            </w:pPr>
          </w:p>
        </w:tc>
        <w:tc>
          <w:tcPr>
            <w:tcW w:w="0" w:type="auto"/>
            <w:shd w:val="clear" w:color="auto" w:fill="auto"/>
          </w:tcPr>
          <w:p w14:paraId="787617E1"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Minor/ Small</w:t>
            </w:r>
          </w:p>
        </w:tc>
        <w:tc>
          <w:tcPr>
            <w:tcW w:w="0" w:type="auto"/>
            <w:shd w:val="clear" w:color="auto" w:fill="auto"/>
          </w:tcPr>
          <w:p w14:paraId="657EFF88" w14:textId="77777777" w:rsidR="00501A00" w:rsidRPr="00D0034D" w:rsidRDefault="00501A00" w:rsidP="00501A00">
            <w:pPr>
              <w:ind w:left="360"/>
              <w:rPr>
                <w:rFonts w:eastAsia="Arial Unicode MS" w:cs="Arial"/>
                <w:sz w:val="20"/>
                <w:szCs w:val="20"/>
              </w:rPr>
            </w:pPr>
          </w:p>
        </w:tc>
        <w:tc>
          <w:tcPr>
            <w:tcW w:w="0" w:type="auto"/>
            <w:shd w:val="clear" w:color="auto" w:fill="auto"/>
          </w:tcPr>
          <w:p w14:paraId="541DFAB8" w14:textId="77777777" w:rsidR="00501A00" w:rsidRPr="00D0034D" w:rsidRDefault="00501A00" w:rsidP="00501A00">
            <w:pPr>
              <w:ind w:left="360"/>
              <w:rPr>
                <w:rFonts w:eastAsia="Arial Unicode MS" w:cs="Arial"/>
                <w:sz w:val="20"/>
                <w:szCs w:val="20"/>
              </w:rPr>
            </w:pPr>
          </w:p>
        </w:tc>
      </w:tr>
      <w:tr w:rsidR="00501A00" w:rsidRPr="00D0034D" w14:paraId="5797D7E1" w14:textId="77777777" w:rsidTr="000315FC">
        <w:trPr>
          <w:trHeight w:val="20"/>
          <w:jc w:val="center"/>
        </w:trPr>
        <w:tc>
          <w:tcPr>
            <w:tcW w:w="0" w:type="auto"/>
            <w:gridSpan w:val="5"/>
            <w:shd w:val="clear" w:color="auto" w:fill="auto"/>
          </w:tcPr>
          <w:p w14:paraId="2AE2BDCB" w14:textId="77777777" w:rsidR="00501A00" w:rsidRPr="00D0034D" w:rsidRDefault="00501A00" w:rsidP="00501A00">
            <w:pPr>
              <w:rPr>
                <w:rFonts w:eastAsia="Arial Unicode MS" w:cs="Arial"/>
                <w:sz w:val="20"/>
                <w:szCs w:val="20"/>
              </w:rPr>
            </w:pPr>
            <w:r w:rsidRPr="00D0034D">
              <w:rPr>
                <w:rFonts w:eastAsia="Arial Unicode MS" w:cs="Arial"/>
                <w:sz w:val="20"/>
                <w:szCs w:val="20"/>
              </w:rPr>
              <w:t>Yes.  The project area is a hilly terrain and may be prone to land sliding. However, mitigation will be adopted.</w:t>
            </w:r>
          </w:p>
        </w:tc>
      </w:tr>
      <w:tr w:rsidR="00501A00" w:rsidRPr="00D0034D" w14:paraId="007A6681" w14:textId="77777777" w:rsidTr="000315FC">
        <w:trPr>
          <w:trHeight w:val="20"/>
          <w:jc w:val="center"/>
        </w:trPr>
        <w:tc>
          <w:tcPr>
            <w:tcW w:w="0" w:type="auto"/>
            <w:shd w:val="clear" w:color="auto" w:fill="auto"/>
          </w:tcPr>
          <w:p w14:paraId="7741C959" w14:textId="77777777" w:rsidR="00501A00" w:rsidRPr="00D0034D" w:rsidRDefault="00501A00" w:rsidP="00501A00">
            <w:pPr>
              <w:rPr>
                <w:rFonts w:eastAsia="Arial Unicode MS" w:cs="Arial"/>
                <w:sz w:val="20"/>
                <w:szCs w:val="20"/>
              </w:rPr>
            </w:pPr>
            <w:r w:rsidRPr="00D0034D">
              <w:rPr>
                <w:rFonts w:eastAsia="Arial Unicode MS" w:cs="Arial"/>
                <w:b/>
                <w:sz w:val="20"/>
                <w:szCs w:val="20"/>
              </w:rPr>
              <w:t>6- Climate Change Mitigation and Adaptation</w:t>
            </w:r>
          </w:p>
        </w:tc>
        <w:tc>
          <w:tcPr>
            <w:tcW w:w="0" w:type="auto"/>
            <w:shd w:val="clear" w:color="auto" w:fill="auto"/>
          </w:tcPr>
          <w:p w14:paraId="31D649C7" w14:textId="77777777" w:rsidR="00501A00" w:rsidRPr="00D0034D" w:rsidRDefault="00501A00" w:rsidP="00501A00">
            <w:pPr>
              <w:ind w:left="360"/>
              <w:rPr>
                <w:rFonts w:eastAsia="Arial Unicode MS" w:cs="Arial"/>
                <w:sz w:val="20"/>
                <w:szCs w:val="20"/>
              </w:rPr>
            </w:pPr>
          </w:p>
        </w:tc>
        <w:tc>
          <w:tcPr>
            <w:tcW w:w="0" w:type="auto"/>
            <w:shd w:val="clear" w:color="auto" w:fill="auto"/>
          </w:tcPr>
          <w:p w14:paraId="04D9273F" w14:textId="77777777" w:rsidR="00501A00" w:rsidRPr="00D0034D" w:rsidRDefault="00501A00" w:rsidP="00501A00">
            <w:pPr>
              <w:ind w:left="360"/>
              <w:rPr>
                <w:rFonts w:eastAsia="Arial Unicode MS" w:cs="Arial"/>
                <w:sz w:val="20"/>
                <w:szCs w:val="20"/>
              </w:rPr>
            </w:pPr>
          </w:p>
        </w:tc>
        <w:tc>
          <w:tcPr>
            <w:tcW w:w="0" w:type="auto"/>
            <w:shd w:val="clear" w:color="auto" w:fill="auto"/>
          </w:tcPr>
          <w:p w14:paraId="19C34819" w14:textId="77777777" w:rsidR="00501A00" w:rsidRPr="00D0034D" w:rsidRDefault="00501A00" w:rsidP="00501A00">
            <w:pPr>
              <w:ind w:left="360"/>
              <w:rPr>
                <w:rFonts w:eastAsia="Arial Unicode MS" w:cs="Arial"/>
                <w:sz w:val="20"/>
                <w:szCs w:val="20"/>
              </w:rPr>
            </w:pPr>
          </w:p>
        </w:tc>
        <w:tc>
          <w:tcPr>
            <w:tcW w:w="0" w:type="auto"/>
            <w:shd w:val="clear" w:color="auto" w:fill="auto"/>
          </w:tcPr>
          <w:p w14:paraId="73B1A100" w14:textId="77777777" w:rsidR="00501A00" w:rsidRPr="00D0034D" w:rsidRDefault="00501A00" w:rsidP="00501A00">
            <w:pPr>
              <w:ind w:left="360"/>
              <w:rPr>
                <w:rFonts w:eastAsia="Arial Unicode MS" w:cs="Arial"/>
                <w:sz w:val="20"/>
                <w:szCs w:val="20"/>
              </w:rPr>
            </w:pPr>
          </w:p>
        </w:tc>
      </w:tr>
      <w:tr w:rsidR="00501A00" w:rsidRPr="00D0034D" w14:paraId="07E052C1" w14:textId="77777777" w:rsidTr="000315FC">
        <w:trPr>
          <w:trHeight w:val="20"/>
          <w:jc w:val="center"/>
        </w:trPr>
        <w:tc>
          <w:tcPr>
            <w:tcW w:w="0" w:type="auto"/>
            <w:shd w:val="clear" w:color="auto" w:fill="auto"/>
          </w:tcPr>
          <w:p w14:paraId="72BB0CBF" w14:textId="77777777" w:rsidR="00501A00" w:rsidRPr="00D0034D" w:rsidRDefault="00501A00" w:rsidP="00501A00">
            <w:pPr>
              <w:widowControl w:val="0"/>
              <w:autoSpaceDE w:val="0"/>
              <w:autoSpaceDN w:val="0"/>
              <w:rPr>
                <w:rFonts w:eastAsia="Arial Unicode MS" w:cs="Arial"/>
                <w:sz w:val="20"/>
                <w:szCs w:val="20"/>
                <w:lang w:bidi="en-US"/>
              </w:rPr>
            </w:pPr>
            <w:r w:rsidRPr="00D0034D">
              <w:rPr>
                <w:rFonts w:eastAsia="Arial Unicode MS" w:cs="Arial"/>
                <w:b/>
                <w:sz w:val="20"/>
                <w:szCs w:val="20"/>
              </w:rPr>
              <w:t>6.1</w:t>
            </w:r>
            <w:r w:rsidRPr="00D0034D">
              <w:rPr>
                <w:rFonts w:eastAsia="Arial Unicode MS" w:cs="Arial"/>
                <w:sz w:val="20"/>
                <w:szCs w:val="20"/>
              </w:rPr>
              <w:t xml:space="preserve"> Will the proposed project result in significant greenhouse gas emissions or exacerbate climate change?</w:t>
            </w:r>
          </w:p>
        </w:tc>
        <w:tc>
          <w:tcPr>
            <w:tcW w:w="0" w:type="auto"/>
            <w:shd w:val="clear" w:color="auto" w:fill="auto"/>
          </w:tcPr>
          <w:p w14:paraId="0CE4E9D6"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None</w:t>
            </w:r>
          </w:p>
        </w:tc>
        <w:tc>
          <w:tcPr>
            <w:tcW w:w="0" w:type="auto"/>
            <w:shd w:val="clear" w:color="auto" w:fill="auto"/>
          </w:tcPr>
          <w:p w14:paraId="44EB6BB7" w14:textId="77777777" w:rsidR="00501A00" w:rsidRPr="00D0034D" w:rsidRDefault="00501A00" w:rsidP="00501A00">
            <w:pPr>
              <w:ind w:left="360"/>
              <w:rPr>
                <w:rFonts w:eastAsia="Arial Unicode MS" w:cs="Arial"/>
                <w:sz w:val="20"/>
                <w:szCs w:val="20"/>
              </w:rPr>
            </w:pPr>
          </w:p>
        </w:tc>
        <w:tc>
          <w:tcPr>
            <w:tcW w:w="0" w:type="auto"/>
            <w:shd w:val="clear" w:color="auto" w:fill="auto"/>
          </w:tcPr>
          <w:p w14:paraId="1690356F" w14:textId="77777777" w:rsidR="00501A00" w:rsidRPr="00D0034D" w:rsidRDefault="00501A00" w:rsidP="00501A00">
            <w:pPr>
              <w:ind w:left="360"/>
              <w:rPr>
                <w:rFonts w:eastAsia="Arial Unicode MS" w:cs="Arial"/>
                <w:sz w:val="20"/>
                <w:szCs w:val="20"/>
              </w:rPr>
            </w:pPr>
          </w:p>
        </w:tc>
        <w:tc>
          <w:tcPr>
            <w:tcW w:w="0" w:type="auto"/>
            <w:shd w:val="clear" w:color="auto" w:fill="auto"/>
          </w:tcPr>
          <w:p w14:paraId="355E90A8" w14:textId="77777777" w:rsidR="00501A00" w:rsidRPr="00D0034D" w:rsidRDefault="00501A00" w:rsidP="00501A00">
            <w:pPr>
              <w:ind w:left="360"/>
              <w:rPr>
                <w:rFonts w:eastAsia="Arial Unicode MS" w:cs="Arial"/>
                <w:sz w:val="20"/>
                <w:szCs w:val="20"/>
              </w:rPr>
            </w:pPr>
          </w:p>
        </w:tc>
      </w:tr>
      <w:tr w:rsidR="00501A00" w:rsidRPr="00D0034D" w14:paraId="1F5BA4FB" w14:textId="77777777" w:rsidTr="000315FC">
        <w:trPr>
          <w:trHeight w:val="20"/>
          <w:jc w:val="center"/>
        </w:trPr>
        <w:tc>
          <w:tcPr>
            <w:tcW w:w="0" w:type="auto"/>
            <w:gridSpan w:val="5"/>
            <w:shd w:val="clear" w:color="auto" w:fill="auto"/>
          </w:tcPr>
          <w:p w14:paraId="43D361CC" w14:textId="77777777" w:rsidR="00501A00" w:rsidRPr="00D0034D" w:rsidRDefault="00501A00" w:rsidP="00501A00">
            <w:pPr>
              <w:rPr>
                <w:rFonts w:eastAsia="Arial Unicode MS" w:cs="Arial"/>
                <w:sz w:val="20"/>
                <w:szCs w:val="20"/>
              </w:rPr>
            </w:pPr>
            <w:r w:rsidRPr="00D0034D">
              <w:rPr>
                <w:rFonts w:eastAsia="Arial Unicode MS" w:cs="Arial"/>
                <w:sz w:val="20"/>
                <w:szCs w:val="20"/>
              </w:rPr>
              <w:t xml:space="preserve">No.   </w:t>
            </w:r>
          </w:p>
        </w:tc>
      </w:tr>
      <w:tr w:rsidR="00501A00" w:rsidRPr="00D0034D" w14:paraId="23FF2FCB" w14:textId="77777777" w:rsidTr="000315FC">
        <w:trPr>
          <w:trHeight w:val="20"/>
          <w:jc w:val="center"/>
        </w:trPr>
        <w:tc>
          <w:tcPr>
            <w:tcW w:w="0" w:type="auto"/>
            <w:shd w:val="clear" w:color="auto" w:fill="auto"/>
          </w:tcPr>
          <w:p w14:paraId="19D4EACE" w14:textId="77777777" w:rsidR="00501A00" w:rsidRPr="00D0034D" w:rsidRDefault="00501A00" w:rsidP="00501A00">
            <w:pPr>
              <w:widowControl w:val="0"/>
              <w:autoSpaceDE w:val="0"/>
              <w:autoSpaceDN w:val="0"/>
              <w:rPr>
                <w:rFonts w:eastAsia="Arial Unicode MS" w:cs="Arial"/>
                <w:sz w:val="20"/>
                <w:szCs w:val="20"/>
                <w:lang w:bidi="en-US"/>
              </w:rPr>
            </w:pPr>
            <w:r w:rsidRPr="00D0034D">
              <w:rPr>
                <w:rFonts w:eastAsia="Arial Unicode MS" w:cs="Arial"/>
                <w:b/>
                <w:sz w:val="20"/>
                <w:szCs w:val="20"/>
                <w:lang w:bidi="en-US"/>
              </w:rPr>
              <w:t xml:space="preserve">6.2 </w:t>
            </w:r>
            <w:r w:rsidRPr="00D0034D">
              <w:rPr>
                <w:rFonts w:eastAsia="Arial Unicode MS" w:cs="Arial"/>
                <w:sz w:val="20"/>
                <w:szCs w:val="20"/>
                <w:lang w:bidi="en-US"/>
              </w:rPr>
              <w:t>Would the potential outcomes of the project be sensitive or vulnerable to potential impacts of climate change?</w:t>
            </w:r>
          </w:p>
        </w:tc>
        <w:tc>
          <w:tcPr>
            <w:tcW w:w="0" w:type="auto"/>
            <w:shd w:val="clear" w:color="auto" w:fill="auto"/>
          </w:tcPr>
          <w:p w14:paraId="1840AE77"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None</w:t>
            </w:r>
          </w:p>
        </w:tc>
        <w:tc>
          <w:tcPr>
            <w:tcW w:w="0" w:type="auto"/>
            <w:shd w:val="clear" w:color="auto" w:fill="auto"/>
          </w:tcPr>
          <w:p w14:paraId="0471C59B" w14:textId="77777777" w:rsidR="00501A00" w:rsidRPr="00D0034D" w:rsidRDefault="00501A00" w:rsidP="00501A00">
            <w:pPr>
              <w:ind w:left="360"/>
              <w:rPr>
                <w:rFonts w:eastAsia="Arial Unicode MS" w:cs="Arial"/>
                <w:sz w:val="20"/>
                <w:szCs w:val="20"/>
              </w:rPr>
            </w:pPr>
          </w:p>
        </w:tc>
        <w:tc>
          <w:tcPr>
            <w:tcW w:w="0" w:type="auto"/>
            <w:shd w:val="clear" w:color="auto" w:fill="auto"/>
          </w:tcPr>
          <w:p w14:paraId="1BB66B88" w14:textId="77777777" w:rsidR="00501A00" w:rsidRPr="00D0034D" w:rsidRDefault="00501A00" w:rsidP="00501A00">
            <w:pPr>
              <w:ind w:left="360"/>
              <w:rPr>
                <w:rFonts w:eastAsia="Arial Unicode MS" w:cs="Arial"/>
                <w:sz w:val="20"/>
                <w:szCs w:val="20"/>
              </w:rPr>
            </w:pPr>
          </w:p>
        </w:tc>
        <w:tc>
          <w:tcPr>
            <w:tcW w:w="0" w:type="auto"/>
            <w:shd w:val="clear" w:color="auto" w:fill="auto"/>
          </w:tcPr>
          <w:p w14:paraId="4047F7EE" w14:textId="77777777" w:rsidR="00501A00" w:rsidRPr="00D0034D" w:rsidRDefault="00501A00" w:rsidP="00501A00">
            <w:pPr>
              <w:ind w:left="360"/>
              <w:rPr>
                <w:rFonts w:eastAsia="Arial Unicode MS" w:cs="Arial"/>
                <w:sz w:val="20"/>
                <w:szCs w:val="20"/>
              </w:rPr>
            </w:pPr>
          </w:p>
        </w:tc>
      </w:tr>
      <w:tr w:rsidR="00501A00" w:rsidRPr="00D0034D" w14:paraId="4C6866CB" w14:textId="77777777" w:rsidTr="000315FC">
        <w:trPr>
          <w:trHeight w:val="20"/>
          <w:jc w:val="center"/>
        </w:trPr>
        <w:tc>
          <w:tcPr>
            <w:tcW w:w="0" w:type="auto"/>
            <w:shd w:val="clear" w:color="auto" w:fill="auto"/>
          </w:tcPr>
          <w:p w14:paraId="0FD9396B" w14:textId="77777777" w:rsidR="00501A00" w:rsidRPr="00D0034D" w:rsidRDefault="00501A00" w:rsidP="00501A00">
            <w:pPr>
              <w:widowControl w:val="0"/>
              <w:autoSpaceDE w:val="0"/>
              <w:autoSpaceDN w:val="0"/>
              <w:rPr>
                <w:rFonts w:eastAsia="Arial Unicode MS" w:cs="Arial"/>
                <w:sz w:val="20"/>
                <w:szCs w:val="20"/>
                <w:lang w:bidi="en-US"/>
              </w:rPr>
            </w:pPr>
            <w:r w:rsidRPr="00D0034D">
              <w:rPr>
                <w:rFonts w:eastAsia="Arial Unicode MS" w:cs="Arial"/>
                <w:sz w:val="20"/>
                <w:szCs w:val="20"/>
                <w:lang w:bidi="en-US"/>
              </w:rPr>
              <w:t>No.</w:t>
            </w:r>
          </w:p>
        </w:tc>
        <w:tc>
          <w:tcPr>
            <w:tcW w:w="0" w:type="auto"/>
            <w:shd w:val="clear" w:color="auto" w:fill="auto"/>
          </w:tcPr>
          <w:p w14:paraId="1B7C79F7" w14:textId="77777777" w:rsidR="00501A00" w:rsidRPr="00D0034D" w:rsidRDefault="00501A00" w:rsidP="00501A00">
            <w:pPr>
              <w:ind w:left="360"/>
              <w:rPr>
                <w:rFonts w:eastAsia="Arial Unicode MS" w:cs="Arial"/>
                <w:sz w:val="20"/>
                <w:szCs w:val="20"/>
              </w:rPr>
            </w:pPr>
          </w:p>
        </w:tc>
        <w:tc>
          <w:tcPr>
            <w:tcW w:w="0" w:type="auto"/>
            <w:shd w:val="clear" w:color="auto" w:fill="auto"/>
          </w:tcPr>
          <w:p w14:paraId="115FC622" w14:textId="77777777" w:rsidR="00501A00" w:rsidRPr="00D0034D" w:rsidRDefault="00501A00" w:rsidP="00501A00">
            <w:pPr>
              <w:ind w:left="360"/>
              <w:rPr>
                <w:rFonts w:eastAsia="Arial Unicode MS" w:cs="Arial"/>
                <w:sz w:val="20"/>
                <w:szCs w:val="20"/>
              </w:rPr>
            </w:pPr>
          </w:p>
        </w:tc>
        <w:tc>
          <w:tcPr>
            <w:tcW w:w="0" w:type="auto"/>
            <w:shd w:val="clear" w:color="auto" w:fill="auto"/>
          </w:tcPr>
          <w:p w14:paraId="2240D22E" w14:textId="77777777" w:rsidR="00501A00" w:rsidRPr="00D0034D" w:rsidRDefault="00501A00" w:rsidP="00501A00">
            <w:pPr>
              <w:ind w:left="360"/>
              <w:rPr>
                <w:rFonts w:eastAsia="Arial Unicode MS" w:cs="Arial"/>
                <w:sz w:val="20"/>
                <w:szCs w:val="20"/>
              </w:rPr>
            </w:pPr>
          </w:p>
        </w:tc>
        <w:tc>
          <w:tcPr>
            <w:tcW w:w="0" w:type="auto"/>
            <w:shd w:val="clear" w:color="auto" w:fill="auto"/>
          </w:tcPr>
          <w:p w14:paraId="2BCC01A8" w14:textId="77777777" w:rsidR="00501A00" w:rsidRPr="00D0034D" w:rsidRDefault="00501A00" w:rsidP="00501A00">
            <w:pPr>
              <w:ind w:left="360"/>
              <w:rPr>
                <w:rFonts w:eastAsia="Arial Unicode MS" w:cs="Arial"/>
                <w:sz w:val="20"/>
                <w:szCs w:val="20"/>
              </w:rPr>
            </w:pPr>
          </w:p>
        </w:tc>
      </w:tr>
      <w:tr w:rsidR="00501A00" w:rsidRPr="00D0034D" w14:paraId="4A2E3F0C" w14:textId="77777777" w:rsidTr="000315FC">
        <w:trPr>
          <w:trHeight w:val="20"/>
          <w:jc w:val="center"/>
        </w:trPr>
        <w:tc>
          <w:tcPr>
            <w:tcW w:w="0" w:type="auto"/>
            <w:shd w:val="clear" w:color="auto" w:fill="auto"/>
          </w:tcPr>
          <w:p w14:paraId="5C3C4EA3" w14:textId="77777777" w:rsidR="00501A00" w:rsidRPr="00D0034D" w:rsidRDefault="00501A00" w:rsidP="00501A00">
            <w:pPr>
              <w:widowControl w:val="0"/>
              <w:autoSpaceDE w:val="0"/>
              <w:autoSpaceDN w:val="0"/>
              <w:ind w:right="118"/>
              <w:rPr>
                <w:rFonts w:eastAsia="Arial Unicode MS" w:cs="Arial"/>
                <w:sz w:val="20"/>
                <w:szCs w:val="20"/>
                <w:lang w:bidi="en-US"/>
              </w:rPr>
            </w:pPr>
            <w:r w:rsidRPr="00D0034D">
              <w:rPr>
                <w:rFonts w:eastAsia="Arial Unicode MS" w:cs="Arial"/>
                <w:b/>
                <w:sz w:val="20"/>
                <w:szCs w:val="20"/>
                <w:lang w:bidi="en-US"/>
              </w:rPr>
              <w:t xml:space="preserve">6.3 </w:t>
            </w:r>
            <w:r w:rsidRPr="00D0034D">
              <w:rPr>
                <w:rFonts w:eastAsia="Arial Unicode MS" w:cs="Arial"/>
                <w:sz w:val="20"/>
                <w:szCs w:val="20"/>
                <w:lang w:bidi="en-US"/>
              </w:rPr>
              <w:t>Is the proposed project likely to directly or indirectly increase social and environmental vulnerability to climate change now or in the future?</w:t>
            </w:r>
          </w:p>
        </w:tc>
        <w:tc>
          <w:tcPr>
            <w:tcW w:w="0" w:type="auto"/>
            <w:shd w:val="clear" w:color="auto" w:fill="auto"/>
          </w:tcPr>
          <w:p w14:paraId="10A1BBB4"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None</w:t>
            </w:r>
          </w:p>
        </w:tc>
        <w:tc>
          <w:tcPr>
            <w:tcW w:w="0" w:type="auto"/>
            <w:shd w:val="clear" w:color="auto" w:fill="auto"/>
          </w:tcPr>
          <w:p w14:paraId="27AA9EDE" w14:textId="77777777" w:rsidR="00501A00" w:rsidRPr="00D0034D" w:rsidRDefault="00501A00" w:rsidP="00501A00">
            <w:pPr>
              <w:ind w:left="360"/>
              <w:rPr>
                <w:rFonts w:eastAsia="Arial Unicode MS" w:cs="Arial"/>
                <w:sz w:val="20"/>
                <w:szCs w:val="20"/>
              </w:rPr>
            </w:pPr>
          </w:p>
        </w:tc>
        <w:tc>
          <w:tcPr>
            <w:tcW w:w="0" w:type="auto"/>
            <w:shd w:val="clear" w:color="auto" w:fill="auto"/>
          </w:tcPr>
          <w:p w14:paraId="579D6025" w14:textId="77777777" w:rsidR="00501A00" w:rsidRPr="00D0034D" w:rsidRDefault="00501A00" w:rsidP="00501A00">
            <w:pPr>
              <w:ind w:left="360"/>
              <w:rPr>
                <w:rFonts w:eastAsia="Arial Unicode MS" w:cs="Arial"/>
                <w:sz w:val="20"/>
                <w:szCs w:val="20"/>
              </w:rPr>
            </w:pPr>
          </w:p>
        </w:tc>
        <w:tc>
          <w:tcPr>
            <w:tcW w:w="0" w:type="auto"/>
            <w:shd w:val="clear" w:color="auto" w:fill="auto"/>
          </w:tcPr>
          <w:p w14:paraId="4B7E5FCE" w14:textId="77777777" w:rsidR="00501A00" w:rsidRPr="00D0034D" w:rsidRDefault="00501A00" w:rsidP="00501A00">
            <w:pPr>
              <w:ind w:left="360"/>
              <w:rPr>
                <w:rFonts w:eastAsia="Arial Unicode MS" w:cs="Arial"/>
                <w:sz w:val="20"/>
                <w:szCs w:val="20"/>
              </w:rPr>
            </w:pPr>
          </w:p>
        </w:tc>
      </w:tr>
      <w:tr w:rsidR="00501A00" w:rsidRPr="00D0034D" w14:paraId="7FA3BDC8" w14:textId="77777777" w:rsidTr="000315FC">
        <w:trPr>
          <w:trHeight w:val="20"/>
          <w:jc w:val="center"/>
        </w:trPr>
        <w:tc>
          <w:tcPr>
            <w:tcW w:w="0" w:type="auto"/>
            <w:gridSpan w:val="5"/>
            <w:shd w:val="clear" w:color="auto" w:fill="auto"/>
          </w:tcPr>
          <w:p w14:paraId="6B3587B3" w14:textId="77777777" w:rsidR="00501A00" w:rsidRPr="00D0034D" w:rsidRDefault="00501A00" w:rsidP="00501A00">
            <w:pPr>
              <w:rPr>
                <w:rFonts w:eastAsia="Arial Unicode MS" w:cs="Arial"/>
                <w:sz w:val="20"/>
                <w:szCs w:val="20"/>
              </w:rPr>
            </w:pPr>
            <w:r w:rsidRPr="00D0034D">
              <w:rPr>
                <w:rFonts w:eastAsia="Arial Unicode MS" w:cs="Arial"/>
                <w:sz w:val="20"/>
                <w:szCs w:val="20"/>
              </w:rPr>
              <w:t>No.</w:t>
            </w:r>
          </w:p>
        </w:tc>
      </w:tr>
      <w:tr w:rsidR="00501A00" w:rsidRPr="00D0034D" w14:paraId="78813D5B" w14:textId="77777777" w:rsidTr="000315FC">
        <w:trPr>
          <w:trHeight w:val="20"/>
          <w:jc w:val="center"/>
        </w:trPr>
        <w:tc>
          <w:tcPr>
            <w:tcW w:w="0" w:type="auto"/>
            <w:gridSpan w:val="5"/>
            <w:shd w:val="clear" w:color="auto" w:fill="BFBFBF"/>
          </w:tcPr>
          <w:p w14:paraId="47B4A741" w14:textId="77777777" w:rsidR="00501A00" w:rsidRPr="00D0034D" w:rsidRDefault="00501A00" w:rsidP="00501A00">
            <w:pPr>
              <w:rPr>
                <w:rFonts w:eastAsia="Arial Unicode MS" w:cs="Arial"/>
                <w:b/>
                <w:sz w:val="20"/>
                <w:szCs w:val="20"/>
              </w:rPr>
            </w:pPr>
          </w:p>
        </w:tc>
      </w:tr>
      <w:tr w:rsidR="00501A00" w:rsidRPr="00D0034D" w14:paraId="25005496" w14:textId="77777777" w:rsidTr="000315FC">
        <w:trPr>
          <w:trHeight w:val="20"/>
          <w:jc w:val="center"/>
        </w:trPr>
        <w:tc>
          <w:tcPr>
            <w:tcW w:w="0" w:type="auto"/>
            <w:shd w:val="clear" w:color="auto" w:fill="auto"/>
          </w:tcPr>
          <w:p w14:paraId="111BB69C" w14:textId="77777777" w:rsidR="00501A00" w:rsidRPr="00D0034D" w:rsidRDefault="00501A00" w:rsidP="00501A00">
            <w:pPr>
              <w:rPr>
                <w:rFonts w:eastAsia="Arial Unicode MS" w:cs="Arial"/>
                <w:sz w:val="20"/>
                <w:szCs w:val="20"/>
              </w:rPr>
            </w:pPr>
            <w:r w:rsidRPr="00D0034D">
              <w:rPr>
                <w:rFonts w:eastAsia="Arial Unicode MS" w:cs="Arial"/>
                <w:b/>
                <w:sz w:val="20"/>
                <w:szCs w:val="20"/>
              </w:rPr>
              <w:t xml:space="preserve">7.1 </w:t>
            </w:r>
            <w:r w:rsidRPr="00D0034D">
              <w:rPr>
                <w:rFonts w:eastAsia="Arial Unicode MS" w:cs="Arial"/>
                <w:sz w:val="20"/>
                <w:szCs w:val="20"/>
              </w:rPr>
              <w:t>Does the project pose high risk to the workers/laborers?</w:t>
            </w:r>
          </w:p>
        </w:tc>
        <w:tc>
          <w:tcPr>
            <w:tcW w:w="0" w:type="auto"/>
            <w:shd w:val="clear" w:color="auto" w:fill="auto"/>
          </w:tcPr>
          <w:p w14:paraId="6F393D89" w14:textId="3D98AEB3" w:rsidR="00501A00" w:rsidRPr="00D0034D" w:rsidRDefault="00501A00" w:rsidP="00501A00">
            <w:pPr>
              <w:ind w:left="360"/>
              <w:rPr>
                <w:rFonts w:eastAsia="Arial Unicode MS" w:cs="Arial"/>
                <w:sz w:val="20"/>
                <w:szCs w:val="20"/>
              </w:rPr>
            </w:pPr>
          </w:p>
        </w:tc>
        <w:tc>
          <w:tcPr>
            <w:tcW w:w="0" w:type="auto"/>
            <w:shd w:val="clear" w:color="auto" w:fill="auto"/>
          </w:tcPr>
          <w:p w14:paraId="01FA99D3" w14:textId="693B369C" w:rsidR="00501A00" w:rsidRPr="00D0034D" w:rsidRDefault="00501A00" w:rsidP="00501A00">
            <w:pPr>
              <w:ind w:left="360"/>
              <w:rPr>
                <w:rFonts w:eastAsia="Arial Unicode MS" w:cs="Arial"/>
                <w:sz w:val="20"/>
                <w:szCs w:val="20"/>
              </w:rPr>
            </w:pPr>
            <w:r>
              <w:rPr>
                <w:rFonts w:eastAsia="Arial Unicode MS" w:cs="Arial"/>
                <w:sz w:val="20"/>
                <w:szCs w:val="20"/>
              </w:rPr>
              <w:t>Minor/ Small</w:t>
            </w:r>
          </w:p>
        </w:tc>
        <w:tc>
          <w:tcPr>
            <w:tcW w:w="0" w:type="auto"/>
            <w:shd w:val="clear" w:color="auto" w:fill="auto"/>
          </w:tcPr>
          <w:p w14:paraId="05EBDA3F" w14:textId="77777777" w:rsidR="00501A00" w:rsidRPr="00D0034D" w:rsidRDefault="00501A00" w:rsidP="00501A00">
            <w:pPr>
              <w:ind w:left="360"/>
              <w:rPr>
                <w:rFonts w:eastAsia="Arial Unicode MS" w:cs="Arial"/>
                <w:sz w:val="20"/>
                <w:szCs w:val="20"/>
              </w:rPr>
            </w:pPr>
          </w:p>
        </w:tc>
        <w:tc>
          <w:tcPr>
            <w:tcW w:w="0" w:type="auto"/>
            <w:shd w:val="clear" w:color="auto" w:fill="auto"/>
          </w:tcPr>
          <w:p w14:paraId="442044E8" w14:textId="77777777" w:rsidR="00501A00" w:rsidRPr="00D0034D" w:rsidRDefault="00501A00" w:rsidP="00501A00">
            <w:pPr>
              <w:ind w:left="360"/>
              <w:rPr>
                <w:rFonts w:eastAsia="Arial Unicode MS" w:cs="Arial"/>
                <w:sz w:val="20"/>
                <w:szCs w:val="20"/>
              </w:rPr>
            </w:pPr>
          </w:p>
        </w:tc>
      </w:tr>
      <w:tr w:rsidR="00501A00" w:rsidRPr="00D0034D" w14:paraId="2920AF6B" w14:textId="77777777" w:rsidTr="000315FC">
        <w:trPr>
          <w:trHeight w:val="20"/>
          <w:jc w:val="center"/>
        </w:trPr>
        <w:tc>
          <w:tcPr>
            <w:tcW w:w="0" w:type="auto"/>
            <w:gridSpan w:val="5"/>
            <w:shd w:val="clear" w:color="auto" w:fill="auto"/>
          </w:tcPr>
          <w:p w14:paraId="18B9C0A8" w14:textId="2ABDBAAE" w:rsidR="00501A00" w:rsidRPr="00D0034D" w:rsidRDefault="00501A00" w:rsidP="00501A00">
            <w:pPr>
              <w:rPr>
                <w:rFonts w:eastAsia="Arial Unicode MS" w:cs="Arial"/>
                <w:sz w:val="20"/>
                <w:szCs w:val="20"/>
              </w:rPr>
            </w:pPr>
            <w:r>
              <w:rPr>
                <w:rFonts w:eastAsia="Arial Unicode MS" w:cs="Arial"/>
                <w:sz w:val="20"/>
                <w:szCs w:val="20"/>
              </w:rPr>
              <w:t>OHS related risks may be expected, but manageable through the implementation of mitigation measures</w:t>
            </w:r>
          </w:p>
        </w:tc>
      </w:tr>
      <w:tr w:rsidR="00501A00" w:rsidRPr="00D0034D" w14:paraId="3AACDD30" w14:textId="77777777" w:rsidTr="000315FC">
        <w:trPr>
          <w:trHeight w:val="20"/>
          <w:jc w:val="center"/>
        </w:trPr>
        <w:tc>
          <w:tcPr>
            <w:tcW w:w="0" w:type="auto"/>
            <w:gridSpan w:val="5"/>
            <w:shd w:val="clear" w:color="auto" w:fill="BFBFBF"/>
          </w:tcPr>
          <w:p w14:paraId="65F67329" w14:textId="77777777" w:rsidR="00501A00" w:rsidRPr="00D0034D" w:rsidRDefault="00501A00" w:rsidP="00501A00">
            <w:pPr>
              <w:rPr>
                <w:rFonts w:eastAsia="Arial Unicode MS" w:cs="Arial"/>
                <w:b/>
                <w:sz w:val="20"/>
                <w:szCs w:val="20"/>
              </w:rPr>
            </w:pPr>
          </w:p>
        </w:tc>
      </w:tr>
      <w:tr w:rsidR="00501A00" w:rsidRPr="00D0034D" w14:paraId="3CAC71D7" w14:textId="77777777" w:rsidTr="000315FC">
        <w:trPr>
          <w:trHeight w:val="20"/>
          <w:jc w:val="center"/>
        </w:trPr>
        <w:tc>
          <w:tcPr>
            <w:tcW w:w="0" w:type="auto"/>
            <w:shd w:val="clear" w:color="auto" w:fill="auto"/>
          </w:tcPr>
          <w:p w14:paraId="14AE467E" w14:textId="77777777" w:rsidR="00501A00" w:rsidRPr="00D0034D" w:rsidRDefault="00501A00" w:rsidP="00501A00">
            <w:pPr>
              <w:widowControl w:val="0"/>
              <w:autoSpaceDE w:val="0"/>
              <w:autoSpaceDN w:val="0"/>
              <w:ind w:right="449"/>
              <w:rPr>
                <w:rFonts w:eastAsia="Arial Unicode MS" w:cs="Arial"/>
                <w:sz w:val="20"/>
                <w:szCs w:val="20"/>
                <w:lang w:bidi="en-US"/>
              </w:rPr>
            </w:pPr>
            <w:r w:rsidRPr="00D0034D">
              <w:rPr>
                <w:rFonts w:eastAsia="Arial Unicode MS" w:cs="Arial"/>
                <w:b/>
                <w:sz w:val="20"/>
                <w:szCs w:val="20"/>
                <w:lang w:bidi="en-US"/>
              </w:rPr>
              <w:t>8.1</w:t>
            </w:r>
            <w:r w:rsidRPr="00D0034D">
              <w:rPr>
                <w:rFonts w:eastAsia="Arial Unicode MS" w:cs="Arial"/>
                <w:sz w:val="20"/>
                <w:szCs w:val="20"/>
                <w:lang w:bidi="en-US"/>
              </w:rPr>
              <w:t xml:space="preserve"> Would the project potentially result in the release of pollutants to the environment due to routine or non</w:t>
            </w:r>
            <w:r w:rsidRPr="00D0034D">
              <w:rPr>
                <w:rFonts w:ascii="Cambria Math" w:eastAsia="Arial Unicode MS" w:hAnsi="Cambria Math" w:cs="Cambria Math"/>
                <w:sz w:val="20"/>
                <w:szCs w:val="20"/>
                <w:lang w:bidi="en-US"/>
              </w:rPr>
              <w:t>‐</w:t>
            </w:r>
            <w:r w:rsidRPr="00D0034D">
              <w:rPr>
                <w:rFonts w:eastAsia="Arial Unicode MS" w:cs="Arial"/>
                <w:sz w:val="20"/>
                <w:szCs w:val="20"/>
                <w:lang w:bidi="en-US"/>
              </w:rPr>
              <w:t>routine circumstances with the potential for adverse local, regional, and/or trans boundary impacts?</w:t>
            </w:r>
          </w:p>
        </w:tc>
        <w:tc>
          <w:tcPr>
            <w:tcW w:w="0" w:type="auto"/>
            <w:shd w:val="clear" w:color="auto" w:fill="auto"/>
          </w:tcPr>
          <w:p w14:paraId="7CD31142" w14:textId="77777777" w:rsidR="00501A00" w:rsidRPr="00D0034D" w:rsidRDefault="00501A00" w:rsidP="00501A00">
            <w:pPr>
              <w:rPr>
                <w:rFonts w:eastAsia="Arial Unicode MS" w:cs="Arial"/>
                <w:sz w:val="20"/>
                <w:szCs w:val="20"/>
              </w:rPr>
            </w:pPr>
            <w:r w:rsidRPr="00D0034D">
              <w:rPr>
                <w:rFonts w:eastAsia="Arial Unicode MS" w:cs="Arial"/>
                <w:sz w:val="20"/>
                <w:szCs w:val="20"/>
              </w:rPr>
              <w:t>None</w:t>
            </w:r>
          </w:p>
        </w:tc>
        <w:tc>
          <w:tcPr>
            <w:tcW w:w="0" w:type="auto"/>
            <w:shd w:val="clear" w:color="auto" w:fill="auto"/>
          </w:tcPr>
          <w:p w14:paraId="484A07BD" w14:textId="77777777" w:rsidR="00501A00" w:rsidRPr="00D0034D" w:rsidRDefault="00501A00" w:rsidP="00501A00">
            <w:pPr>
              <w:ind w:left="360"/>
              <w:rPr>
                <w:rFonts w:eastAsia="Arial Unicode MS" w:cs="Arial"/>
                <w:sz w:val="20"/>
                <w:szCs w:val="20"/>
              </w:rPr>
            </w:pPr>
          </w:p>
        </w:tc>
        <w:tc>
          <w:tcPr>
            <w:tcW w:w="0" w:type="auto"/>
            <w:shd w:val="clear" w:color="auto" w:fill="auto"/>
          </w:tcPr>
          <w:p w14:paraId="5B17B3C0" w14:textId="77777777" w:rsidR="00501A00" w:rsidRPr="00D0034D" w:rsidRDefault="00501A00" w:rsidP="00501A00">
            <w:pPr>
              <w:ind w:left="360"/>
              <w:rPr>
                <w:rFonts w:eastAsia="Arial Unicode MS" w:cs="Arial"/>
                <w:sz w:val="20"/>
                <w:szCs w:val="20"/>
              </w:rPr>
            </w:pPr>
          </w:p>
        </w:tc>
        <w:tc>
          <w:tcPr>
            <w:tcW w:w="0" w:type="auto"/>
            <w:shd w:val="clear" w:color="auto" w:fill="auto"/>
          </w:tcPr>
          <w:p w14:paraId="3757C1A4" w14:textId="77777777" w:rsidR="00501A00" w:rsidRPr="00D0034D" w:rsidRDefault="00501A00" w:rsidP="00501A00">
            <w:pPr>
              <w:ind w:left="360"/>
              <w:rPr>
                <w:rFonts w:eastAsia="Arial Unicode MS" w:cs="Arial"/>
                <w:sz w:val="20"/>
                <w:szCs w:val="20"/>
              </w:rPr>
            </w:pPr>
          </w:p>
        </w:tc>
      </w:tr>
      <w:tr w:rsidR="00501A00" w:rsidRPr="00D0034D" w14:paraId="6E1B8DBF" w14:textId="77777777" w:rsidTr="000315FC">
        <w:trPr>
          <w:trHeight w:val="20"/>
          <w:jc w:val="center"/>
        </w:trPr>
        <w:tc>
          <w:tcPr>
            <w:tcW w:w="0" w:type="auto"/>
            <w:gridSpan w:val="5"/>
            <w:shd w:val="clear" w:color="auto" w:fill="auto"/>
          </w:tcPr>
          <w:p w14:paraId="3E9826F6" w14:textId="77777777" w:rsidR="00501A00" w:rsidRPr="00D0034D" w:rsidRDefault="00501A00" w:rsidP="00501A00">
            <w:pPr>
              <w:rPr>
                <w:rFonts w:eastAsia="Arial Unicode MS" w:cs="Arial"/>
                <w:sz w:val="20"/>
                <w:szCs w:val="20"/>
              </w:rPr>
            </w:pPr>
            <w:r w:rsidRPr="00D0034D">
              <w:rPr>
                <w:rFonts w:eastAsia="Arial Unicode MS" w:cs="Arial"/>
                <w:sz w:val="20"/>
                <w:szCs w:val="20"/>
              </w:rPr>
              <w:t>No.</w:t>
            </w:r>
          </w:p>
        </w:tc>
      </w:tr>
      <w:tr w:rsidR="00501A00" w:rsidRPr="00D0034D" w14:paraId="0884AC08" w14:textId="77777777" w:rsidTr="000315FC">
        <w:trPr>
          <w:trHeight w:val="20"/>
          <w:jc w:val="center"/>
        </w:trPr>
        <w:tc>
          <w:tcPr>
            <w:tcW w:w="0" w:type="auto"/>
            <w:shd w:val="clear" w:color="auto" w:fill="auto"/>
          </w:tcPr>
          <w:p w14:paraId="3219C52F" w14:textId="77777777" w:rsidR="00501A00" w:rsidRPr="00D0034D" w:rsidRDefault="00501A00" w:rsidP="00501A00">
            <w:pPr>
              <w:widowControl w:val="0"/>
              <w:autoSpaceDE w:val="0"/>
              <w:autoSpaceDN w:val="0"/>
              <w:rPr>
                <w:rFonts w:eastAsia="Arial Unicode MS" w:cs="Arial"/>
                <w:sz w:val="20"/>
                <w:szCs w:val="20"/>
                <w:lang w:bidi="en-US"/>
              </w:rPr>
            </w:pPr>
            <w:r w:rsidRPr="00D0034D">
              <w:rPr>
                <w:rFonts w:eastAsia="Arial Unicode MS" w:cs="Arial"/>
                <w:b/>
                <w:sz w:val="20"/>
                <w:szCs w:val="20"/>
                <w:lang w:bidi="en-US"/>
              </w:rPr>
              <w:t>8.2</w:t>
            </w:r>
            <w:r w:rsidRPr="00D0034D">
              <w:rPr>
                <w:rFonts w:eastAsia="Arial Unicode MS" w:cs="Arial"/>
                <w:sz w:val="20"/>
                <w:szCs w:val="20"/>
                <w:lang w:bidi="en-US"/>
              </w:rPr>
              <w:t xml:space="preserve"> Would the proposed project potentially result in the generation of waste (both hazardous and non</w:t>
            </w:r>
            <w:r w:rsidRPr="00D0034D">
              <w:rPr>
                <w:rFonts w:ascii="Cambria Math" w:eastAsia="Arial Unicode MS" w:hAnsi="Cambria Math" w:cs="Cambria Math"/>
                <w:sz w:val="20"/>
                <w:szCs w:val="20"/>
                <w:lang w:bidi="en-US"/>
              </w:rPr>
              <w:t>‐</w:t>
            </w:r>
            <w:r w:rsidRPr="00D0034D">
              <w:rPr>
                <w:rFonts w:eastAsia="Arial Unicode MS" w:cs="Arial"/>
                <w:sz w:val="20"/>
                <w:szCs w:val="20"/>
                <w:lang w:bidi="en-US"/>
              </w:rPr>
              <w:lastRenderedPageBreak/>
              <w:t>hazardous)?</w:t>
            </w:r>
          </w:p>
        </w:tc>
        <w:tc>
          <w:tcPr>
            <w:tcW w:w="0" w:type="auto"/>
            <w:shd w:val="clear" w:color="auto" w:fill="auto"/>
          </w:tcPr>
          <w:p w14:paraId="21AE6C06" w14:textId="77777777" w:rsidR="00501A00" w:rsidRPr="00D0034D" w:rsidRDefault="00501A00" w:rsidP="00501A00">
            <w:pPr>
              <w:ind w:left="360"/>
              <w:rPr>
                <w:rFonts w:eastAsia="Arial Unicode MS" w:cs="Arial"/>
                <w:sz w:val="20"/>
                <w:szCs w:val="20"/>
              </w:rPr>
            </w:pPr>
          </w:p>
        </w:tc>
        <w:tc>
          <w:tcPr>
            <w:tcW w:w="0" w:type="auto"/>
            <w:shd w:val="clear" w:color="auto" w:fill="auto"/>
          </w:tcPr>
          <w:p w14:paraId="3B72F4C0"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Minor / Small</w:t>
            </w:r>
          </w:p>
        </w:tc>
        <w:tc>
          <w:tcPr>
            <w:tcW w:w="0" w:type="auto"/>
            <w:shd w:val="clear" w:color="auto" w:fill="auto"/>
          </w:tcPr>
          <w:p w14:paraId="44244A08" w14:textId="77777777" w:rsidR="00501A00" w:rsidRPr="00D0034D" w:rsidRDefault="00501A00" w:rsidP="00501A00">
            <w:pPr>
              <w:ind w:left="360"/>
              <w:rPr>
                <w:rFonts w:eastAsia="Arial Unicode MS" w:cs="Arial"/>
                <w:sz w:val="20"/>
                <w:szCs w:val="20"/>
              </w:rPr>
            </w:pPr>
          </w:p>
        </w:tc>
        <w:tc>
          <w:tcPr>
            <w:tcW w:w="0" w:type="auto"/>
            <w:shd w:val="clear" w:color="auto" w:fill="auto"/>
          </w:tcPr>
          <w:p w14:paraId="3F38FE68" w14:textId="77777777" w:rsidR="00501A00" w:rsidRPr="00D0034D" w:rsidRDefault="00501A00" w:rsidP="00501A00">
            <w:pPr>
              <w:ind w:left="360"/>
              <w:rPr>
                <w:rFonts w:eastAsia="Arial Unicode MS" w:cs="Arial"/>
                <w:sz w:val="20"/>
                <w:szCs w:val="20"/>
              </w:rPr>
            </w:pPr>
          </w:p>
        </w:tc>
      </w:tr>
      <w:tr w:rsidR="00501A00" w:rsidRPr="00D0034D" w14:paraId="798997B5" w14:textId="77777777" w:rsidTr="000315FC">
        <w:trPr>
          <w:trHeight w:val="20"/>
          <w:jc w:val="center"/>
        </w:trPr>
        <w:tc>
          <w:tcPr>
            <w:tcW w:w="0" w:type="auto"/>
            <w:gridSpan w:val="5"/>
            <w:shd w:val="clear" w:color="auto" w:fill="auto"/>
          </w:tcPr>
          <w:p w14:paraId="64C876FC" w14:textId="77777777" w:rsidR="00501A00" w:rsidRPr="00D0034D" w:rsidRDefault="00501A00" w:rsidP="00501A00">
            <w:pPr>
              <w:rPr>
                <w:rFonts w:eastAsia="Arial Unicode MS" w:cs="Arial"/>
                <w:sz w:val="20"/>
                <w:szCs w:val="20"/>
              </w:rPr>
            </w:pPr>
            <w:r w:rsidRPr="00D0034D">
              <w:rPr>
                <w:rFonts w:eastAsia="Arial Unicode MS" w:cs="Arial"/>
                <w:sz w:val="20"/>
                <w:szCs w:val="20"/>
              </w:rPr>
              <w:t xml:space="preserve">Yes. Small quantity of Wastewater and solid waste will be generated from the construction camps and related construction activities. </w:t>
            </w:r>
          </w:p>
        </w:tc>
      </w:tr>
      <w:tr w:rsidR="00501A00" w:rsidRPr="00D0034D" w14:paraId="79933F4C" w14:textId="77777777" w:rsidTr="000315FC">
        <w:trPr>
          <w:trHeight w:val="20"/>
          <w:jc w:val="center"/>
        </w:trPr>
        <w:tc>
          <w:tcPr>
            <w:tcW w:w="0" w:type="auto"/>
            <w:shd w:val="clear" w:color="auto" w:fill="auto"/>
          </w:tcPr>
          <w:p w14:paraId="2E8DE5C1" w14:textId="77777777" w:rsidR="00501A00" w:rsidRPr="00D0034D" w:rsidRDefault="00501A00" w:rsidP="00501A00">
            <w:pPr>
              <w:widowControl w:val="0"/>
              <w:autoSpaceDE w:val="0"/>
              <w:autoSpaceDN w:val="0"/>
              <w:rPr>
                <w:rFonts w:eastAsia="Arial Unicode MS" w:cs="Arial"/>
                <w:i/>
                <w:sz w:val="20"/>
                <w:szCs w:val="20"/>
                <w:lang w:bidi="en-US"/>
              </w:rPr>
            </w:pPr>
            <w:r w:rsidRPr="00D0034D">
              <w:rPr>
                <w:rFonts w:eastAsia="Arial Unicode MS" w:cs="Arial"/>
                <w:b/>
                <w:sz w:val="20"/>
                <w:szCs w:val="20"/>
                <w:lang w:bidi="en-US"/>
              </w:rPr>
              <w:t>8.3</w:t>
            </w:r>
            <w:r w:rsidRPr="00D0034D">
              <w:rPr>
                <w:rFonts w:eastAsia="Arial Unicode MS" w:cs="Arial"/>
                <w:sz w:val="20"/>
                <w:szCs w:val="20"/>
                <w:lang w:bidi="en-US"/>
              </w:rPr>
              <w:t xml:space="preserve"> Will the proposed project potentially involve the manufacture, trade, release, and/or use of hazardous chemicals and/or materials? </w:t>
            </w:r>
          </w:p>
        </w:tc>
        <w:tc>
          <w:tcPr>
            <w:tcW w:w="0" w:type="auto"/>
            <w:shd w:val="clear" w:color="auto" w:fill="auto"/>
          </w:tcPr>
          <w:p w14:paraId="14B3DF47"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None</w:t>
            </w:r>
          </w:p>
        </w:tc>
        <w:tc>
          <w:tcPr>
            <w:tcW w:w="0" w:type="auto"/>
            <w:shd w:val="clear" w:color="auto" w:fill="auto"/>
          </w:tcPr>
          <w:p w14:paraId="5389692E" w14:textId="77777777" w:rsidR="00501A00" w:rsidRPr="00D0034D" w:rsidRDefault="00501A00" w:rsidP="00501A00">
            <w:pPr>
              <w:ind w:left="360"/>
              <w:rPr>
                <w:rFonts w:eastAsia="Arial Unicode MS" w:cs="Arial"/>
                <w:sz w:val="20"/>
                <w:szCs w:val="20"/>
              </w:rPr>
            </w:pPr>
          </w:p>
        </w:tc>
        <w:tc>
          <w:tcPr>
            <w:tcW w:w="0" w:type="auto"/>
            <w:shd w:val="clear" w:color="auto" w:fill="auto"/>
          </w:tcPr>
          <w:p w14:paraId="5994E100" w14:textId="77777777" w:rsidR="00501A00" w:rsidRPr="00D0034D" w:rsidRDefault="00501A00" w:rsidP="00501A00">
            <w:pPr>
              <w:ind w:left="360"/>
              <w:rPr>
                <w:rFonts w:eastAsia="Arial Unicode MS" w:cs="Arial"/>
                <w:sz w:val="20"/>
                <w:szCs w:val="20"/>
              </w:rPr>
            </w:pPr>
          </w:p>
        </w:tc>
        <w:tc>
          <w:tcPr>
            <w:tcW w:w="0" w:type="auto"/>
            <w:shd w:val="clear" w:color="auto" w:fill="auto"/>
          </w:tcPr>
          <w:p w14:paraId="3F88AE4B" w14:textId="77777777" w:rsidR="00501A00" w:rsidRPr="00D0034D" w:rsidRDefault="00501A00" w:rsidP="00501A00">
            <w:pPr>
              <w:ind w:left="360"/>
              <w:rPr>
                <w:rFonts w:eastAsia="Arial Unicode MS" w:cs="Arial"/>
                <w:sz w:val="20"/>
                <w:szCs w:val="20"/>
              </w:rPr>
            </w:pPr>
          </w:p>
        </w:tc>
      </w:tr>
      <w:tr w:rsidR="00501A00" w:rsidRPr="00D0034D" w14:paraId="3933356A" w14:textId="77777777" w:rsidTr="000315FC">
        <w:trPr>
          <w:trHeight w:val="20"/>
          <w:jc w:val="center"/>
        </w:trPr>
        <w:tc>
          <w:tcPr>
            <w:tcW w:w="0" w:type="auto"/>
            <w:gridSpan w:val="5"/>
            <w:shd w:val="clear" w:color="auto" w:fill="auto"/>
          </w:tcPr>
          <w:p w14:paraId="20F02E76" w14:textId="77777777" w:rsidR="00501A00" w:rsidRPr="00D0034D" w:rsidRDefault="00501A00" w:rsidP="00501A00">
            <w:pPr>
              <w:widowControl w:val="0"/>
              <w:autoSpaceDE w:val="0"/>
              <w:autoSpaceDN w:val="0"/>
              <w:rPr>
                <w:rFonts w:eastAsia="Arial Unicode MS" w:cs="Arial"/>
                <w:sz w:val="20"/>
                <w:szCs w:val="20"/>
                <w:lang w:bidi="en-US"/>
              </w:rPr>
            </w:pPr>
            <w:r w:rsidRPr="00D0034D">
              <w:rPr>
                <w:rFonts w:eastAsia="Arial Unicode MS" w:cs="Arial"/>
                <w:sz w:val="20"/>
                <w:szCs w:val="20"/>
                <w:lang w:bidi="en-US"/>
              </w:rPr>
              <w:t xml:space="preserve">No. The project will not involve any chemical that requires special approval. </w:t>
            </w:r>
          </w:p>
        </w:tc>
      </w:tr>
      <w:tr w:rsidR="00501A00" w:rsidRPr="00D0034D" w14:paraId="0855DEDE" w14:textId="77777777" w:rsidTr="000315FC">
        <w:trPr>
          <w:trHeight w:val="20"/>
          <w:jc w:val="center"/>
        </w:trPr>
        <w:tc>
          <w:tcPr>
            <w:tcW w:w="0" w:type="auto"/>
            <w:shd w:val="clear" w:color="auto" w:fill="auto"/>
          </w:tcPr>
          <w:p w14:paraId="7C950775" w14:textId="77777777" w:rsidR="00501A00" w:rsidRPr="00D0034D" w:rsidRDefault="00501A00" w:rsidP="00501A00">
            <w:pPr>
              <w:widowControl w:val="0"/>
              <w:autoSpaceDE w:val="0"/>
              <w:autoSpaceDN w:val="0"/>
              <w:rPr>
                <w:rFonts w:eastAsia="Arial Unicode MS" w:cs="Arial"/>
                <w:sz w:val="20"/>
                <w:szCs w:val="20"/>
                <w:lang w:bidi="en-US"/>
              </w:rPr>
            </w:pPr>
            <w:r w:rsidRPr="00D0034D">
              <w:rPr>
                <w:rFonts w:eastAsia="Arial Unicode MS" w:cs="Arial"/>
                <w:b/>
                <w:sz w:val="20"/>
                <w:szCs w:val="20"/>
                <w:lang w:bidi="en-US"/>
              </w:rPr>
              <w:t>8.4</w:t>
            </w:r>
            <w:r w:rsidRPr="00D0034D">
              <w:rPr>
                <w:rFonts w:eastAsia="Arial Unicode MS" w:cs="Arial"/>
                <w:sz w:val="20"/>
                <w:szCs w:val="20"/>
                <w:lang w:bidi="en-US"/>
              </w:rPr>
              <w:t xml:space="preserve"> Does the project include activities that require significant consumption of raw materials, energy, and/or water?</w:t>
            </w:r>
          </w:p>
        </w:tc>
        <w:tc>
          <w:tcPr>
            <w:tcW w:w="0" w:type="auto"/>
            <w:shd w:val="clear" w:color="auto" w:fill="auto"/>
          </w:tcPr>
          <w:p w14:paraId="7C4C1F8B"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 xml:space="preserve"> </w:t>
            </w:r>
          </w:p>
        </w:tc>
        <w:tc>
          <w:tcPr>
            <w:tcW w:w="0" w:type="auto"/>
            <w:shd w:val="clear" w:color="auto" w:fill="auto"/>
          </w:tcPr>
          <w:p w14:paraId="0F630412" w14:textId="77777777" w:rsidR="00501A00" w:rsidRPr="00D0034D" w:rsidRDefault="00501A00" w:rsidP="00501A00">
            <w:pPr>
              <w:ind w:left="360"/>
              <w:rPr>
                <w:rFonts w:eastAsia="Arial Unicode MS" w:cs="Arial"/>
                <w:sz w:val="20"/>
                <w:szCs w:val="20"/>
              </w:rPr>
            </w:pPr>
          </w:p>
        </w:tc>
        <w:tc>
          <w:tcPr>
            <w:tcW w:w="0" w:type="auto"/>
            <w:shd w:val="clear" w:color="auto" w:fill="auto"/>
          </w:tcPr>
          <w:p w14:paraId="649FE1A8"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Moderate</w:t>
            </w:r>
          </w:p>
        </w:tc>
        <w:tc>
          <w:tcPr>
            <w:tcW w:w="0" w:type="auto"/>
            <w:shd w:val="clear" w:color="auto" w:fill="auto"/>
          </w:tcPr>
          <w:p w14:paraId="64A0CFEF" w14:textId="77777777" w:rsidR="00501A00" w:rsidRPr="00D0034D" w:rsidRDefault="00501A00" w:rsidP="00501A00">
            <w:pPr>
              <w:ind w:left="360"/>
              <w:rPr>
                <w:rFonts w:eastAsia="Arial Unicode MS" w:cs="Arial"/>
                <w:sz w:val="20"/>
                <w:szCs w:val="20"/>
              </w:rPr>
            </w:pPr>
          </w:p>
        </w:tc>
      </w:tr>
      <w:tr w:rsidR="00501A00" w:rsidRPr="00D0034D" w14:paraId="5E22B799" w14:textId="77777777" w:rsidTr="000315FC">
        <w:trPr>
          <w:trHeight w:val="20"/>
          <w:jc w:val="center"/>
        </w:trPr>
        <w:tc>
          <w:tcPr>
            <w:tcW w:w="0" w:type="auto"/>
            <w:gridSpan w:val="5"/>
            <w:shd w:val="clear" w:color="auto" w:fill="auto"/>
          </w:tcPr>
          <w:p w14:paraId="6153925C" w14:textId="77777777" w:rsidR="00501A00" w:rsidRPr="00D0034D" w:rsidRDefault="00501A00" w:rsidP="00501A00">
            <w:pPr>
              <w:widowControl w:val="0"/>
              <w:autoSpaceDE w:val="0"/>
              <w:autoSpaceDN w:val="0"/>
              <w:rPr>
                <w:rFonts w:eastAsia="Arial Unicode MS" w:cs="Arial"/>
                <w:sz w:val="20"/>
                <w:szCs w:val="20"/>
                <w:lang w:bidi="en-US"/>
              </w:rPr>
            </w:pPr>
            <w:r w:rsidRPr="00D0034D">
              <w:rPr>
                <w:rFonts w:eastAsia="Arial Unicode MS" w:cs="Arial"/>
                <w:sz w:val="20"/>
                <w:szCs w:val="20"/>
                <w:lang w:bidi="en-US"/>
              </w:rPr>
              <w:t xml:space="preserve">Yes. The materials used in construction of this road would include coarse aggregates (crush), fine aggregates (sand), soil, water, energy, asphalt, reinforcement, cement etc. </w:t>
            </w:r>
          </w:p>
        </w:tc>
      </w:tr>
      <w:tr w:rsidR="00501A00" w:rsidRPr="00D0034D" w14:paraId="5EEB2264" w14:textId="77777777" w:rsidTr="000315FC">
        <w:trPr>
          <w:trHeight w:val="20"/>
          <w:jc w:val="center"/>
        </w:trPr>
        <w:tc>
          <w:tcPr>
            <w:tcW w:w="0" w:type="auto"/>
            <w:gridSpan w:val="5"/>
            <w:shd w:val="clear" w:color="auto" w:fill="BFBFBF"/>
          </w:tcPr>
          <w:p w14:paraId="74EA6329" w14:textId="77777777" w:rsidR="00501A00" w:rsidRPr="00D0034D" w:rsidRDefault="00501A00" w:rsidP="00501A00">
            <w:pPr>
              <w:tabs>
                <w:tab w:val="num" w:pos="720"/>
              </w:tabs>
              <w:suppressAutoHyphens/>
              <w:ind w:left="360" w:hanging="360"/>
              <w:rPr>
                <w:rFonts w:eastAsia="Arial Unicode MS" w:cs="Arial"/>
                <w:b/>
                <w:sz w:val="20"/>
                <w:szCs w:val="20"/>
              </w:rPr>
            </w:pPr>
          </w:p>
        </w:tc>
      </w:tr>
      <w:tr w:rsidR="00501A00" w:rsidRPr="00D0034D" w14:paraId="2E6806FA" w14:textId="77777777" w:rsidTr="000315FC">
        <w:trPr>
          <w:trHeight w:val="20"/>
          <w:jc w:val="center"/>
        </w:trPr>
        <w:tc>
          <w:tcPr>
            <w:tcW w:w="0" w:type="auto"/>
            <w:shd w:val="clear" w:color="auto" w:fill="auto"/>
          </w:tcPr>
          <w:p w14:paraId="7D9331F6" w14:textId="77777777" w:rsidR="00501A00" w:rsidRPr="00D0034D" w:rsidRDefault="00501A00" w:rsidP="00501A00">
            <w:pPr>
              <w:widowControl w:val="0"/>
              <w:autoSpaceDE w:val="0"/>
              <w:autoSpaceDN w:val="0"/>
              <w:rPr>
                <w:rFonts w:eastAsia="Arial Unicode MS" w:cs="Arial"/>
                <w:sz w:val="20"/>
                <w:szCs w:val="20"/>
                <w:lang w:bidi="en-US"/>
              </w:rPr>
            </w:pPr>
            <w:r w:rsidRPr="00D0034D">
              <w:rPr>
                <w:rFonts w:eastAsia="Arial Unicode MS" w:cs="Arial"/>
                <w:b/>
                <w:sz w:val="20"/>
                <w:szCs w:val="20"/>
                <w:lang w:bidi="en-US"/>
              </w:rPr>
              <w:t>9.1</w:t>
            </w:r>
            <w:r w:rsidRPr="00D0034D">
              <w:rPr>
                <w:rFonts w:eastAsia="Arial Unicode MS" w:cs="Arial"/>
                <w:sz w:val="20"/>
                <w:szCs w:val="20"/>
                <w:lang w:bidi="en-US"/>
              </w:rPr>
              <w:t xml:space="preserve"> Would the project pose potential risks to community health and safety due to the transport, storage, and use and/or disposal of hazardous or dangerous materials (e.g. explosives, fuel and other chemicals during construction)?</w:t>
            </w:r>
          </w:p>
        </w:tc>
        <w:tc>
          <w:tcPr>
            <w:tcW w:w="0" w:type="auto"/>
            <w:shd w:val="clear" w:color="auto" w:fill="auto"/>
          </w:tcPr>
          <w:p w14:paraId="12F0B031" w14:textId="77777777" w:rsidR="00501A00" w:rsidRPr="00D0034D" w:rsidRDefault="00501A00" w:rsidP="00501A00">
            <w:pPr>
              <w:ind w:left="360"/>
              <w:rPr>
                <w:rFonts w:eastAsia="Arial Unicode MS" w:cs="Arial"/>
                <w:sz w:val="20"/>
                <w:szCs w:val="20"/>
              </w:rPr>
            </w:pPr>
          </w:p>
        </w:tc>
        <w:tc>
          <w:tcPr>
            <w:tcW w:w="0" w:type="auto"/>
            <w:shd w:val="clear" w:color="auto" w:fill="auto"/>
          </w:tcPr>
          <w:p w14:paraId="36A40B2A"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Minor /small</w:t>
            </w:r>
          </w:p>
        </w:tc>
        <w:tc>
          <w:tcPr>
            <w:tcW w:w="0" w:type="auto"/>
            <w:shd w:val="clear" w:color="auto" w:fill="auto"/>
          </w:tcPr>
          <w:p w14:paraId="4E4D090C" w14:textId="77777777" w:rsidR="00501A00" w:rsidRPr="00D0034D" w:rsidRDefault="00501A00" w:rsidP="00501A00">
            <w:pPr>
              <w:ind w:left="360"/>
              <w:rPr>
                <w:rFonts w:eastAsia="Arial Unicode MS" w:cs="Arial"/>
                <w:sz w:val="20"/>
                <w:szCs w:val="20"/>
              </w:rPr>
            </w:pPr>
          </w:p>
        </w:tc>
        <w:tc>
          <w:tcPr>
            <w:tcW w:w="0" w:type="auto"/>
            <w:shd w:val="clear" w:color="auto" w:fill="auto"/>
          </w:tcPr>
          <w:p w14:paraId="7C60F370" w14:textId="77777777" w:rsidR="00501A00" w:rsidRPr="00D0034D" w:rsidRDefault="00501A00" w:rsidP="00501A00">
            <w:pPr>
              <w:ind w:left="360"/>
              <w:rPr>
                <w:rFonts w:eastAsia="Arial Unicode MS" w:cs="Arial"/>
                <w:sz w:val="20"/>
                <w:szCs w:val="20"/>
              </w:rPr>
            </w:pPr>
          </w:p>
        </w:tc>
      </w:tr>
      <w:tr w:rsidR="00501A00" w:rsidRPr="00D0034D" w14:paraId="25A521E7" w14:textId="77777777" w:rsidTr="000315FC">
        <w:trPr>
          <w:trHeight w:val="20"/>
          <w:jc w:val="center"/>
        </w:trPr>
        <w:tc>
          <w:tcPr>
            <w:tcW w:w="0" w:type="auto"/>
            <w:gridSpan w:val="5"/>
            <w:shd w:val="clear" w:color="auto" w:fill="auto"/>
          </w:tcPr>
          <w:p w14:paraId="67E05EE3" w14:textId="77777777" w:rsidR="00501A00" w:rsidRPr="00D0034D" w:rsidRDefault="00501A00" w:rsidP="00501A00">
            <w:pPr>
              <w:rPr>
                <w:rFonts w:eastAsia="Arial Unicode MS" w:cs="Arial"/>
                <w:sz w:val="20"/>
                <w:szCs w:val="20"/>
              </w:rPr>
            </w:pPr>
            <w:r w:rsidRPr="00D0034D">
              <w:rPr>
                <w:rFonts w:eastAsia="Arial Unicode MS" w:cs="Arial"/>
                <w:sz w:val="20"/>
                <w:szCs w:val="20"/>
              </w:rPr>
              <w:t>Yes. During construction stage the project may pose limited potential risks while transporting which will be mitigated.</w:t>
            </w:r>
          </w:p>
        </w:tc>
      </w:tr>
      <w:tr w:rsidR="00501A00" w:rsidRPr="00D0034D" w14:paraId="39FA50F3" w14:textId="77777777" w:rsidTr="000315FC">
        <w:trPr>
          <w:trHeight w:val="20"/>
          <w:jc w:val="center"/>
        </w:trPr>
        <w:tc>
          <w:tcPr>
            <w:tcW w:w="0" w:type="auto"/>
            <w:shd w:val="clear" w:color="auto" w:fill="auto"/>
          </w:tcPr>
          <w:p w14:paraId="4B1262EC" w14:textId="77777777" w:rsidR="00501A00" w:rsidRPr="00D0034D" w:rsidRDefault="00501A00" w:rsidP="00501A00">
            <w:pPr>
              <w:widowControl w:val="0"/>
              <w:autoSpaceDE w:val="0"/>
              <w:autoSpaceDN w:val="0"/>
              <w:rPr>
                <w:rFonts w:eastAsia="Arial Unicode MS" w:cs="Arial"/>
                <w:sz w:val="20"/>
                <w:szCs w:val="20"/>
                <w:lang w:bidi="en-US"/>
              </w:rPr>
            </w:pPr>
            <w:r w:rsidRPr="00D0034D">
              <w:rPr>
                <w:rFonts w:eastAsia="Arial Unicode MS" w:cs="Arial"/>
                <w:b/>
                <w:sz w:val="20"/>
                <w:szCs w:val="20"/>
                <w:lang w:bidi="en-US"/>
              </w:rPr>
              <w:t>9.2</w:t>
            </w:r>
            <w:r w:rsidRPr="00D0034D">
              <w:rPr>
                <w:rFonts w:eastAsia="Arial Unicode MS" w:cs="Arial"/>
                <w:sz w:val="20"/>
                <w:szCs w:val="20"/>
                <w:lang w:bidi="en-US"/>
              </w:rPr>
              <w:t xml:space="preserve"> Would the project result in potential increased health risks (e.g. from water</w:t>
            </w:r>
            <w:r w:rsidRPr="00D0034D">
              <w:rPr>
                <w:rFonts w:ascii="Cambria Math" w:eastAsia="Arial Unicode MS" w:hAnsi="Cambria Math" w:cs="Cambria Math"/>
                <w:sz w:val="20"/>
                <w:szCs w:val="20"/>
                <w:lang w:bidi="en-US"/>
              </w:rPr>
              <w:t>‐</w:t>
            </w:r>
            <w:r w:rsidRPr="00D0034D">
              <w:rPr>
                <w:rFonts w:eastAsia="Arial Unicode MS" w:cs="Arial"/>
                <w:sz w:val="20"/>
                <w:szCs w:val="20"/>
                <w:lang w:bidi="en-US"/>
              </w:rPr>
              <w:t>borne or other vector</w:t>
            </w:r>
            <w:r w:rsidRPr="00D0034D">
              <w:rPr>
                <w:rFonts w:ascii="Cambria Math" w:eastAsia="Arial Unicode MS" w:hAnsi="Cambria Math" w:cs="Cambria Math"/>
                <w:sz w:val="20"/>
                <w:szCs w:val="20"/>
                <w:lang w:bidi="en-US"/>
              </w:rPr>
              <w:t>‐</w:t>
            </w:r>
            <w:r w:rsidRPr="00D0034D">
              <w:rPr>
                <w:rFonts w:eastAsia="Arial Unicode MS" w:cs="Arial"/>
                <w:sz w:val="20"/>
                <w:szCs w:val="20"/>
                <w:lang w:bidi="en-US"/>
              </w:rPr>
              <w:t>borne diseases or communicable infections such as HIV/AIDS, COVID-19)?</w:t>
            </w:r>
          </w:p>
        </w:tc>
        <w:tc>
          <w:tcPr>
            <w:tcW w:w="0" w:type="auto"/>
            <w:shd w:val="clear" w:color="auto" w:fill="auto"/>
          </w:tcPr>
          <w:p w14:paraId="1B69E6EE" w14:textId="7434AEB3" w:rsidR="00501A00" w:rsidRPr="00D0034D" w:rsidRDefault="00501A00" w:rsidP="00501A00">
            <w:pPr>
              <w:ind w:left="360"/>
              <w:rPr>
                <w:rFonts w:eastAsia="Arial Unicode MS" w:cs="Arial"/>
                <w:sz w:val="20"/>
                <w:szCs w:val="20"/>
              </w:rPr>
            </w:pPr>
          </w:p>
        </w:tc>
        <w:tc>
          <w:tcPr>
            <w:tcW w:w="0" w:type="auto"/>
            <w:shd w:val="clear" w:color="auto" w:fill="auto"/>
          </w:tcPr>
          <w:p w14:paraId="48CD0137" w14:textId="56D48CB2" w:rsidR="00501A00" w:rsidRPr="00D0034D" w:rsidRDefault="00501A00" w:rsidP="00501A00">
            <w:pPr>
              <w:ind w:left="360"/>
              <w:rPr>
                <w:rFonts w:eastAsia="Arial Unicode MS" w:cs="Arial"/>
                <w:sz w:val="20"/>
                <w:szCs w:val="20"/>
              </w:rPr>
            </w:pPr>
            <w:r w:rsidRPr="00D0034D">
              <w:rPr>
                <w:rFonts w:eastAsia="Arial Unicode MS" w:cs="Arial"/>
                <w:sz w:val="20"/>
                <w:szCs w:val="20"/>
              </w:rPr>
              <w:t>Minor /small</w:t>
            </w:r>
          </w:p>
        </w:tc>
        <w:tc>
          <w:tcPr>
            <w:tcW w:w="0" w:type="auto"/>
            <w:shd w:val="clear" w:color="auto" w:fill="auto"/>
          </w:tcPr>
          <w:p w14:paraId="7BB48321" w14:textId="77777777" w:rsidR="00501A00" w:rsidRPr="00D0034D" w:rsidRDefault="00501A00" w:rsidP="00501A00">
            <w:pPr>
              <w:ind w:left="360"/>
              <w:rPr>
                <w:rFonts w:eastAsia="Arial Unicode MS" w:cs="Arial"/>
                <w:sz w:val="20"/>
                <w:szCs w:val="20"/>
              </w:rPr>
            </w:pPr>
          </w:p>
        </w:tc>
        <w:tc>
          <w:tcPr>
            <w:tcW w:w="0" w:type="auto"/>
            <w:shd w:val="clear" w:color="auto" w:fill="auto"/>
          </w:tcPr>
          <w:p w14:paraId="57177542" w14:textId="77777777" w:rsidR="00501A00" w:rsidRPr="00D0034D" w:rsidRDefault="00501A00" w:rsidP="00501A00">
            <w:pPr>
              <w:ind w:left="360"/>
              <w:rPr>
                <w:rFonts w:eastAsia="Arial Unicode MS" w:cs="Arial"/>
                <w:sz w:val="20"/>
                <w:szCs w:val="20"/>
              </w:rPr>
            </w:pPr>
          </w:p>
        </w:tc>
      </w:tr>
      <w:tr w:rsidR="00501A00" w:rsidRPr="00D0034D" w14:paraId="4D2F4583" w14:textId="77777777" w:rsidTr="000315FC">
        <w:trPr>
          <w:trHeight w:val="20"/>
          <w:jc w:val="center"/>
        </w:trPr>
        <w:tc>
          <w:tcPr>
            <w:tcW w:w="0" w:type="auto"/>
            <w:gridSpan w:val="5"/>
            <w:shd w:val="clear" w:color="auto" w:fill="auto"/>
          </w:tcPr>
          <w:p w14:paraId="53004A4D" w14:textId="1133545B" w:rsidR="00501A00" w:rsidRPr="00D0034D" w:rsidRDefault="00501A00" w:rsidP="00501A00">
            <w:pPr>
              <w:widowControl w:val="0"/>
              <w:autoSpaceDE w:val="0"/>
              <w:autoSpaceDN w:val="0"/>
              <w:rPr>
                <w:rFonts w:eastAsia="Arial Unicode MS" w:cs="Arial"/>
                <w:sz w:val="20"/>
                <w:szCs w:val="20"/>
                <w:lang w:bidi="en-US"/>
              </w:rPr>
            </w:pPr>
            <w:r>
              <w:rPr>
                <w:rFonts w:eastAsia="Arial Unicode MS" w:cs="Arial"/>
                <w:sz w:val="20"/>
                <w:szCs w:val="20"/>
                <w:lang w:bidi="en-US"/>
              </w:rPr>
              <w:t>Yes, these aspects shall be managed through the implementation of mitigation measures provided for community health and safety.</w:t>
            </w:r>
          </w:p>
        </w:tc>
      </w:tr>
      <w:tr w:rsidR="00501A00" w:rsidRPr="00D0034D" w14:paraId="36E6D8F1" w14:textId="77777777" w:rsidTr="000315FC">
        <w:trPr>
          <w:trHeight w:val="20"/>
          <w:jc w:val="center"/>
        </w:trPr>
        <w:tc>
          <w:tcPr>
            <w:tcW w:w="0" w:type="auto"/>
            <w:shd w:val="clear" w:color="auto" w:fill="auto"/>
          </w:tcPr>
          <w:p w14:paraId="298A8EC1" w14:textId="77777777" w:rsidR="00501A00" w:rsidRPr="00D0034D" w:rsidRDefault="00501A00" w:rsidP="00501A00">
            <w:pPr>
              <w:widowControl w:val="0"/>
              <w:autoSpaceDE w:val="0"/>
              <w:autoSpaceDN w:val="0"/>
              <w:ind w:right="118"/>
              <w:rPr>
                <w:rFonts w:eastAsia="Arial Unicode MS" w:cs="Arial"/>
                <w:sz w:val="20"/>
                <w:szCs w:val="20"/>
                <w:lang w:bidi="en-US"/>
              </w:rPr>
            </w:pPr>
            <w:r w:rsidRPr="00D0034D">
              <w:rPr>
                <w:rFonts w:eastAsia="Arial Unicode MS" w:cs="Arial"/>
                <w:b/>
                <w:sz w:val="20"/>
                <w:szCs w:val="20"/>
                <w:lang w:bidi="en-US"/>
              </w:rPr>
              <w:t>9.5</w:t>
            </w:r>
            <w:r w:rsidRPr="00D0034D">
              <w:rPr>
                <w:rFonts w:eastAsia="Arial Unicode MS" w:cs="Arial"/>
                <w:sz w:val="20"/>
                <w:szCs w:val="20"/>
                <w:lang w:bidi="en-US"/>
              </w:rPr>
              <w:t xml:space="preserve"> Would elements of project construction pose potential safety risks to local communities?</w:t>
            </w:r>
          </w:p>
        </w:tc>
        <w:tc>
          <w:tcPr>
            <w:tcW w:w="0" w:type="auto"/>
            <w:shd w:val="clear" w:color="auto" w:fill="auto"/>
          </w:tcPr>
          <w:p w14:paraId="439345A0" w14:textId="77777777" w:rsidR="00501A00" w:rsidRPr="00D0034D" w:rsidRDefault="00501A00" w:rsidP="00501A00">
            <w:pPr>
              <w:ind w:left="360"/>
              <w:rPr>
                <w:rFonts w:eastAsia="Arial Unicode MS" w:cs="Arial"/>
                <w:sz w:val="20"/>
                <w:szCs w:val="20"/>
              </w:rPr>
            </w:pPr>
          </w:p>
        </w:tc>
        <w:tc>
          <w:tcPr>
            <w:tcW w:w="0" w:type="auto"/>
            <w:shd w:val="clear" w:color="auto" w:fill="auto"/>
          </w:tcPr>
          <w:p w14:paraId="03E2D7DB"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Minor /small</w:t>
            </w:r>
          </w:p>
        </w:tc>
        <w:tc>
          <w:tcPr>
            <w:tcW w:w="0" w:type="auto"/>
            <w:shd w:val="clear" w:color="auto" w:fill="auto"/>
          </w:tcPr>
          <w:p w14:paraId="307FA009" w14:textId="77777777" w:rsidR="00501A00" w:rsidRPr="00D0034D" w:rsidRDefault="00501A00" w:rsidP="00501A00">
            <w:pPr>
              <w:ind w:left="360"/>
              <w:rPr>
                <w:rFonts w:eastAsia="Arial Unicode MS" w:cs="Arial"/>
                <w:sz w:val="20"/>
                <w:szCs w:val="20"/>
              </w:rPr>
            </w:pPr>
          </w:p>
        </w:tc>
        <w:tc>
          <w:tcPr>
            <w:tcW w:w="0" w:type="auto"/>
            <w:shd w:val="clear" w:color="auto" w:fill="auto"/>
          </w:tcPr>
          <w:p w14:paraId="2B2B4AF1" w14:textId="77777777" w:rsidR="00501A00" w:rsidRPr="00D0034D" w:rsidRDefault="00501A00" w:rsidP="00501A00">
            <w:pPr>
              <w:ind w:left="360"/>
              <w:rPr>
                <w:rFonts w:eastAsia="Arial Unicode MS" w:cs="Arial"/>
                <w:sz w:val="20"/>
                <w:szCs w:val="20"/>
              </w:rPr>
            </w:pPr>
          </w:p>
        </w:tc>
      </w:tr>
      <w:tr w:rsidR="00501A00" w:rsidRPr="00D0034D" w14:paraId="6F89950B" w14:textId="77777777" w:rsidTr="000315FC">
        <w:trPr>
          <w:trHeight w:val="20"/>
          <w:jc w:val="center"/>
        </w:trPr>
        <w:tc>
          <w:tcPr>
            <w:tcW w:w="0" w:type="auto"/>
            <w:gridSpan w:val="5"/>
            <w:shd w:val="clear" w:color="auto" w:fill="auto"/>
          </w:tcPr>
          <w:p w14:paraId="511D63C6" w14:textId="77777777" w:rsidR="00501A00" w:rsidRPr="00D0034D" w:rsidRDefault="00501A00" w:rsidP="00501A00">
            <w:pPr>
              <w:rPr>
                <w:rFonts w:eastAsia="Arial Unicode MS" w:cs="Arial"/>
                <w:sz w:val="20"/>
                <w:szCs w:val="20"/>
              </w:rPr>
            </w:pPr>
            <w:r w:rsidRPr="00D0034D">
              <w:rPr>
                <w:rFonts w:eastAsia="Arial Unicode MS" w:cs="Arial"/>
                <w:sz w:val="20"/>
                <w:szCs w:val="20"/>
              </w:rPr>
              <w:t>Yes. Limited potential safety risks to the locals are anticipated.</w:t>
            </w:r>
          </w:p>
        </w:tc>
      </w:tr>
      <w:tr w:rsidR="00501A00" w:rsidRPr="00D0034D" w14:paraId="440AFC0C" w14:textId="77777777" w:rsidTr="000315FC">
        <w:trPr>
          <w:trHeight w:val="20"/>
          <w:jc w:val="center"/>
        </w:trPr>
        <w:tc>
          <w:tcPr>
            <w:tcW w:w="0" w:type="auto"/>
            <w:shd w:val="clear" w:color="auto" w:fill="auto"/>
          </w:tcPr>
          <w:p w14:paraId="0C27B957" w14:textId="77777777" w:rsidR="00501A00" w:rsidRPr="00D0034D" w:rsidRDefault="00501A00" w:rsidP="00501A00">
            <w:pPr>
              <w:widowControl w:val="0"/>
              <w:autoSpaceDE w:val="0"/>
              <w:autoSpaceDN w:val="0"/>
              <w:rPr>
                <w:rFonts w:eastAsia="Arial Unicode MS" w:cs="Arial"/>
                <w:sz w:val="20"/>
                <w:szCs w:val="20"/>
                <w:lang w:bidi="en-US"/>
              </w:rPr>
            </w:pPr>
            <w:r w:rsidRPr="00D0034D">
              <w:rPr>
                <w:rFonts w:eastAsia="Arial Unicode MS" w:cs="Arial"/>
                <w:b/>
                <w:sz w:val="20"/>
                <w:szCs w:val="20"/>
                <w:lang w:bidi="en-US"/>
              </w:rPr>
              <w:t>9.6</w:t>
            </w:r>
            <w:r w:rsidRPr="00D0034D">
              <w:rPr>
                <w:rFonts w:eastAsia="Arial Unicode MS" w:cs="Arial"/>
                <w:sz w:val="20"/>
                <w:szCs w:val="20"/>
                <w:lang w:bidi="en-US"/>
              </w:rPr>
              <w:t xml:space="preserve"> Does the project engage security personnel that may pose a potential risk to health and safety of communities and/or individuals (e.g. due to a lack of adequate training or accountability)?</w:t>
            </w:r>
          </w:p>
        </w:tc>
        <w:tc>
          <w:tcPr>
            <w:tcW w:w="0" w:type="auto"/>
            <w:shd w:val="clear" w:color="auto" w:fill="auto"/>
          </w:tcPr>
          <w:p w14:paraId="6AFDF946"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None</w:t>
            </w:r>
          </w:p>
        </w:tc>
        <w:tc>
          <w:tcPr>
            <w:tcW w:w="0" w:type="auto"/>
            <w:shd w:val="clear" w:color="auto" w:fill="auto"/>
          </w:tcPr>
          <w:p w14:paraId="2C50D4E3" w14:textId="77777777" w:rsidR="00501A00" w:rsidRPr="00D0034D" w:rsidRDefault="00501A00" w:rsidP="00501A00">
            <w:pPr>
              <w:ind w:left="360"/>
              <w:rPr>
                <w:rFonts w:eastAsia="Arial Unicode MS" w:cs="Arial"/>
                <w:sz w:val="20"/>
                <w:szCs w:val="20"/>
              </w:rPr>
            </w:pPr>
          </w:p>
        </w:tc>
        <w:tc>
          <w:tcPr>
            <w:tcW w:w="0" w:type="auto"/>
            <w:shd w:val="clear" w:color="auto" w:fill="auto"/>
          </w:tcPr>
          <w:p w14:paraId="3403D604" w14:textId="77777777" w:rsidR="00501A00" w:rsidRPr="00D0034D" w:rsidRDefault="00501A00" w:rsidP="00501A00">
            <w:pPr>
              <w:ind w:left="360"/>
              <w:rPr>
                <w:rFonts w:eastAsia="Arial Unicode MS" w:cs="Arial"/>
                <w:sz w:val="20"/>
                <w:szCs w:val="20"/>
              </w:rPr>
            </w:pPr>
          </w:p>
        </w:tc>
        <w:tc>
          <w:tcPr>
            <w:tcW w:w="0" w:type="auto"/>
            <w:shd w:val="clear" w:color="auto" w:fill="auto"/>
          </w:tcPr>
          <w:p w14:paraId="12363138" w14:textId="77777777" w:rsidR="00501A00" w:rsidRPr="00D0034D" w:rsidRDefault="00501A00" w:rsidP="00501A00">
            <w:pPr>
              <w:ind w:left="360"/>
              <w:rPr>
                <w:rFonts w:eastAsia="Arial Unicode MS" w:cs="Arial"/>
                <w:sz w:val="20"/>
                <w:szCs w:val="20"/>
              </w:rPr>
            </w:pPr>
          </w:p>
        </w:tc>
      </w:tr>
      <w:tr w:rsidR="00501A00" w:rsidRPr="00D0034D" w14:paraId="294379DD" w14:textId="77777777" w:rsidTr="000315FC">
        <w:trPr>
          <w:trHeight w:val="20"/>
          <w:jc w:val="center"/>
        </w:trPr>
        <w:tc>
          <w:tcPr>
            <w:tcW w:w="0" w:type="auto"/>
            <w:gridSpan w:val="5"/>
            <w:shd w:val="clear" w:color="auto" w:fill="auto"/>
          </w:tcPr>
          <w:p w14:paraId="747435DE" w14:textId="77777777" w:rsidR="00501A00" w:rsidRPr="00D0034D" w:rsidRDefault="00501A00" w:rsidP="00501A00">
            <w:pPr>
              <w:rPr>
                <w:rFonts w:eastAsia="Arial Unicode MS" w:cs="Arial"/>
                <w:sz w:val="20"/>
                <w:szCs w:val="20"/>
              </w:rPr>
            </w:pPr>
            <w:r w:rsidRPr="00D0034D">
              <w:rPr>
                <w:rFonts w:eastAsia="Arial Unicode MS" w:cs="Arial"/>
                <w:sz w:val="20"/>
                <w:szCs w:val="20"/>
              </w:rPr>
              <w:t xml:space="preserve">No.  </w:t>
            </w:r>
          </w:p>
        </w:tc>
      </w:tr>
      <w:tr w:rsidR="00501A00" w:rsidRPr="00D0034D" w14:paraId="49514867" w14:textId="77777777" w:rsidTr="000315FC">
        <w:trPr>
          <w:trHeight w:val="20"/>
          <w:jc w:val="center"/>
        </w:trPr>
        <w:tc>
          <w:tcPr>
            <w:tcW w:w="0" w:type="auto"/>
            <w:gridSpan w:val="5"/>
            <w:shd w:val="clear" w:color="auto" w:fill="BFBFBF"/>
          </w:tcPr>
          <w:p w14:paraId="1CA6E2A3" w14:textId="77777777" w:rsidR="00501A00" w:rsidRPr="00D0034D" w:rsidRDefault="00501A00" w:rsidP="00501A00">
            <w:pPr>
              <w:rPr>
                <w:rFonts w:eastAsia="Arial Unicode MS" w:cs="Arial"/>
                <w:b/>
                <w:sz w:val="20"/>
                <w:szCs w:val="20"/>
              </w:rPr>
            </w:pPr>
          </w:p>
        </w:tc>
      </w:tr>
      <w:tr w:rsidR="00501A00" w:rsidRPr="00D0034D" w14:paraId="488259B0" w14:textId="77777777" w:rsidTr="000315FC">
        <w:trPr>
          <w:trHeight w:val="20"/>
          <w:jc w:val="center"/>
        </w:trPr>
        <w:tc>
          <w:tcPr>
            <w:tcW w:w="0" w:type="auto"/>
            <w:shd w:val="clear" w:color="auto" w:fill="auto"/>
          </w:tcPr>
          <w:p w14:paraId="4E53724E" w14:textId="77777777" w:rsidR="00501A00" w:rsidRPr="00D0034D" w:rsidRDefault="00501A00" w:rsidP="00501A00">
            <w:pPr>
              <w:widowControl w:val="0"/>
              <w:autoSpaceDE w:val="0"/>
              <w:autoSpaceDN w:val="0"/>
              <w:rPr>
                <w:rFonts w:eastAsia="Arial Unicode MS" w:cs="Arial"/>
                <w:sz w:val="20"/>
                <w:szCs w:val="20"/>
                <w:lang w:bidi="en-US"/>
              </w:rPr>
            </w:pPr>
            <w:r w:rsidRPr="00D0034D">
              <w:rPr>
                <w:rFonts w:eastAsia="Arial Unicode MS" w:cs="Arial"/>
                <w:b/>
                <w:sz w:val="20"/>
                <w:szCs w:val="20"/>
                <w:lang w:bidi="en-US"/>
              </w:rPr>
              <w:t>10.1</w:t>
            </w:r>
            <w:r w:rsidRPr="00D0034D">
              <w:rPr>
                <w:rFonts w:eastAsia="Arial Unicode MS" w:cs="Arial"/>
                <w:sz w:val="20"/>
                <w:szCs w:val="20"/>
                <w:lang w:bidi="en-US"/>
              </w:rPr>
              <w:t xml:space="preserve"> Would the project potentially involve temporary or permanent and full or partial physical displacement?</w:t>
            </w:r>
          </w:p>
        </w:tc>
        <w:tc>
          <w:tcPr>
            <w:tcW w:w="0" w:type="auto"/>
            <w:shd w:val="clear" w:color="auto" w:fill="auto"/>
          </w:tcPr>
          <w:p w14:paraId="725500D6" w14:textId="77777777" w:rsidR="00501A00" w:rsidRPr="00D0034D" w:rsidRDefault="00501A00" w:rsidP="00501A00">
            <w:pPr>
              <w:ind w:left="360"/>
              <w:rPr>
                <w:rFonts w:eastAsia="Arial Unicode MS" w:cs="Arial"/>
                <w:sz w:val="20"/>
                <w:szCs w:val="20"/>
              </w:rPr>
            </w:pPr>
          </w:p>
        </w:tc>
        <w:tc>
          <w:tcPr>
            <w:tcW w:w="0" w:type="auto"/>
            <w:shd w:val="clear" w:color="auto" w:fill="auto"/>
          </w:tcPr>
          <w:p w14:paraId="420DFE2A" w14:textId="77777777" w:rsidR="00501A00" w:rsidRPr="00D0034D" w:rsidRDefault="00501A00" w:rsidP="00501A00">
            <w:pPr>
              <w:ind w:left="360"/>
              <w:rPr>
                <w:rFonts w:eastAsia="Arial Unicode MS" w:cs="Arial"/>
                <w:sz w:val="20"/>
                <w:szCs w:val="20"/>
              </w:rPr>
            </w:pPr>
          </w:p>
        </w:tc>
        <w:tc>
          <w:tcPr>
            <w:tcW w:w="0" w:type="auto"/>
            <w:shd w:val="clear" w:color="auto" w:fill="auto"/>
          </w:tcPr>
          <w:p w14:paraId="2DDC64CE"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Moderate</w:t>
            </w:r>
          </w:p>
        </w:tc>
        <w:tc>
          <w:tcPr>
            <w:tcW w:w="0" w:type="auto"/>
            <w:shd w:val="clear" w:color="auto" w:fill="auto"/>
          </w:tcPr>
          <w:p w14:paraId="7B13FA9D" w14:textId="77777777" w:rsidR="00501A00" w:rsidRPr="00D0034D" w:rsidRDefault="00501A00" w:rsidP="00501A00">
            <w:pPr>
              <w:ind w:left="360"/>
              <w:rPr>
                <w:rFonts w:eastAsia="Arial Unicode MS" w:cs="Arial"/>
                <w:sz w:val="20"/>
                <w:szCs w:val="20"/>
              </w:rPr>
            </w:pPr>
          </w:p>
        </w:tc>
      </w:tr>
      <w:tr w:rsidR="00501A00" w:rsidRPr="00D0034D" w14:paraId="5B3B01FB" w14:textId="77777777" w:rsidTr="000315FC">
        <w:trPr>
          <w:trHeight w:val="20"/>
          <w:jc w:val="center"/>
        </w:trPr>
        <w:tc>
          <w:tcPr>
            <w:tcW w:w="0" w:type="auto"/>
            <w:gridSpan w:val="5"/>
            <w:shd w:val="clear" w:color="auto" w:fill="auto"/>
          </w:tcPr>
          <w:p w14:paraId="4BB78A21" w14:textId="486597F9" w:rsidR="00501A00" w:rsidRPr="00D0034D" w:rsidRDefault="00C87DF1" w:rsidP="00501A00">
            <w:pPr>
              <w:rPr>
                <w:rFonts w:eastAsia="Arial Unicode MS" w:cs="Arial"/>
                <w:sz w:val="20"/>
                <w:szCs w:val="20"/>
              </w:rPr>
            </w:pPr>
            <w:r w:rsidRPr="009A350D">
              <w:rPr>
                <w:rFonts w:eastAsia="Arial Unicode MS" w:cs="Arial"/>
                <w:sz w:val="20"/>
                <w:szCs w:val="20"/>
              </w:rPr>
              <w:t xml:space="preserve">Yes.  The project would involve some permanent land acquisition which may result in </w:t>
            </w:r>
            <w:r>
              <w:rPr>
                <w:rFonts w:eastAsia="Arial Unicode MS" w:cs="Arial"/>
                <w:sz w:val="20"/>
                <w:szCs w:val="20"/>
              </w:rPr>
              <w:t>physical</w:t>
            </w:r>
            <w:r w:rsidRPr="009A350D">
              <w:rPr>
                <w:rFonts w:eastAsia="Arial Unicode MS" w:cs="Arial"/>
                <w:sz w:val="20"/>
                <w:szCs w:val="20"/>
              </w:rPr>
              <w:t xml:space="preserve"> displacement.</w:t>
            </w:r>
          </w:p>
        </w:tc>
      </w:tr>
      <w:tr w:rsidR="00501A00" w:rsidRPr="00D0034D" w14:paraId="083367EF" w14:textId="77777777" w:rsidTr="000315FC">
        <w:trPr>
          <w:trHeight w:val="20"/>
          <w:jc w:val="center"/>
        </w:trPr>
        <w:tc>
          <w:tcPr>
            <w:tcW w:w="0" w:type="auto"/>
            <w:shd w:val="clear" w:color="auto" w:fill="auto"/>
          </w:tcPr>
          <w:p w14:paraId="01C7ECE7" w14:textId="77777777" w:rsidR="00501A00" w:rsidRPr="00D0034D" w:rsidRDefault="00501A00" w:rsidP="00501A00">
            <w:pPr>
              <w:widowControl w:val="0"/>
              <w:autoSpaceDE w:val="0"/>
              <w:autoSpaceDN w:val="0"/>
              <w:rPr>
                <w:rFonts w:eastAsia="Arial Unicode MS" w:cs="Arial"/>
                <w:sz w:val="20"/>
                <w:szCs w:val="20"/>
                <w:lang w:bidi="en-US"/>
              </w:rPr>
            </w:pPr>
            <w:r w:rsidRPr="00D0034D">
              <w:rPr>
                <w:rFonts w:eastAsia="Arial Unicode MS" w:cs="Arial"/>
                <w:b/>
                <w:sz w:val="20"/>
                <w:szCs w:val="20"/>
                <w:lang w:bidi="en-US"/>
              </w:rPr>
              <w:lastRenderedPageBreak/>
              <w:t>10.2</w:t>
            </w:r>
            <w:r w:rsidRPr="00D0034D">
              <w:rPr>
                <w:rFonts w:eastAsia="Arial Unicode MS" w:cs="Arial"/>
                <w:sz w:val="20"/>
                <w:szCs w:val="20"/>
                <w:lang w:bidi="en-US"/>
              </w:rPr>
              <w:t xml:space="preserve"> Would the project possibly result in economic displacement?</w:t>
            </w:r>
          </w:p>
        </w:tc>
        <w:tc>
          <w:tcPr>
            <w:tcW w:w="0" w:type="auto"/>
            <w:shd w:val="clear" w:color="auto" w:fill="auto"/>
          </w:tcPr>
          <w:p w14:paraId="6DD810EA" w14:textId="77777777" w:rsidR="00501A00" w:rsidRPr="00D0034D" w:rsidRDefault="00501A00" w:rsidP="00501A00">
            <w:pPr>
              <w:ind w:left="360"/>
              <w:rPr>
                <w:rFonts w:eastAsia="Arial Unicode MS" w:cs="Arial"/>
                <w:sz w:val="20"/>
                <w:szCs w:val="20"/>
              </w:rPr>
            </w:pPr>
          </w:p>
        </w:tc>
        <w:tc>
          <w:tcPr>
            <w:tcW w:w="0" w:type="auto"/>
            <w:shd w:val="clear" w:color="auto" w:fill="auto"/>
          </w:tcPr>
          <w:p w14:paraId="150DC74A" w14:textId="77777777" w:rsidR="00501A00" w:rsidRPr="00D0034D" w:rsidRDefault="00501A00" w:rsidP="00501A00">
            <w:pPr>
              <w:ind w:left="360"/>
              <w:rPr>
                <w:rFonts w:eastAsia="Arial Unicode MS" w:cs="Arial"/>
                <w:sz w:val="20"/>
                <w:szCs w:val="20"/>
              </w:rPr>
            </w:pPr>
          </w:p>
        </w:tc>
        <w:tc>
          <w:tcPr>
            <w:tcW w:w="0" w:type="auto"/>
            <w:shd w:val="clear" w:color="auto" w:fill="auto"/>
          </w:tcPr>
          <w:p w14:paraId="4CA32A0A"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Moderate</w:t>
            </w:r>
          </w:p>
        </w:tc>
        <w:tc>
          <w:tcPr>
            <w:tcW w:w="0" w:type="auto"/>
            <w:shd w:val="clear" w:color="auto" w:fill="auto"/>
          </w:tcPr>
          <w:p w14:paraId="2A909867" w14:textId="77777777" w:rsidR="00501A00" w:rsidRPr="00D0034D" w:rsidRDefault="00501A00" w:rsidP="00501A00">
            <w:pPr>
              <w:ind w:left="360"/>
              <w:rPr>
                <w:rFonts w:eastAsia="Arial Unicode MS" w:cs="Arial"/>
                <w:sz w:val="20"/>
                <w:szCs w:val="20"/>
              </w:rPr>
            </w:pPr>
          </w:p>
        </w:tc>
      </w:tr>
      <w:tr w:rsidR="00501A00" w:rsidRPr="00D0034D" w14:paraId="6DF8F4A6" w14:textId="77777777" w:rsidTr="000315FC">
        <w:trPr>
          <w:trHeight w:val="20"/>
          <w:jc w:val="center"/>
        </w:trPr>
        <w:tc>
          <w:tcPr>
            <w:tcW w:w="0" w:type="auto"/>
            <w:gridSpan w:val="5"/>
            <w:shd w:val="clear" w:color="auto" w:fill="auto"/>
          </w:tcPr>
          <w:p w14:paraId="3726FE5D" w14:textId="77777777" w:rsidR="00501A00" w:rsidRPr="00D0034D" w:rsidRDefault="00501A00" w:rsidP="00501A00">
            <w:pPr>
              <w:rPr>
                <w:rFonts w:eastAsia="Arial Unicode MS" w:cs="Arial"/>
                <w:sz w:val="20"/>
                <w:szCs w:val="20"/>
              </w:rPr>
            </w:pPr>
            <w:r w:rsidRPr="00D0034D">
              <w:rPr>
                <w:rFonts w:eastAsia="Arial Unicode MS" w:cs="Arial"/>
                <w:sz w:val="20"/>
                <w:szCs w:val="20"/>
              </w:rPr>
              <w:t>Yes.  The project would result in economic displacement.</w:t>
            </w:r>
          </w:p>
        </w:tc>
      </w:tr>
      <w:tr w:rsidR="00501A00" w:rsidRPr="00D0034D" w14:paraId="1A7C0284" w14:textId="77777777" w:rsidTr="000315FC">
        <w:trPr>
          <w:trHeight w:val="20"/>
          <w:jc w:val="center"/>
        </w:trPr>
        <w:tc>
          <w:tcPr>
            <w:tcW w:w="0" w:type="auto"/>
            <w:shd w:val="clear" w:color="auto" w:fill="auto"/>
          </w:tcPr>
          <w:p w14:paraId="02CE6D5C" w14:textId="77777777" w:rsidR="00501A00" w:rsidRPr="00D0034D" w:rsidRDefault="00501A00" w:rsidP="00501A00">
            <w:pPr>
              <w:widowControl w:val="0"/>
              <w:autoSpaceDE w:val="0"/>
              <w:autoSpaceDN w:val="0"/>
              <w:rPr>
                <w:rFonts w:eastAsia="Arial Unicode MS" w:cs="Arial"/>
                <w:sz w:val="20"/>
                <w:szCs w:val="20"/>
                <w:lang w:bidi="en-US"/>
              </w:rPr>
            </w:pPr>
            <w:r w:rsidRPr="00D0034D">
              <w:rPr>
                <w:rFonts w:eastAsia="Arial Unicode MS" w:cs="Arial"/>
                <w:sz w:val="20"/>
                <w:szCs w:val="20"/>
                <w:lang w:bidi="en-US"/>
              </w:rPr>
              <w:t>10.3 Would the proposed project possibly affect land tenure arrangements and/or community-based property rights or resources?</w:t>
            </w:r>
          </w:p>
        </w:tc>
        <w:tc>
          <w:tcPr>
            <w:tcW w:w="0" w:type="auto"/>
            <w:shd w:val="clear" w:color="auto" w:fill="auto"/>
          </w:tcPr>
          <w:p w14:paraId="44460903"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None</w:t>
            </w:r>
          </w:p>
        </w:tc>
        <w:tc>
          <w:tcPr>
            <w:tcW w:w="0" w:type="auto"/>
            <w:shd w:val="clear" w:color="auto" w:fill="auto"/>
          </w:tcPr>
          <w:p w14:paraId="4DD48079" w14:textId="77777777" w:rsidR="00501A00" w:rsidRPr="00D0034D" w:rsidRDefault="00501A00" w:rsidP="00501A00">
            <w:pPr>
              <w:ind w:left="360"/>
              <w:rPr>
                <w:rFonts w:eastAsia="Arial Unicode MS" w:cs="Arial"/>
                <w:sz w:val="20"/>
                <w:szCs w:val="20"/>
              </w:rPr>
            </w:pPr>
          </w:p>
        </w:tc>
        <w:tc>
          <w:tcPr>
            <w:tcW w:w="0" w:type="auto"/>
            <w:shd w:val="clear" w:color="auto" w:fill="auto"/>
          </w:tcPr>
          <w:p w14:paraId="6C517E44" w14:textId="77777777" w:rsidR="00501A00" w:rsidRPr="00D0034D" w:rsidRDefault="00501A00" w:rsidP="00501A00">
            <w:pPr>
              <w:ind w:left="360"/>
              <w:rPr>
                <w:rFonts w:eastAsia="Arial Unicode MS" w:cs="Arial"/>
                <w:sz w:val="20"/>
                <w:szCs w:val="20"/>
              </w:rPr>
            </w:pPr>
          </w:p>
        </w:tc>
        <w:tc>
          <w:tcPr>
            <w:tcW w:w="0" w:type="auto"/>
            <w:shd w:val="clear" w:color="auto" w:fill="auto"/>
          </w:tcPr>
          <w:p w14:paraId="0D65EE84" w14:textId="77777777" w:rsidR="00501A00" w:rsidRPr="00D0034D" w:rsidRDefault="00501A00" w:rsidP="00501A00">
            <w:pPr>
              <w:ind w:left="360"/>
              <w:rPr>
                <w:rFonts w:eastAsia="Arial Unicode MS" w:cs="Arial"/>
                <w:sz w:val="20"/>
                <w:szCs w:val="20"/>
              </w:rPr>
            </w:pPr>
          </w:p>
        </w:tc>
      </w:tr>
      <w:tr w:rsidR="00501A00" w:rsidRPr="00D0034D" w14:paraId="202BA151" w14:textId="77777777" w:rsidTr="000315FC">
        <w:trPr>
          <w:trHeight w:val="20"/>
          <w:jc w:val="center"/>
        </w:trPr>
        <w:tc>
          <w:tcPr>
            <w:tcW w:w="0" w:type="auto"/>
            <w:gridSpan w:val="5"/>
            <w:shd w:val="clear" w:color="auto" w:fill="auto"/>
          </w:tcPr>
          <w:p w14:paraId="22793D26" w14:textId="77777777" w:rsidR="00501A00" w:rsidRPr="00D0034D" w:rsidRDefault="00501A00" w:rsidP="00501A00">
            <w:pPr>
              <w:rPr>
                <w:rFonts w:eastAsia="Arial Unicode MS" w:cs="Arial"/>
                <w:sz w:val="20"/>
                <w:szCs w:val="20"/>
              </w:rPr>
            </w:pPr>
            <w:r w:rsidRPr="00D0034D">
              <w:rPr>
                <w:rFonts w:eastAsia="Arial Unicode MS" w:cs="Arial"/>
                <w:sz w:val="20"/>
                <w:szCs w:val="20"/>
              </w:rPr>
              <w:t xml:space="preserve">No. </w:t>
            </w:r>
          </w:p>
        </w:tc>
      </w:tr>
      <w:tr w:rsidR="00501A00" w:rsidRPr="00D0034D" w14:paraId="39A77BA2" w14:textId="77777777" w:rsidTr="000315FC">
        <w:trPr>
          <w:trHeight w:val="20"/>
          <w:jc w:val="center"/>
        </w:trPr>
        <w:tc>
          <w:tcPr>
            <w:tcW w:w="0" w:type="auto"/>
            <w:gridSpan w:val="5"/>
            <w:shd w:val="clear" w:color="auto" w:fill="BFBFBF"/>
          </w:tcPr>
          <w:p w14:paraId="44D850FB" w14:textId="77777777" w:rsidR="00501A00" w:rsidRPr="00D0034D" w:rsidRDefault="00501A00" w:rsidP="00501A00">
            <w:pPr>
              <w:rPr>
                <w:rFonts w:eastAsia="Arial Unicode MS" w:cs="Arial"/>
                <w:b/>
                <w:sz w:val="20"/>
                <w:szCs w:val="20"/>
              </w:rPr>
            </w:pPr>
          </w:p>
        </w:tc>
      </w:tr>
      <w:tr w:rsidR="00501A00" w:rsidRPr="00D0034D" w14:paraId="44B2E03A" w14:textId="77777777" w:rsidTr="000315FC">
        <w:trPr>
          <w:trHeight w:val="20"/>
          <w:jc w:val="center"/>
        </w:trPr>
        <w:tc>
          <w:tcPr>
            <w:tcW w:w="0" w:type="auto"/>
            <w:shd w:val="clear" w:color="auto" w:fill="auto"/>
          </w:tcPr>
          <w:p w14:paraId="693ED682" w14:textId="77777777" w:rsidR="00501A00" w:rsidRPr="00D0034D" w:rsidRDefault="00501A00" w:rsidP="00501A00">
            <w:pPr>
              <w:rPr>
                <w:rFonts w:eastAsia="Arial Unicode MS" w:cs="Arial"/>
                <w:sz w:val="20"/>
                <w:szCs w:val="20"/>
              </w:rPr>
            </w:pPr>
            <w:r w:rsidRPr="00D0034D">
              <w:rPr>
                <w:rFonts w:eastAsia="Arial Unicode MS" w:cs="Arial"/>
                <w:b/>
                <w:sz w:val="20"/>
                <w:szCs w:val="20"/>
              </w:rPr>
              <w:t>11.1</w:t>
            </w:r>
            <w:r w:rsidRPr="00D0034D">
              <w:rPr>
                <w:rFonts w:eastAsia="Arial Unicode MS" w:cs="Arial"/>
                <w:sz w:val="20"/>
                <w:szCs w:val="20"/>
              </w:rPr>
              <w:t xml:space="preserve"> Would the project potentially cause adverse impacts to habitats (e.g. modified, natural, and critical habitats) and/or ecosystems and ecosystem services?</w:t>
            </w:r>
          </w:p>
        </w:tc>
        <w:tc>
          <w:tcPr>
            <w:tcW w:w="0" w:type="auto"/>
            <w:shd w:val="clear" w:color="auto" w:fill="auto"/>
          </w:tcPr>
          <w:p w14:paraId="2AB81F35" w14:textId="77777777" w:rsidR="00501A00" w:rsidRPr="00D0034D" w:rsidRDefault="00501A00" w:rsidP="00501A00">
            <w:pPr>
              <w:ind w:left="360"/>
              <w:rPr>
                <w:rFonts w:eastAsia="Arial Unicode MS" w:cs="Arial"/>
                <w:sz w:val="20"/>
                <w:szCs w:val="20"/>
              </w:rPr>
            </w:pPr>
          </w:p>
        </w:tc>
        <w:tc>
          <w:tcPr>
            <w:tcW w:w="0" w:type="auto"/>
            <w:shd w:val="clear" w:color="auto" w:fill="auto"/>
          </w:tcPr>
          <w:p w14:paraId="7491EFE5" w14:textId="77777777" w:rsidR="00501A00" w:rsidRPr="00D0034D" w:rsidRDefault="00501A00" w:rsidP="00501A00">
            <w:pPr>
              <w:ind w:left="360"/>
              <w:rPr>
                <w:rFonts w:eastAsia="Arial Unicode MS" w:cs="Arial"/>
                <w:sz w:val="20"/>
                <w:szCs w:val="20"/>
              </w:rPr>
            </w:pPr>
          </w:p>
        </w:tc>
        <w:tc>
          <w:tcPr>
            <w:tcW w:w="0" w:type="auto"/>
            <w:shd w:val="clear" w:color="auto" w:fill="auto"/>
          </w:tcPr>
          <w:p w14:paraId="1DAD1483"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Moderate</w:t>
            </w:r>
          </w:p>
        </w:tc>
        <w:tc>
          <w:tcPr>
            <w:tcW w:w="0" w:type="auto"/>
            <w:shd w:val="clear" w:color="auto" w:fill="auto"/>
          </w:tcPr>
          <w:p w14:paraId="13F8A3DC" w14:textId="77777777" w:rsidR="00501A00" w:rsidRPr="00D0034D" w:rsidRDefault="00501A00" w:rsidP="00501A00">
            <w:pPr>
              <w:ind w:left="360"/>
              <w:rPr>
                <w:rFonts w:eastAsia="Arial Unicode MS" w:cs="Arial"/>
                <w:sz w:val="20"/>
                <w:szCs w:val="20"/>
              </w:rPr>
            </w:pPr>
          </w:p>
        </w:tc>
      </w:tr>
      <w:tr w:rsidR="00501A00" w:rsidRPr="00D0034D" w14:paraId="418D9E21" w14:textId="77777777" w:rsidTr="000315FC">
        <w:trPr>
          <w:trHeight w:val="20"/>
          <w:jc w:val="center"/>
        </w:trPr>
        <w:tc>
          <w:tcPr>
            <w:tcW w:w="0" w:type="auto"/>
            <w:gridSpan w:val="5"/>
            <w:shd w:val="clear" w:color="auto" w:fill="auto"/>
          </w:tcPr>
          <w:p w14:paraId="1D50D87B" w14:textId="5CB94D6E" w:rsidR="00501A00" w:rsidRPr="00D0034D" w:rsidRDefault="00501A00" w:rsidP="00501A00">
            <w:pPr>
              <w:rPr>
                <w:rFonts w:eastAsia="Cambria" w:cs="Arial"/>
                <w:sz w:val="20"/>
                <w:szCs w:val="20"/>
              </w:rPr>
            </w:pPr>
            <w:r w:rsidRPr="00D0034D">
              <w:rPr>
                <w:rFonts w:eastAsia="Arial Unicode MS" w:cs="Arial"/>
                <w:sz w:val="20"/>
                <w:szCs w:val="20"/>
              </w:rPr>
              <w:t>Yes. The project interventions will be undertaken in areas with presence of rich biodiversity and natural habitats as the proposed sub project may passes through protected forests along the   Mankial Road namely  Kamar khwa Protected forest, Badai Protected forest, Maskoon Protected forest, Chail Protected forest, Jabba Protected forest and Tape Protected forest. Project construction activities might create disturbance to these rich biodiversity and natural habitats as the existing RoW is 5- 6 m and proposed RoW is 20 m which may involve the tree cutting. However, since the Mankial Road is already existing and in operational phase, therefore, the habitat has been already modified due to the anthropogenic activities. Hence, minor/ small to moderate level impacts are anticipated.</w:t>
            </w:r>
            <w:r w:rsidR="00C87DF1">
              <w:rPr>
                <w:rFonts w:eastAsia="Arial Unicode MS" w:cs="Arial"/>
                <w:sz w:val="20"/>
                <w:szCs w:val="20"/>
              </w:rPr>
              <w:t xml:space="preserve">  However, there is positive impact dur to the realignment, as the length of the road has been reduced.   </w:t>
            </w:r>
          </w:p>
        </w:tc>
      </w:tr>
      <w:tr w:rsidR="00501A00" w:rsidRPr="00D0034D" w14:paraId="536038BB" w14:textId="77777777" w:rsidTr="000315FC">
        <w:trPr>
          <w:trHeight w:val="20"/>
          <w:jc w:val="center"/>
        </w:trPr>
        <w:tc>
          <w:tcPr>
            <w:tcW w:w="0" w:type="auto"/>
            <w:shd w:val="clear" w:color="auto" w:fill="auto"/>
          </w:tcPr>
          <w:p w14:paraId="70F841B6" w14:textId="77777777" w:rsidR="00501A00" w:rsidRPr="00D0034D" w:rsidRDefault="00501A00" w:rsidP="00501A00">
            <w:pPr>
              <w:widowControl w:val="0"/>
              <w:autoSpaceDE w:val="0"/>
              <w:autoSpaceDN w:val="0"/>
              <w:ind w:right="170"/>
              <w:rPr>
                <w:rFonts w:eastAsia="Arial Unicode MS" w:cs="Arial"/>
                <w:sz w:val="20"/>
                <w:szCs w:val="20"/>
                <w:lang w:bidi="en-US"/>
              </w:rPr>
            </w:pPr>
            <w:r w:rsidRPr="00D0034D">
              <w:rPr>
                <w:rFonts w:eastAsia="Arial Unicode MS" w:cs="Arial"/>
                <w:b/>
                <w:sz w:val="20"/>
                <w:szCs w:val="20"/>
                <w:lang w:bidi="en-US"/>
              </w:rPr>
              <w:t>11.2</w:t>
            </w:r>
            <w:r w:rsidRPr="00D0034D">
              <w:rPr>
                <w:rFonts w:eastAsia="Arial Unicode MS" w:cs="Arial"/>
                <w:sz w:val="20"/>
                <w:szCs w:val="20"/>
                <w:lang w:bidi="en-US"/>
              </w:rPr>
              <w:t xml:space="preserve"> Is there any project activity that may have potential impacts on parks, natural reserve or local community) </w:t>
            </w:r>
          </w:p>
        </w:tc>
        <w:tc>
          <w:tcPr>
            <w:tcW w:w="0" w:type="auto"/>
            <w:shd w:val="clear" w:color="auto" w:fill="auto"/>
          </w:tcPr>
          <w:p w14:paraId="7EFDC844" w14:textId="77777777" w:rsidR="00501A00" w:rsidRPr="00D0034D" w:rsidRDefault="00501A00" w:rsidP="00501A00">
            <w:pPr>
              <w:ind w:left="360"/>
              <w:rPr>
                <w:rFonts w:eastAsia="Arial Unicode MS" w:cs="Arial"/>
                <w:sz w:val="20"/>
                <w:szCs w:val="20"/>
              </w:rPr>
            </w:pPr>
          </w:p>
        </w:tc>
        <w:tc>
          <w:tcPr>
            <w:tcW w:w="0" w:type="auto"/>
            <w:shd w:val="clear" w:color="auto" w:fill="auto"/>
          </w:tcPr>
          <w:p w14:paraId="68F8E14C" w14:textId="77777777" w:rsidR="00501A00" w:rsidRPr="00D0034D" w:rsidRDefault="00501A00" w:rsidP="00501A00">
            <w:pPr>
              <w:ind w:left="360"/>
              <w:rPr>
                <w:rFonts w:eastAsia="Arial Unicode MS" w:cs="Arial"/>
                <w:sz w:val="20"/>
                <w:szCs w:val="20"/>
              </w:rPr>
            </w:pPr>
          </w:p>
        </w:tc>
        <w:tc>
          <w:tcPr>
            <w:tcW w:w="0" w:type="auto"/>
            <w:shd w:val="clear" w:color="auto" w:fill="auto"/>
          </w:tcPr>
          <w:p w14:paraId="2EE7FF8B"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Moderate</w:t>
            </w:r>
          </w:p>
        </w:tc>
        <w:tc>
          <w:tcPr>
            <w:tcW w:w="0" w:type="auto"/>
            <w:shd w:val="clear" w:color="auto" w:fill="auto"/>
          </w:tcPr>
          <w:p w14:paraId="154356A8" w14:textId="77777777" w:rsidR="00501A00" w:rsidRPr="00D0034D" w:rsidRDefault="00501A00" w:rsidP="00501A00">
            <w:pPr>
              <w:ind w:left="360"/>
              <w:rPr>
                <w:rFonts w:eastAsia="Arial Unicode MS" w:cs="Arial"/>
                <w:sz w:val="20"/>
                <w:szCs w:val="20"/>
              </w:rPr>
            </w:pPr>
          </w:p>
        </w:tc>
      </w:tr>
      <w:tr w:rsidR="00501A00" w:rsidRPr="00D0034D" w14:paraId="541540AD" w14:textId="77777777" w:rsidTr="000315FC">
        <w:trPr>
          <w:trHeight w:val="20"/>
          <w:jc w:val="center"/>
        </w:trPr>
        <w:tc>
          <w:tcPr>
            <w:tcW w:w="0" w:type="auto"/>
            <w:gridSpan w:val="5"/>
            <w:shd w:val="clear" w:color="auto" w:fill="auto"/>
          </w:tcPr>
          <w:p w14:paraId="2D6D45A3" w14:textId="0EB4BEDE" w:rsidR="00501A00" w:rsidRPr="00D0034D" w:rsidRDefault="00501A00" w:rsidP="00501A00">
            <w:pPr>
              <w:rPr>
                <w:rFonts w:eastAsia="Arial Unicode MS" w:cs="Arial"/>
                <w:sz w:val="20"/>
                <w:szCs w:val="20"/>
              </w:rPr>
            </w:pPr>
            <w:r w:rsidRPr="00D0034D">
              <w:rPr>
                <w:rFonts w:eastAsia="Arial Unicode MS" w:cs="Arial"/>
                <w:sz w:val="20"/>
                <w:szCs w:val="20"/>
              </w:rPr>
              <w:t>Yes.   The proposed sub project may  passes through protected forests along the  Mankial Road namely  Kamar khwa Protected forest, Badai Protected forest, Maskoon Protected forest, Chail Protected forest, Jabba Protected forest and Tape Protected forest. Therefore, the proposed project may pose limited potential impacts on the natural reserve.</w:t>
            </w:r>
            <w:r w:rsidR="00C87DF1">
              <w:rPr>
                <w:rFonts w:eastAsia="Arial Unicode MS" w:cs="Arial"/>
                <w:sz w:val="20"/>
                <w:szCs w:val="20"/>
              </w:rPr>
              <w:t xml:space="preserve">  However, there is positive impact dur to the realignment, as the length of the road has been reduced.   </w:t>
            </w:r>
          </w:p>
        </w:tc>
      </w:tr>
      <w:tr w:rsidR="00501A00" w:rsidRPr="00D0034D" w14:paraId="1F6FD16D" w14:textId="77777777" w:rsidTr="000315FC">
        <w:trPr>
          <w:trHeight w:val="20"/>
          <w:jc w:val="center"/>
        </w:trPr>
        <w:tc>
          <w:tcPr>
            <w:tcW w:w="0" w:type="auto"/>
            <w:shd w:val="clear" w:color="auto" w:fill="auto"/>
          </w:tcPr>
          <w:p w14:paraId="4E5F0B1B" w14:textId="77777777" w:rsidR="00501A00" w:rsidRPr="00D0034D" w:rsidRDefault="00501A00" w:rsidP="00501A00">
            <w:pPr>
              <w:widowControl w:val="0"/>
              <w:autoSpaceDE w:val="0"/>
              <w:autoSpaceDN w:val="0"/>
              <w:rPr>
                <w:rFonts w:eastAsia="Arial Unicode MS" w:cs="Arial"/>
                <w:sz w:val="20"/>
                <w:szCs w:val="20"/>
                <w:lang w:bidi="en-US"/>
              </w:rPr>
            </w:pPr>
            <w:r w:rsidRPr="00D0034D">
              <w:rPr>
                <w:rFonts w:eastAsia="Arial Unicode MS" w:cs="Arial"/>
                <w:b/>
                <w:sz w:val="20"/>
                <w:szCs w:val="20"/>
                <w:lang w:bidi="en-US"/>
              </w:rPr>
              <w:t>11.3</w:t>
            </w:r>
            <w:r w:rsidRPr="00D0034D">
              <w:rPr>
                <w:rFonts w:eastAsia="Arial Unicode MS" w:cs="Arial"/>
                <w:sz w:val="20"/>
                <w:szCs w:val="20"/>
                <w:lang w:bidi="en-US"/>
              </w:rPr>
              <w:t xml:space="preserve"> Would the project activities pose risks to endangered species?</w:t>
            </w:r>
          </w:p>
        </w:tc>
        <w:tc>
          <w:tcPr>
            <w:tcW w:w="0" w:type="auto"/>
            <w:shd w:val="clear" w:color="auto" w:fill="auto"/>
          </w:tcPr>
          <w:p w14:paraId="2F39F7FB"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 xml:space="preserve"> None</w:t>
            </w:r>
          </w:p>
        </w:tc>
        <w:tc>
          <w:tcPr>
            <w:tcW w:w="0" w:type="auto"/>
            <w:shd w:val="clear" w:color="auto" w:fill="auto"/>
          </w:tcPr>
          <w:p w14:paraId="5DEB249C" w14:textId="77777777" w:rsidR="00501A00" w:rsidRPr="00D0034D" w:rsidRDefault="00501A00" w:rsidP="00501A00">
            <w:pPr>
              <w:ind w:left="360"/>
              <w:rPr>
                <w:rFonts w:eastAsia="Arial Unicode MS" w:cs="Arial"/>
                <w:sz w:val="20"/>
                <w:szCs w:val="20"/>
              </w:rPr>
            </w:pPr>
          </w:p>
        </w:tc>
        <w:tc>
          <w:tcPr>
            <w:tcW w:w="0" w:type="auto"/>
            <w:shd w:val="clear" w:color="auto" w:fill="auto"/>
          </w:tcPr>
          <w:p w14:paraId="20E85901" w14:textId="77777777" w:rsidR="00501A00" w:rsidRPr="00D0034D" w:rsidRDefault="00501A00" w:rsidP="00501A00">
            <w:pPr>
              <w:ind w:left="360"/>
              <w:rPr>
                <w:rFonts w:eastAsia="Arial Unicode MS" w:cs="Arial"/>
                <w:sz w:val="20"/>
                <w:szCs w:val="20"/>
              </w:rPr>
            </w:pPr>
          </w:p>
        </w:tc>
        <w:tc>
          <w:tcPr>
            <w:tcW w:w="0" w:type="auto"/>
            <w:shd w:val="clear" w:color="auto" w:fill="auto"/>
          </w:tcPr>
          <w:p w14:paraId="0CAB3729" w14:textId="77777777" w:rsidR="00501A00" w:rsidRPr="00D0034D" w:rsidRDefault="00501A00" w:rsidP="00501A00">
            <w:pPr>
              <w:ind w:left="360"/>
              <w:rPr>
                <w:rFonts w:eastAsia="Arial Unicode MS" w:cs="Arial"/>
                <w:sz w:val="20"/>
                <w:szCs w:val="20"/>
              </w:rPr>
            </w:pPr>
          </w:p>
        </w:tc>
      </w:tr>
      <w:tr w:rsidR="00501A00" w:rsidRPr="00D0034D" w14:paraId="6F68E44E" w14:textId="77777777" w:rsidTr="000315FC">
        <w:trPr>
          <w:trHeight w:val="20"/>
          <w:jc w:val="center"/>
        </w:trPr>
        <w:tc>
          <w:tcPr>
            <w:tcW w:w="0" w:type="auto"/>
            <w:gridSpan w:val="5"/>
            <w:shd w:val="clear" w:color="auto" w:fill="auto"/>
          </w:tcPr>
          <w:p w14:paraId="1FC1F88C" w14:textId="77777777" w:rsidR="00501A00" w:rsidRPr="00D0034D" w:rsidRDefault="00501A00" w:rsidP="00501A00">
            <w:pPr>
              <w:rPr>
                <w:rFonts w:eastAsia="Arial Unicode MS" w:cs="Arial"/>
                <w:sz w:val="20"/>
                <w:szCs w:val="20"/>
              </w:rPr>
            </w:pPr>
            <w:r w:rsidRPr="00D0034D">
              <w:rPr>
                <w:rFonts w:eastAsia="Arial Unicode MS" w:cs="Arial"/>
                <w:sz w:val="20"/>
                <w:szCs w:val="20"/>
              </w:rPr>
              <w:t xml:space="preserve">No.  The proposed project activities pose no risks to endangered species. </w:t>
            </w:r>
          </w:p>
        </w:tc>
      </w:tr>
      <w:tr w:rsidR="00501A00" w:rsidRPr="00D0034D" w14:paraId="1FB538D1" w14:textId="77777777" w:rsidTr="000315FC">
        <w:trPr>
          <w:trHeight w:val="20"/>
          <w:jc w:val="center"/>
        </w:trPr>
        <w:tc>
          <w:tcPr>
            <w:tcW w:w="0" w:type="auto"/>
            <w:gridSpan w:val="5"/>
            <w:shd w:val="clear" w:color="auto" w:fill="BFBFBF"/>
          </w:tcPr>
          <w:p w14:paraId="260B6F30" w14:textId="77777777" w:rsidR="00501A00" w:rsidRPr="00D0034D" w:rsidRDefault="00501A00" w:rsidP="00501A00">
            <w:pPr>
              <w:rPr>
                <w:rFonts w:eastAsia="Arial Unicode MS" w:cs="Arial"/>
                <w:b/>
                <w:sz w:val="20"/>
                <w:szCs w:val="20"/>
              </w:rPr>
            </w:pPr>
          </w:p>
        </w:tc>
      </w:tr>
      <w:tr w:rsidR="00501A00" w:rsidRPr="00D0034D" w14:paraId="4B7E9FF3" w14:textId="77777777" w:rsidTr="000315FC">
        <w:trPr>
          <w:trHeight w:val="20"/>
          <w:jc w:val="center"/>
        </w:trPr>
        <w:tc>
          <w:tcPr>
            <w:tcW w:w="0" w:type="auto"/>
            <w:shd w:val="clear" w:color="auto" w:fill="auto"/>
          </w:tcPr>
          <w:p w14:paraId="06515C22" w14:textId="77777777" w:rsidR="00501A00" w:rsidRPr="00D0034D" w:rsidRDefault="00501A00" w:rsidP="00501A00">
            <w:pPr>
              <w:widowControl w:val="0"/>
              <w:autoSpaceDE w:val="0"/>
              <w:autoSpaceDN w:val="0"/>
              <w:rPr>
                <w:rFonts w:eastAsia="Arial Unicode MS" w:cs="Arial"/>
                <w:sz w:val="20"/>
                <w:szCs w:val="20"/>
                <w:lang w:bidi="en-US"/>
              </w:rPr>
            </w:pPr>
            <w:r w:rsidRPr="00D0034D">
              <w:rPr>
                <w:rFonts w:eastAsia="Arial Unicode MS" w:cs="Arial"/>
                <w:b/>
                <w:sz w:val="20"/>
                <w:szCs w:val="20"/>
                <w:lang w:bidi="en-US"/>
              </w:rPr>
              <w:t>12.1</w:t>
            </w:r>
            <w:r w:rsidRPr="00D0034D">
              <w:rPr>
                <w:rFonts w:eastAsia="Arial Unicode MS" w:cs="Arial"/>
                <w:sz w:val="20"/>
                <w:szCs w:val="20"/>
                <w:lang w:bidi="en-US"/>
              </w:rPr>
              <w:t xml:space="preserve"> Are indigenous peoples present in the project area (including project area of influence)? Any health impact to them?</w:t>
            </w:r>
          </w:p>
        </w:tc>
        <w:tc>
          <w:tcPr>
            <w:tcW w:w="0" w:type="auto"/>
            <w:shd w:val="clear" w:color="auto" w:fill="auto"/>
          </w:tcPr>
          <w:p w14:paraId="7A482C49"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None</w:t>
            </w:r>
          </w:p>
        </w:tc>
        <w:tc>
          <w:tcPr>
            <w:tcW w:w="0" w:type="auto"/>
            <w:shd w:val="clear" w:color="auto" w:fill="auto"/>
          </w:tcPr>
          <w:p w14:paraId="3DD7E59B" w14:textId="77777777" w:rsidR="00501A00" w:rsidRPr="00D0034D" w:rsidRDefault="00501A00" w:rsidP="00501A00">
            <w:pPr>
              <w:ind w:left="360"/>
              <w:rPr>
                <w:rFonts w:eastAsia="Arial Unicode MS" w:cs="Arial"/>
                <w:sz w:val="20"/>
                <w:szCs w:val="20"/>
              </w:rPr>
            </w:pPr>
          </w:p>
        </w:tc>
        <w:tc>
          <w:tcPr>
            <w:tcW w:w="0" w:type="auto"/>
            <w:shd w:val="clear" w:color="auto" w:fill="auto"/>
          </w:tcPr>
          <w:p w14:paraId="1E90332B" w14:textId="77777777" w:rsidR="00501A00" w:rsidRPr="00D0034D" w:rsidRDefault="00501A00" w:rsidP="00501A00">
            <w:pPr>
              <w:ind w:left="360"/>
              <w:rPr>
                <w:rFonts w:eastAsia="Arial Unicode MS" w:cs="Arial"/>
                <w:sz w:val="20"/>
                <w:szCs w:val="20"/>
              </w:rPr>
            </w:pPr>
          </w:p>
        </w:tc>
        <w:tc>
          <w:tcPr>
            <w:tcW w:w="0" w:type="auto"/>
            <w:shd w:val="clear" w:color="auto" w:fill="auto"/>
          </w:tcPr>
          <w:p w14:paraId="1D07B384" w14:textId="77777777" w:rsidR="00501A00" w:rsidRPr="00D0034D" w:rsidRDefault="00501A00" w:rsidP="00501A00">
            <w:pPr>
              <w:ind w:left="360"/>
              <w:rPr>
                <w:rFonts w:eastAsia="Arial Unicode MS" w:cs="Arial"/>
                <w:sz w:val="20"/>
                <w:szCs w:val="20"/>
              </w:rPr>
            </w:pPr>
          </w:p>
        </w:tc>
      </w:tr>
      <w:tr w:rsidR="00501A00" w:rsidRPr="00D0034D" w14:paraId="30E5242A" w14:textId="77777777" w:rsidTr="000315FC">
        <w:trPr>
          <w:trHeight w:val="20"/>
          <w:jc w:val="center"/>
        </w:trPr>
        <w:tc>
          <w:tcPr>
            <w:tcW w:w="0" w:type="auto"/>
            <w:gridSpan w:val="5"/>
            <w:shd w:val="clear" w:color="auto" w:fill="auto"/>
          </w:tcPr>
          <w:p w14:paraId="53CB14AD" w14:textId="77777777" w:rsidR="00501A00" w:rsidRPr="00D0034D" w:rsidRDefault="00501A00" w:rsidP="00501A00">
            <w:pPr>
              <w:rPr>
                <w:rFonts w:eastAsia="Arial Unicode MS" w:cs="Arial"/>
                <w:sz w:val="20"/>
                <w:szCs w:val="20"/>
              </w:rPr>
            </w:pPr>
            <w:r w:rsidRPr="00D0034D">
              <w:rPr>
                <w:rFonts w:eastAsia="Arial Unicode MS" w:cs="Arial"/>
                <w:sz w:val="20"/>
                <w:szCs w:val="20"/>
              </w:rPr>
              <w:t xml:space="preserve">No.  There are no indigenous people in the project area. </w:t>
            </w:r>
          </w:p>
        </w:tc>
      </w:tr>
      <w:tr w:rsidR="00501A00" w:rsidRPr="00D0034D" w14:paraId="4FDF47F3" w14:textId="77777777" w:rsidTr="000315FC">
        <w:trPr>
          <w:trHeight w:val="20"/>
          <w:jc w:val="center"/>
        </w:trPr>
        <w:tc>
          <w:tcPr>
            <w:tcW w:w="0" w:type="auto"/>
            <w:shd w:val="clear" w:color="auto" w:fill="auto"/>
          </w:tcPr>
          <w:p w14:paraId="61A927A3" w14:textId="77777777" w:rsidR="00501A00" w:rsidRPr="00D0034D" w:rsidRDefault="00501A00" w:rsidP="00501A00">
            <w:pPr>
              <w:widowControl w:val="0"/>
              <w:autoSpaceDE w:val="0"/>
              <w:autoSpaceDN w:val="0"/>
              <w:ind w:right="118"/>
              <w:rPr>
                <w:rFonts w:eastAsia="Arial Unicode MS" w:cs="Arial"/>
                <w:sz w:val="20"/>
                <w:szCs w:val="20"/>
                <w:lang w:bidi="en-US"/>
              </w:rPr>
            </w:pPr>
            <w:r w:rsidRPr="00D0034D">
              <w:rPr>
                <w:rFonts w:eastAsia="Arial Unicode MS" w:cs="Arial"/>
                <w:b/>
                <w:sz w:val="20"/>
                <w:szCs w:val="20"/>
                <w:lang w:bidi="en-US"/>
              </w:rPr>
              <w:t>12.2</w:t>
            </w:r>
            <w:r w:rsidRPr="00D0034D">
              <w:rPr>
                <w:rFonts w:eastAsia="Arial Unicode MS" w:cs="Arial"/>
                <w:sz w:val="20"/>
                <w:szCs w:val="20"/>
                <w:lang w:bidi="en-US"/>
              </w:rPr>
              <w:t xml:space="preserve"> Is it likely that the project or portions of the project will be located on lands and territories claimed by indigenous peoples?</w:t>
            </w:r>
          </w:p>
        </w:tc>
        <w:tc>
          <w:tcPr>
            <w:tcW w:w="0" w:type="auto"/>
            <w:shd w:val="clear" w:color="auto" w:fill="auto"/>
          </w:tcPr>
          <w:p w14:paraId="316283E3"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None</w:t>
            </w:r>
          </w:p>
        </w:tc>
        <w:tc>
          <w:tcPr>
            <w:tcW w:w="0" w:type="auto"/>
            <w:shd w:val="clear" w:color="auto" w:fill="auto"/>
          </w:tcPr>
          <w:p w14:paraId="2B6A75FB" w14:textId="77777777" w:rsidR="00501A00" w:rsidRPr="00D0034D" w:rsidRDefault="00501A00" w:rsidP="00501A00">
            <w:pPr>
              <w:ind w:left="360"/>
              <w:rPr>
                <w:rFonts w:eastAsia="Arial Unicode MS" w:cs="Arial"/>
                <w:sz w:val="20"/>
                <w:szCs w:val="20"/>
              </w:rPr>
            </w:pPr>
          </w:p>
        </w:tc>
        <w:tc>
          <w:tcPr>
            <w:tcW w:w="0" w:type="auto"/>
            <w:shd w:val="clear" w:color="auto" w:fill="auto"/>
          </w:tcPr>
          <w:p w14:paraId="2E3CE1D8" w14:textId="77777777" w:rsidR="00501A00" w:rsidRPr="00D0034D" w:rsidRDefault="00501A00" w:rsidP="00501A00">
            <w:pPr>
              <w:ind w:left="360"/>
              <w:rPr>
                <w:rFonts w:eastAsia="Arial Unicode MS" w:cs="Arial"/>
                <w:sz w:val="20"/>
                <w:szCs w:val="20"/>
              </w:rPr>
            </w:pPr>
          </w:p>
        </w:tc>
        <w:tc>
          <w:tcPr>
            <w:tcW w:w="0" w:type="auto"/>
            <w:shd w:val="clear" w:color="auto" w:fill="auto"/>
          </w:tcPr>
          <w:p w14:paraId="70B0F621" w14:textId="77777777" w:rsidR="00501A00" w:rsidRPr="00D0034D" w:rsidRDefault="00501A00" w:rsidP="00501A00">
            <w:pPr>
              <w:ind w:left="360"/>
              <w:rPr>
                <w:rFonts w:eastAsia="Arial Unicode MS" w:cs="Arial"/>
                <w:sz w:val="20"/>
                <w:szCs w:val="20"/>
              </w:rPr>
            </w:pPr>
          </w:p>
        </w:tc>
      </w:tr>
      <w:tr w:rsidR="00501A00" w:rsidRPr="00D0034D" w14:paraId="51AF103E" w14:textId="77777777" w:rsidTr="000315FC">
        <w:trPr>
          <w:trHeight w:val="20"/>
          <w:jc w:val="center"/>
        </w:trPr>
        <w:tc>
          <w:tcPr>
            <w:tcW w:w="0" w:type="auto"/>
            <w:gridSpan w:val="5"/>
            <w:shd w:val="clear" w:color="auto" w:fill="auto"/>
          </w:tcPr>
          <w:p w14:paraId="43D807C6" w14:textId="77777777" w:rsidR="00501A00" w:rsidRPr="00D0034D" w:rsidRDefault="00501A00" w:rsidP="00501A00">
            <w:pPr>
              <w:rPr>
                <w:rFonts w:eastAsia="Arial Unicode MS" w:cs="Arial"/>
                <w:sz w:val="20"/>
                <w:szCs w:val="20"/>
              </w:rPr>
            </w:pPr>
            <w:r w:rsidRPr="00D0034D">
              <w:rPr>
                <w:rFonts w:eastAsia="Arial Unicode MS" w:cs="Arial"/>
                <w:sz w:val="20"/>
                <w:szCs w:val="20"/>
              </w:rPr>
              <w:t>No. The project will not be operating on land or territories claimed by IPs.</w:t>
            </w:r>
          </w:p>
        </w:tc>
      </w:tr>
      <w:tr w:rsidR="00501A00" w:rsidRPr="00D0034D" w14:paraId="38537A67" w14:textId="77777777" w:rsidTr="000315FC">
        <w:trPr>
          <w:trHeight w:val="20"/>
          <w:jc w:val="center"/>
        </w:trPr>
        <w:tc>
          <w:tcPr>
            <w:tcW w:w="0" w:type="auto"/>
            <w:shd w:val="clear" w:color="auto" w:fill="auto"/>
          </w:tcPr>
          <w:p w14:paraId="440F0825" w14:textId="77777777" w:rsidR="00501A00" w:rsidRPr="00D0034D" w:rsidRDefault="00501A00" w:rsidP="00501A00">
            <w:pPr>
              <w:widowControl w:val="0"/>
              <w:autoSpaceDE w:val="0"/>
              <w:autoSpaceDN w:val="0"/>
              <w:ind w:right="118"/>
              <w:rPr>
                <w:rFonts w:eastAsia="Arial Unicode MS" w:cs="Arial"/>
                <w:sz w:val="20"/>
                <w:szCs w:val="20"/>
                <w:lang w:bidi="en-US"/>
              </w:rPr>
            </w:pPr>
            <w:r w:rsidRPr="00D0034D">
              <w:rPr>
                <w:rFonts w:eastAsia="Arial Unicode MS" w:cs="Arial"/>
                <w:b/>
                <w:sz w:val="20"/>
                <w:szCs w:val="20"/>
                <w:lang w:bidi="en-US"/>
              </w:rPr>
              <w:t>12.3</w:t>
            </w:r>
            <w:r w:rsidRPr="00D0034D">
              <w:rPr>
                <w:rFonts w:eastAsia="Arial Unicode MS" w:cs="Arial"/>
                <w:sz w:val="20"/>
                <w:szCs w:val="20"/>
                <w:lang w:bidi="en-US"/>
              </w:rPr>
              <w:t xml:space="preserve"> Would the proposed project potentially affect the rights, lands and territories of indigenous peoples?</w:t>
            </w:r>
          </w:p>
        </w:tc>
        <w:tc>
          <w:tcPr>
            <w:tcW w:w="0" w:type="auto"/>
            <w:shd w:val="clear" w:color="auto" w:fill="auto"/>
          </w:tcPr>
          <w:p w14:paraId="0FB84351"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 xml:space="preserve">None </w:t>
            </w:r>
          </w:p>
        </w:tc>
        <w:tc>
          <w:tcPr>
            <w:tcW w:w="0" w:type="auto"/>
            <w:shd w:val="clear" w:color="auto" w:fill="auto"/>
          </w:tcPr>
          <w:p w14:paraId="2AFB4608" w14:textId="77777777" w:rsidR="00501A00" w:rsidRPr="00D0034D" w:rsidRDefault="00501A00" w:rsidP="00501A00">
            <w:pPr>
              <w:ind w:left="360"/>
              <w:rPr>
                <w:rFonts w:eastAsia="Arial Unicode MS" w:cs="Arial"/>
                <w:sz w:val="20"/>
                <w:szCs w:val="20"/>
              </w:rPr>
            </w:pPr>
          </w:p>
        </w:tc>
        <w:tc>
          <w:tcPr>
            <w:tcW w:w="0" w:type="auto"/>
            <w:shd w:val="clear" w:color="auto" w:fill="auto"/>
          </w:tcPr>
          <w:p w14:paraId="04BA5EF3" w14:textId="77777777" w:rsidR="00501A00" w:rsidRPr="00D0034D" w:rsidRDefault="00501A00" w:rsidP="00501A00">
            <w:pPr>
              <w:ind w:left="360"/>
              <w:rPr>
                <w:rFonts w:eastAsia="Arial Unicode MS" w:cs="Arial"/>
                <w:sz w:val="20"/>
                <w:szCs w:val="20"/>
              </w:rPr>
            </w:pPr>
          </w:p>
        </w:tc>
        <w:tc>
          <w:tcPr>
            <w:tcW w:w="0" w:type="auto"/>
            <w:shd w:val="clear" w:color="auto" w:fill="auto"/>
          </w:tcPr>
          <w:p w14:paraId="7CD95309" w14:textId="77777777" w:rsidR="00501A00" w:rsidRPr="00D0034D" w:rsidRDefault="00501A00" w:rsidP="00501A00">
            <w:pPr>
              <w:ind w:left="360"/>
              <w:rPr>
                <w:rFonts w:eastAsia="Arial Unicode MS" w:cs="Arial"/>
                <w:sz w:val="20"/>
                <w:szCs w:val="20"/>
              </w:rPr>
            </w:pPr>
          </w:p>
        </w:tc>
      </w:tr>
      <w:tr w:rsidR="00501A00" w:rsidRPr="00D0034D" w14:paraId="0842FF7B" w14:textId="77777777" w:rsidTr="000315FC">
        <w:trPr>
          <w:trHeight w:val="20"/>
          <w:jc w:val="center"/>
        </w:trPr>
        <w:tc>
          <w:tcPr>
            <w:tcW w:w="0" w:type="auto"/>
            <w:gridSpan w:val="5"/>
            <w:shd w:val="clear" w:color="auto" w:fill="auto"/>
          </w:tcPr>
          <w:p w14:paraId="758B9E40" w14:textId="77777777" w:rsidR="00501A00" w:rsidRPr="00D0034D" w:rsidRDefault="00501A00" w:rsidP="00501A00">
            <w:pPr>
              <w:rPr>
                <w:rFonts w:eastAsia="Arial Unicode MS" w:cs="Arial"/>
                <w:sz w:val="20"/>
                <w:szCs w:val="20"/>
              </w:rPr>
            </w:pPr>
            <w:r w:rsidRPr="00D0034D">
              <w:rPr>
                <w:rFonts w:eastAsia="Arial Unicode MS" w:cs="Arial"/>
                <w:sz w:val="20"/>
                <w:szCs w:val="20"/>
              </w:rPr>
              <w:lastRenderedPageBreak/>
              <w:t xml:space="preserve">No. The project will not affect the rights, land, and territories of IPs. </w:t>
            </w:r>
          </w:p>
        </w:tc>
      </w:tr>
      <w:tr w:rsidR="00501A00" w:rsidRPr="00D0034D" w14:paraId="118CD28F" w14:textId="77777777" w:rsidTr="000315FC">
        <w:trPr>
          <w:trHeight w:val="20"/>
          <w:jc w:val="center"/>
        </w:trPr>
        <w:tc>
          <w:tcPr>
            <w:tcW w:w="0" w:type="auto"/>
            <w:shd w:val="clear" w:color="auto" w:fill="auto"/>
          </w:tcPr>
          <w:p w14:paraId="0D4FB979" w14:textId="77777777" w:rsidR="00501A00" w:rsidRPr="00D0034D" w:rsidRDefault="00501A00" w:rsidP="00501A00">
            <w:pPr>
              <w:widowControl w:val="0"/>
              <w:autoSpaceDE w:val="0"/>
              <w:autoSpaceDN w:val="0"/>
              <w:rPr>
                <w:rFonts w:eastAsia="Arial Unicode MS" w:cs="Arial"/>
                <w:sz w:val="20"/>
                <w:szCs w:val="20"/>
                <w:lang w:bidi="en-US"/>
              </w:rPr>
            </w:pPr>
            <w:r w:rsidRPr="00D0034D">
              <w:rPr>
                <w:rFonts w:eastAsia="Arial Unicode MS" w:cs="Arial"/>
                <w:b/>
                <w:sz w:val="20"/>
                <w:szCs w:val="20"/>
                <w:lang w:bidi="en-US"/>
              </w:rPr>
              <w:t>12.4</w:t>
            </w:r>
            <w:r w:rsidRPr="00D0034D">
              <w:rPr>
                <w:rFonts w:eastAsia="Arial Unicode MS" w:cs="Arial"/>
                <w:sz w:val="20"/>
                <w:szCs w:val="20"/>
                <w:lang w:bidi="en-US"/>
              </w:rPr>
              <w:t xml:space="preserve"> Does the proposed project involve the utilization and/or commercial development of natural resources on lands and territories claimed by indigenous peoples?</w:t>
            </w:r>
          </w:p>
        </w:tc>
        <w:tc>
          <w:tcPr>
            <w:tcW w:w="0" w:type="auto"/>
            <w:shd w:val="clear" w:color="auto" w:fill="auto"/>
          </w:tcPr>
          <w:p w14:paraId="468B1BBE"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 xml:space="preserve">None </w:t>
            </w:r>
          </w:p>
        </w:tc>
        <w:tc>
          <w:tcPr>
            <w:tcW w:w="0" w:type="auto"/>
            <w:shd w:val="clear" w:color="auto" w:fill="auto"/>
          </w:tcPr>
          <w:p w14:paraId="61B4181F" w14:textId="77777777" w:rsidR="00501A00" w:rsidRPr="00D0034D" w:rsidRDefault="00501A00" w:rsidP="00501A00">
            <w:pPr>
              <w:ind w:left="360"/>
              <w:rPr>
                <w:rFonts w:eastAsia="Arial Unicode MS" w:cs="Arial"/>
                <w:sz w:val="20"/>
                <w:szCs w:val="20"/>
              </w:rPr>
            </w:pPr>
          </w:p>
        </w:tc>
        <w:tc>
          <w:tcPr>
            <w:tcW w:w="0" w:type="auto"/>
            <w:shd w:val="clear" w:color="auto" w:fill="auto"/>
          </w:tcPr>
          <w:p w14:paraId="550E3DC5" w14:textId="77777777" w:rsidR="00501A00" w:rsidRPr="00D0034D" w:rsidRDefault="00501A00" w:rsidP="00501A00">
            <w:pPr>
              <w:ind w:left="360"/>
              <w:rPr>
                <w:rFonts w:eastAsia="Arial Unicode MS" w:cs="Arial"/>
                <w:sz w:val="20"/>
                <w:szCs w:val="20"/>
              </w:rPr>
            </w:pPr>
          </w:p>
        </w:tc>
        <w:tc>
          <w:tcPr>
            <w:tcW w:w="0" w:type="auto"/>
            <w:shd w:val="clear" w:color="auto" w:fill="auto"/>
          </w:tcPr>
          <w:p w14:paraId="1E64869C" w14:textId="77777777" w:rsidR="00501A00" w:rsidRPr="00D0034D" w:rsidRDefault="00501A00" w:rsidP="00501A00">
            <w:pPr>
              <w:ind w:left="360"/>
              <w:rPr>
                <w:rFonts w:eastAsia="Arial Unicode MS" w:cs="Arial"/>
                <w:sz w:val="20"/>
                <w:szCs w:val="20"/>
              </w:rPr>
            </w:pPr>
          </w:p>
        </w:tc>
      </w:tr>
      <w:tr w:rsidR="00501A00" w:rsidRPr="00D0034D" w14:paraId="7745A0C3" w14:textId="77777777" w:rsidTr="000315FC">
        <w:trPr>
          <w:trHeight w:val="20"/>
          <w:jc w:val="center"/>
        </w:trPr>
        <w:tc>
          <w:tcPr>
            <w:tcW w:w="0" w:type="auto"/>
            <w:gridSpan w:val="5"/>
            <w:shd w:val="clear" w:color="auto" w:fill="auto"/>
          </w:tcPr>
          <w:p w14:paraId="62768127" w14:textId="77777777" w:rsidR="00501A00" w:rsidRPr="00D0034D" w:rsidRDefault="00501A00" w:rsidP="00501A00">
            <w:pPr>
              <w:rPr>
                <w:rFonts w:eastAsia="Arial Unicode MS" w:cs="Arial"/>
                <w:sz w:val="20"/>
                <w:szCs w:val="20"/>
              </w:rPr>
            </w:pPr>
            <w:r w:rsidRPr="00D0034D">
              <w:rPr>
                <w:rFonts w:eastAsia="Arial Unicode MS" w:cs="Arial"/>
                <w:sz w:val="20"/>
                <w:szCs w:val="20"/>
              </w:rPr>
              <w:t>No. The project will not be utilizing or commercially developing natural resources on lands and territories claimed by IPs</w:t>
            </w:r>
          </w:p>
        </w:tc>
      </w:tr>
      <w:tr w:rsidR="00501A00" w:rsidRPr="00D0034D" w14:paraId="32B05B6B" w14:textId="77777777" w:rsidTr="000315FC">
        <w:trPr>
          <w:trHeight w:val="20"/>
          <w:jc w:val="center"/>
        </w:trPr>
        <w:tc>
          <w:tcPr>
            <w:tcW w:w="0" w:type="auto"/>
            <w:shd w:val="clear" w:color="auto" w:fill="auto"/>
          </w:tcPr>
          <w:p w14:paraId="453552C0" w14:textId="77777777" w:rsidR="00501A00" w:rsidRPr="00D0034D" w:rsidRDefault="00501A00" w:rsidP="00501A00">
            <w:pPr>
              <w:widowControl w:val="0"/>
              <w:autoSpaceDE w:val="0"/>
              <w:autoSpaceDN w:val="0"/>
              <w:rPr>
                <w:rFonts w:eastAsia="Arial Unicode MS" w:cs="Arial"/>
                <w:sz w:val="20"/>
                <w:szCs w:val="20"/>
                <w:lang w:bidi="en-US"/>
              </w:rPr>
            </w:pPr>
            <w:r w:rsidRPr="00D0034D">
              <w:rPr>
                <w:rFonts w:eastAsia="Arial Unicode MS" w:cs="Arial"/>
                <w:b/>
                <w:sz w:val="20"/>
                <w:szCs w:val="20"/>
                <w:lang w:bidi="en-US"/>
              </w:rPr>
              <w:t>12.5</w:t>
            </w:r>
            <w:r w:rsidRPr="00D0034D">
              <w:rPr>
                <w:rFonts w:eastAsia="Arial Unicode MS" w:cs="Arial"/>
                <w:sz w:val="20"/>
                <w:szCs w:val="20"/>
                <w:lang w:bidi="en-US"/>
              </w:rPr>
              <w:t xml:space="preserve"> Would the project potentially affect the traditional livelihoods, physical and cultural survival of indigenous peoples?</w:t>
            </w:r>
          </w:p>
        </w:tc>
        <w:tc>
          <w:tcPr>
            <w:tcW w:w="0" w:type="auto"/>
            <w:shd w:val="clear" w:color="auto" w:fill="auto"/>
          </w:tcPr>
          <w:p w14:paraId="29B4579C"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 xml:space="preserve">None </w:t>
            </w:r>
          </w:p>
        </w:tc>
        <w:tc>
          <w:tcPr>
            <w:tcW w:w="0" w:type="auto"/>
            <w:shd w:val="clear" w:color="auto" w:fill="auto"/>
          </w:tcPr>
          <w:p w14:paraId="0691B692" w14:textId="77777777" w:rsidR="00501A00" w:rsidRPr="00D0034D" w:rsidRDefault="00501A00" w:rsidP="00501A00">
            <w:pPr>
              <w:ind w:left="360"/>
              <w:rPr>
                <w:rFonts w:eastAsia="Arial Unicode MS" w:cs="Arial"/>
                <w:sz w:val="20"/>
                <w:szCs w:val="20"/>
              </w:rPr>
            </w:pPr>
          </w:p>
        </w:tc>
        <w:tc>
          <w:tcPr>
            <w:tcW w:w="0" w:type="auto"/>
            <w:shd w:val="clear" w:color="auto" w:fill="auto"/>
          </w:tcPr>
          <w:p w14:paraId="1F15A9AD" w14:textId="77777777" w:rsidR="00501A00" w:rsidRPr="00D0034D" w:rsidRDefault="00501A00" w:rsidP="00501A00">
            <w:pPr>
              <w:ind w:left="360"/>
              <w:rPr>
                <w:rFonts w:eastAsia="Arial Unicode MS" w:cs="Arial"/>
                <w:sz w:val="20"/>
                <w:szCs w:val="20"/>
              </w:rPr>
            </w:pPr>
          </w:p>
        </w:tc>
        <w:tc>
          <w:tcPr>
            <w:tcW w:w="0" w:type="auto"/>
            <w:shd w:val="clear" w:color="auto" w:fill="auto"/>
          </w:tcPr>
          <w:p w14:paraId="1D1B12E3" w14:textId="77777777" w:rsidR="00501A00" w:rsidRPr="00D0034D" w:rsidRDefault="00501A00" w:rsidP="00501A00">
            <w:pPr>
              <w:ind w:left="360"/>
              <w:rPr>
                <w:rFonts w:eastAsia="Arial Unicode MS" w:cs="Arial"/>
                <w:sz w:val="20"/>
                <w:szCs w:val="20"/>
              </w:rPr>
            </w:pPr>
          </w:p>
        </w:tc>
      </w:tr>
      <w:tr w:rsidR="00501A00" w:rsidRPr="00D0034D" w14:paraId="203AE2ED" w14:textId="77777777" w:rsidTr="000315FC">
        <w:trPr>
          <w:trHeight w:val="20"/>
          <w:jc w:val="center"/>
        </w:trPr>
        <w:tc>
          <w:tcPr>
            <w:tcW w:w="0" w:type="auto"/>
            <w:gridSpan w:val="5"/>
            <w:shd w:val="clear" w:color="auto" w:fill="auto"/>
          </w:tcPr>
          <w:p w14:paraId="32AFE041" w14:textId="77777777" w:rsidR="00501A00" w:rsidRPr="00D0034D" w:rsidRDefault="00501A00" w:rsidP="00501A00">
            <w:pPr>
              <w:rPr>
                <w:rFonts w:eastAsia="Arial Unicode MS" w:cs="Arial"/>
                <w:sz w:val="20"/>
                <w:szCs w:val="20"/>
              </w:rPr>
            </w:pPr>
            <w:r w:rsidRPr="00D0034D">
              <w:rPr>
                <w:rFonts w:eastAsia="Arial Unicode MS" w:cs="Arial"/>
                <w:sz w:val="20"/>
                <w:szCs w:val="20"/>
              </w:rPr>
              <w:t xml:space="preserve">No. The project will not be affecting the traditional livelihoods, physical and cultural survival of IPs. </w:t>
            </w:r>
          </w:p>
        </w:tc>
      </w:tr>
      <w:tr w:rsidR="00501A00" w:rsidRPr="00D0034D" w14:paraId="090024EA" w14:textId="77777777" w:rsidTr="000315FC">
        <w:trPr>
          <w:trHeight w:val="20"/>
          <w:jc w:val="center"/>
        </w:trPr>
        <w:tc>
          <w:tcPr>
            <w:tcW w:w="0" w:type="auto"/>
            <w:gridSpan w:val="5"/>
            <w:shd w:val="clear" w:color="auto" w:fill="BFBFBF"/>
          </w:tcPr>
          <w:p w14:paraId="0E205240" w14:textId="77777777" w:rsidR="00501A00" w:rsidRPr="00D0034D" w:rsidRDefault="00501A00" w:rsidP="00501A00">
            <w:pPr>
              <w:rPr>
                <w:rFonts w:eastAsia="Arial Unicode MS" w:cs="Arial"/>
                <w:b/>
                <w:sz w:val="20"/>
                <w:szCs w:val="20"/>
              </w:rPr>
            </w:pPr>
          </w:p>
        </w:tc>
      </w:tr>
      <w:tr w:rsidR="00501A00" w:rsidRPr="00D0034D" w14:paraId="73D04FEB" w14:textId="77777777" w:rsidTr="000315FC">
        <w:trPr>
          <w:trHeight w:val="20"/>
          <w:jc w:val="center"/>
        </w:trPr>
        <w:tc>
          <w:tcPr>
            <w:tcW w:w="0" w:type="auto"/>
            <w:shd w:val="clear" w:color="auto" w:fill="auto"/>
          </w:tcPr>
          <w:p w14:paraId="6594D94E" w14:textId="77777777" w:rsidR="00501A00" w:rsidRPr="00D0034D" w:rsidRDefault="00501A00" w:rsidP="00501A00">
            <w:pPr>
              <w:widowControl w:val="0"/>
              <w:autoSpaceDE w:val="0"/>
              <w:autoSpaceDN w:val="0"/>
              <w:rPr>
                <w:rFonts w:eastAsia="Arial Unicode MS" w:cs="Arial"/>
                <w:b/>
                <w:sz w:val="20"/>
                <w:szCs w:val="20"/>
                <w:lang w:bidi="en-US"/>
              </w:rPr>
            </w:pPr>
            <w:r w:rsidRPr="00D0034D">
              <w:rPr>
                <w:rFonts w:eastAsia="Arial Unicode MS" w:cs="Arial"/>
                <w:b/>
                <w:sz w:val="20"/>
                <w:szCs w:val="20"/>
                <w:lang w:bidi="en-US"/>
              </w:rPr>
              <w:t>13.1</w:t>
            </w:r>
            <w:r w:rsidRPr="00D0034D">
              <w:rPr>
                <w:rFonts w:eastAsia="Arial Unicode MS" w:cs="Arial"/>
                <w:sz w:val="20"/>
                <w:szCs w:val="20"/>
                <w:lang w:bidi="en-US"/>
              </w:rPr>
              <w:t xml:space="preserve"> Will the proposed project result in interventions that would potentially adversely impact the Religious / Cultural Heritage sites / values?</w:t>
            </w:r>
          </w:p>
        </w:tc>
        <w:tc>
          <w:tcPr>
            <w:tcW w:w="0" w:type="auto"/>
            <w:shd w:val="clear" w:color="auto" w:fill="auto"/>
          </w:tcPr>
          <w:p w14:paraId="1A617D4C" w14:textId="77777777" w:rsidR="00501A00" w:rsidRPr="00D0034D" w:rsidRDefault="00501A00" w:rsidP="00501A00">
            <w:pPr>
              <w:ind w:left="360"/>
              <w:rPr>
                <w:rFonts w:eastAsia="Arial Unicode MS" w:cs="Arial"/>
                <w:sz w:val="20"/>
                <w:szCs w:val="20"/>
              </w:rPr>
            </w:pPr>
          </w:p>
        </w:tc>
        <w:tc>
          <w:tcPr>
            <w:tcW w:w="0" w:type="auto"/>
            <w:shd w:val="clear" w:color="auto" w:fill="auto"/>
          </w:tcPr>
          <w:p w14:paraId="29109F08" w14:textId="77777777" w:rsidR="00501A00" w:rsidRPr="00D0034D" w:rsidRDefault="00501A00" w:rsidP="00501A00">
            <w:pPr>
              <w:ind w:left="360"/>
              <w:rPr>
                <w:rFonts w:eastAsia="Arial Unicode MS" w:cs="Arial"/>
                <w:sz w:val="20"/>
                <w:szCs w:val="20"/>
              </w:rPr>
            </w:pPr>
          </w:p>
        </w:tc>
        <w:tc>
          <w:tcPr>
            <w:tcW w:w="0" w:type="auto"/>
            <w:shd w:val="clear" w:color="auto" w:fill="auto"/>
          </w:tcPr>
          <w:p w14:paraId="7DB1C840"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 xml:space="preserve">Moderate </w:t>
            </w:r>
          </w:p>
        </w:tc>
        <w:tc>
          <w:tcPr>
            <w:tcW w:w="0" w:type="auto"/>
            <w:shd w:val="clear" w:color="auto" w:fill="auto"/>
          </w:tcPr>
          <w:p w14:paraId="285C30FE" w14:textId="77777777" w:rsidR="00501A00" w:rsidRPr="00D0034D" w:rsidRDefault="00501A00" w:rsidP="00501A00">
            <w:pPr>
              <w:ind w:left="360"/>
              <w:rPr>
                <w:rFonts w:eastAsia="Arial Unicode MS" w:cs="Arial"/>
                <w:sz w:val="20"/>
                <w:szCs w:val="20"/>
              </w:rPr>
            </w:pPr>
          </w:p>
        </w:tc>
      </w:tr>
      <w:tr w:rsidR="00501A00" w:rsidRPr="00D0034D" w14:paraId="4107CA55" w14:textId="77777777" w:rsidTr="000315FC">
        <w:trPr>
          <w:trHeight w:val="20"/>
          <w:jc w:val="center"/>
        </w:trPr>
        <w:tc>
          <w:tcPr>
            <w:tcW w:w="0" w:type="auto"/>
            <w:gridSpan w:val="5"/>
            <w:shd w:val="clear" w:color="auto" w:fill="auto"/>
          </w:tcPr>
          <w:p w14:paraId="4E2D75AA" w14:textId="6BD41E24" w:rsidR="00501A00" w:rsidRPr="00D0034D" w:rsidRDefault="00501A00" w:rsidP="00C87DF1">
            <w:pPr>
              <w:widowControl w:val="0"/>
              <w:autoSpaceDE w:val="0"/>
              <w:autoSpaceDN w:val="0"/>
              <w:rPr>
                <w:rFonts w:eastAsia="Arial Unicode MS" w:cs="Arial"/>
                <w:sz w:val="20"/>
                <w:szCs w:val="20"/>
              </w:rPr>
            </w:pPr>
            <w:r w:rsidRPr="00D0034D">
              <w:rPr>
                <w:rFonts w:eastAsia="Arial Unicode MS" w:cs="Arial"/>
                <w:sz w:val="20"/>
                <w:szCs w:val="20"/>
                <w:lang w:bidi="en-US"/>
              </w:rPr>
              <w:t xml:space="preserve">Yes. During field survey, community level mosques and graveyards were identified in various settlements along the existing Mankial Road. </w:t>
            </w:r>
            <w:r w:rsidR="00C87DF1">
              <w:rPr>
                <w:rFonts w:eastAsia="Arial Unicode MS" w:cs="Arial"/>
                <w:sz w:val="20"/>
                <w:szCs w:val="20"/>
              </w:rPr>
              <w:t xml:space="preserve"> However, there is positive impact due to the realignment, as the length of the road has been reduced.   </w:t>
            </w:r>
          </w:p>
        </w:tc>
      </w:tr>
      <w:tr w:rsidR="00501A00" w:rsidRPr="00D0034D" w14:paraId="09CF2D0F" w14:textId="77777777" w:rsidTr="000315FC">
        <w:trPr>
          <w:trHeight w:val="20"/>
          <w:jc w:val="center"/>
        </w:trPr>
        <w:tc>
          <w:tcPr>
            <w:tcW w:w="0" w:type="auto"/>
            <w:gridSpan w:val="5"/>
            <w:shd w:val="clear" w:color="auto" w:fill="BFBFBF"/>
          </w:tcPr>
          <w:p w14:paraId="5BAFFECF" w14:textId="77777777" w:rsidR="00501A00" w:rsidRPr="00D0034D" w:rsidRDefault="00501A00" w:rsidP="00501A00">
            <w:pPr>
              <w:rPr>
                <w:rFonts w:eastAsia="Arial Unicode MS" w:cs="Arial"/>
                <w:b/>
                <w:sz w:val="20"/>
                <w:szCs w:val="20"/>
              </w:rPr>
            </w:pPr>
          </w:p>
        </w:tc>
      </w:tr>
      <w:tr w:rsidR="00501A00" w:rsidRPr="00D0034D" w14:paraId="170416C0" w14:textId="77777777" w:rsidTr="000315FC">
        <w:trPr>
          <w:trHeight w:val="20"/>
          <w:jc w:val="center"/>
        </w:trPr>
        <w:tc>
          <w:tcPr>
            <w:tcW w:w="0" w:type="auto"/>
            <w:shd w:val="clear" w:color="auto" w:fill="auto"/>
          </w:tcPr>
          <w:p w14:paraId="6C005477" w14:textId="77777777" w:rsidR="00501A00" w:rsidRPr="00D0034D" w:rsidRDefault="00501A00" w:rsidP="00501A00">
            <w:pPr>
              <w:widowControl w:val="0"/>
              <w:autoSpaceDE w:val="0"/>
              <w:autoSpaceDN w:val="0"/>
              <w:rPr>
                <w:rFonts w:eastAsia="Arial Unicode MS" w:cs="Arial"/>
                <w:b/>
                <w:sz w:val="20"/>
                <w:szCs w:val="20"/>
                <w:lang w:bidi="en-US"/>
              </w:rPr>
            </w:pPr>
            <w:r w:rsidRPr="00D0034D">
              <w:rPr>
                <w:rFonts w:eastAsia="Arial Unicode MS" w:cs="Arial"/>
                <w:b/>
                <w:sz w:val="20"/>
                <w:szCs w:val="20"/>
                <w:lang w:bidi="en-US"/>
              </w:rPr>
              <w:t xml:space="preserve">14.1 </w:t>
            </w:r>
            <w:r w:rsidRPr="00D0034D">
              <w:rPr>
                <w:rFonts w:eastAsia="Arial Unicode MS" w:cs="Arial"/>
                <w:sz w:val="20"/>
                <w:szCs w:val="20"/>
                <w:lang w:bidi="en-US"/>
              </w:rPr>
              <w:t>Would the project help to improve information flows between proponents and different stakeholder groups, improving the understanding and ‘ownership’ of a project?</w:t>
            </w:r>
          </w:p>
        </w:tc>
        <w:tc>
          <w:tcPr>
            <w:tcW w:w="0" w:type="auto"/>
            <w:shd w:val="clear" w:color="auto" w:fill="auto"/>
          </w:tcPr>
          <w:p w14:paraId="63B54606"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 A</w:t>
            </w:r>
          </w:p>
        </w:tc>
        <w:tc>
          <w:tcPr>
            <w:tcW w:w="0" w:type="auto"/>
            <w:shd w:val="clear" w:color="auto" w:fill="auto"/>
          </w:tcPr>
          <w:p w14:paraId="3C4C4A7E"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 A</w:t>
            </w:r>
          </w:p>
        </w:tc>
        <w:tc>
          <w:tcPr>
            <w:tcW w:w="0" w:type="auto"/>
            <w:shd w:val="clear" w:color="auto" w:fill="auto"/>
          </w:tcPr>
          <w:p w14:paraId="55D29658"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 A</w:t>
            </w:r>
          </w:p>
        </w:tc>
        <w:tc>
          <w:tcPr>
            <w:tcW w:w="0" w:type="auto"/>
            <w:shd w:val="clear" w:color="auto" w:fill="auto"/>
          </w:tcPr>
          <w:p w14:paraId="0ADE8E41"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 A</w:t>
            </w:r>
          </w:p>
        </w:tc>
      </w:tr>
      <w:tr w:rsidR="00501A00" w:rsidRPr="00D0034D" w14:paraId="25DF8C15" w14:textId="77777777" w:rsidTr="000315FC">
        <w:trPr>
          <w:trHeight w:val="20"/>
          <w:jc w:val="center"/>
        </w:trPr>
        <w:tc>
          <w:tcPr>
            <w:tcW w:w="0" w:type="auto"/>
            <w:gridSpan w:val="5"/>
            <w:shd w:val="clear" w:color="auto" w:fill="auto"/>
          </w:tcPr>
          <w:p w14:paraId="12E99400" w14:textId="77777777" w:rsidR="00501A00" w:rsidRPr="00D0034D" w:rsidRDefault="00501A00" w:rsidP="00501A00">
            <w:pPr>
              <w:rPr>
                <w:rFonts w:eastAsia="Arial Unicode MS" w:cs="Arial"/>
                <w:sz w:val="20"/>
                <w:szCs w:val="20"/>
              </w:rPr>
            </w:pPr>
            <w:r w:rsidRPr="00D0034D">
              <w:rPr>
                <w:rFonts w:eastAsia="Arial Unicode MS" w:cs="Arial"/>
                <w:sz w:val="20"/>
                <w:szCs w:val="20"/>
              </w:rPr>
              <w:t xml:space="preserve">Yes, the project will improve information flows between proponents and different stakeholder groups. It’s a positive impact. </w:t>
            </w:r>
          </w:p>
        </w:tc>
      </w:tr>
      <w:tr w:rsidR="00501A00" w:rsidRPr="00D0034D" w14:paraId="71653DA2" w14:textId="77777777" w:rsidTr="000315FC">
        <w:trPr>
          <w:trHeight w:val="20"/>
          <w:jc w:val="center"/>
        </w:trPr>
        <w:tc>
          <w:tcPr>
            <w:tcW w:w="0" w:type="auto"/>
            <w:shd w:val="clear" w:color="auto" w:fill="auto"/>
          </w:tcPr>
          <w:p w14:paraId="0C0DD16E" w14:textId="77777777" w:rsidR="00501A00" w:rsidRPr="00D0034D" w:rsidRDefault="00501A00" w:rsidP="00501A00">
            <w:pPr>
              <w:widowControl w:val="0"/>
              <w:autoSpaceDE w:val="0"/>
              <w:autoSpaceDN w:val="0"/>
              <w:rPr>
                <w:rFonts w:eastAsia="Arial Unicode MS" w:cs="Arial"/>
                <w:b/>
                <w:sz w:val="20"/>
                <w:szCs w:val="20"/>
                <w:lang w:bidi="en-US"/>
              </w:rPr>
            </w:pPr>
            <w:r w:rsidRPr="00D0034D">
              <w:rPr>
                <w:rFonts w:eastAsia="Arial Unicode MS" w:cs="Arial"/>
                <w:b/>
                <w:sz w:val="20"/>
                <w:szCs w:val="20"/>
                <w:lang w:bidi="en-US"/>
              </w:rPr>
              <w:t>14.2</w:t>
            </w:r>
            <w:r w:rsidRPr="00D0034D">
              <w:rPr>
                <w:rFonts w:eastAsia="Arial Unicode MS" w:cs="Arial"/>
                <w:sz w:val="20"/>
                <w:szCs w:val="20"/>
                <w:lang w:bidi="en-US"/>
              </w:rPr>
              <w:t xml:space="preserve"> Would the engagement enable project proponents to better respond to different stakeholders’ needs?</w:t>
            </w:r>
          </w:p>
        </w:tc>
        <w:tc>
          <w:tcPr>
            <w:tcW w:w="0" w:type="auto"/>
            <w:shd w:val="clear" w:color="auto" w:fill="auto"/>
          </w:tcPr>
          <w:p w14:paraId="09282D99"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 A</w:t>
            </w:r>
          </w:p>
        </w:tc>
        <w:tc>
          <w:tcPr>
            <w:tcW w:w="0" w:type="auto"/>
            <w:shd w:val="clear" w:color="auto" w:fill="auto"/>
          </w:tcPr>
          <w:p w14:paraId="656A08BE"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 A</w:t>
            </w:r>
          </w:p>
        </w:tc>
        <w:tc>
          <w:tcPr>
            <w:tcW w:w="0" w:type="auto"/>
            <w:shd w:val="clear" w:color="auto" w:fill="auto"/>
          </w:tcPr>
          <w:p w14:paraId="2FDE49C6"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 A</w:t>
            </w:r>
          </w:p>
        </w:tc>
        <w:tc>
          <w:tcPr>
            <w:tcW w:w="0" w:type="auto"/>
            <w:shd w:val="clear" w:color="auto" w:fill="auto"/>
          </w:tcPr>
          <w:p w14:paraId="7DC10838"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 A</w:t>
            </w:r>
          </w:p>
        </w:tc>
      </w:tr>
      <w:tr w:rsidR="00501A00" w:rsidRPr="00D0034D" w14:paraId="4798B2A1" w14:textId="77777777" w:rsidTr="000315FC">
        <w:trPr>
          <w:trHeight w:val="20"/>
          <w:jc w:val="center"/>
        </w:trPr>
        <w:tc>
          <w:tcPr>
            <w:tcW w:w="0" w:type="auto"/>
            <w:gridSpan w:val="5"/>
            <w:shd w:val="clear" w:color="auto" w:fill="auto"/>
          </w:tcPr>
          <w:p w14:paraId="53FA6244" w14:textId="77777777" w:rsidR="00501A00" w:rsidRPr="00D0034D" w:rsidRDefault="00501A00" w:rsidP="00501A00">
            <w:pPr>
              <w:rPr>
                <w:rFonts w:eastAsia="Arial Unicode MS" w:cs="Arial"/>
                <w:sz w:val="20"/>
                <w:szCs w:val="20"/>
              </w:rPr>
            </w:pPr>
            <w:r w:rsidRPr="00D0034D">
              <w:rPr>
                <w:rFonts w:eastAsia="Arial Unicode MS" w:cs="Arial"/>
                <w:sz w:val="20"/>
                <w:szCs w:val="20"/>
              </w:rPr>
              <w:t>Yes,</w:t>
            </w:r>
            <w:r w:rsidRPr="00D0034D">
              <w:rPr>
                <w:rFonts w:eastAsia="Arial Unicode MS" w:cs="Arial"/>
                <w:b/>
                <w:sz w:val="20"/>
                <w:szCs w:val="20"/>
              </w:rPr>
              <w:t xml:space="preserve"> </w:t>
            </w:r>
            <w:r w:rsidRPr="00D0034D">
              <w:rPr>
                <w:rFonts w:eastAsia="Arial Unicode MS" w:cs="Arial"/>
                <w:sz w:val="20"/>
                <w:szCs w:val="20"/>
              </w:rPr>
              <w:t>the engagement will enable better responses to stakeholder needs.  It’s a positive impact.</w:t>
            </w:r>
          </w:p>
        </w:tc>
      </w:tr>
      <w:tr w:rsidR="00501A00" w:rsidRPr="00D0034D" w14:paraId="52E026DB" w14:textId="77777777" w:rsidTr="000315FC">
        <w:trPr>
          <w:trHeight w:val="20"/>
          <w:jc w:val="center"/>
        </w:trPr>
        <w:tc>
          <w:tcPr>
            <w:tcW w:w="0" w:type="auto"/>
            <w:shd w:val="clear" w:color="auto" w:fill="auto"/>
          </w:tcPr>
          <w:p w14:paraId="4809A1DB" w14:textId="77777777" w:rsidR="00501A00" w:rsidRPr="00D0034D" w:rsidRDefault="00501A00" w:rsidP="00501A00">
            <w:pPr>
              <w:widowControl w:val="0"/>
              <w:autoSpaceDE w:val="0"/>
              <w:autoSpaceDN w:val="0"/>
              <w:rPr>
                <w:rFonts w:eastAsia="Arial Unicode MS" w:cs="Arial"/>
                <w:b/>
                <w:sz w:val="20"/>
                <w:szCs w:val="20"/>
                <w:lang w:bidi="en-US"/>
              </w:rPr>
            </w:pPr>
            <w:r w:rsidRPr="00D0034D">
              <w:rPr>
                <w:rFonts w:eastAsia="Arial Unicode MS" w:cs="Arial"/>
                <w:b/>
                <w:sz w:val="20"/>
                <w:szCs w:val="20"/>
                <w:lang w:bidi="en-US"/>
              </w:rPr>
              <w:t>14.3</w:t>
            </w:r>
            <w:r w:rsidRPr="00D0034D">
              <w:rPr>
                <w:rFonts w:eastAsia="Arial Unicode MS" w:cs="Arial"/>
                <w:sz w:val="20"/>
                <w:szCs w:val="20"/>
                <w:lang w:bidi="en-US"/>
              </w:rPr>
              <w:t xml:space="preserve"> Would the project help to identify important environmental characteristics or mitigation opportunities that might be overlooked?</w:t>
            </w:r>
          </w:p>
        </w:tc>
        <w:tc>
          <w:tcPr>
            <w:tcW w:w="0" w:type="auto"/>
            <w:shd w:val="clear" w:color="auto" w:fill="auto"/>
          </w:tcPr>
          <w:p w14:paraId="34932075"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 A</w:t>
            </w:r>
          </w:p>
        </w:tc>
        <w:tc>
          <w:tcPr>
            <w:tcW w:w="0" w:type="auto"/>
            <w:shd w:val="clear" w:color="auto" w:fill="auto"/>
          </w:tcPr>
          <w:p w14:paraId="0B50F070"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 A</w:t>
            </w:r>
          </w:p>
        </w:tc>
        <w:tc>
          <w:tcPr>
            <w:tcW w:w="0" w:type="auto"/>
            <w:shd w:val="clear" w:color="auto" w:fill="auto"/>
          </w:tcPr>
          <w:p w14:paraId="3B24BA8D"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 A</w:t>
            </w:r>
          </w:p>
        </w:tc>
        <w:tc>
          <w:tcPr>
            <w:tcW w:w="0" w:type="auto"/>
            <w:shd w:val="clear" w:color="auto" w:fill="auto"/>
          </w:tcPr>
          <w:p w14:paraId="0B15801A"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 A</w:t>
            </w:r>
          </w:p>
        </w:tc>
      </w:tr>
      <w:tr w:rsidR="00501A00" w:rsidRPr="00D0034D" w14:paraId="2D6B49D6" w14:textId="77777777" w:rsidTr="000315FC">
        <w:trPr>
          <w:trHeight w:val="20"/>
          <w:jc w:val="center"/>
        </w:trPr>
        <w:tc>
          <w:tcPr>
            <w:tcW w:w="0" w:type="auto"/>
            <w:gridSpan w:val="5"/>
            <w:shd w:val="clear" w:color="auto" w:fill="auto"/>
          </w:tcPr>
          <w:p w14:paraId="7C3F8F59" w14:textId="77777777" w:rsidR="00501A00" w:rsidRPr="00D0034D" w:rsidRDefault="00501A00" w:rsidP="00501A00">
            <w:pPr>
              <w:rPr>
                <w:rFonts w:eastAsia="Arial Unicode MS" w:cs="Arial"/>
                <w:sz w:val="20"/>
                <w:szCs w:val="20"/>
              </w:rPr>
            </w:pPr>
            <w:r w:rsidRPr="00D0034D">
              <w:rPr>
                <w:rFonts w:eastAsia="Arial Unicode MS" w:cs="Arial"/>
                <w:sz w:val="20"/>
                <w:szCs w:val="20"/>
              </w:rPr>
              <w:t>Yes,</w:t>
            </w:r>
            <w:r w:rsidRPr="00D0034D">
              <w:rPr>
                <w:rFonts w:eastAsia="Arial Unicode MS" w:cs="Arial"/>
                <w:b/>
                <w:sz w:val="20"/>
                <w:szCs w:val="20"/>
              </w:rPr>
              <w:t xml:space="preserve"> </w:t>
            </w:r>
            <w:r w:rsidRPr="00D0034D">
              <w:rPr>
                <w:rFonts w:eastAsia="Arial Unicode MS" w:cs="Arial"/>
                <w:sz w:val="20"/>
                <w:szCs w:val="20"/>
              </w:rPr>
              <w:t>the project will help to identify important environmental characteristics or mitigation opportunities that might be overlooked.  It’s a positive impact.</w:t>
            </w:r>
          </w:p>
        </w:tc>
      </w:tr>
      <w:tr w:rsidR="00501A00" w:rsidRPr="00D0034D" w14:paraId="4A39340A" w14:textId="77777777" w:rsidTr="000315FC">
        <w:trPr>
          <w:trHeight w:val="20"/>
          <w:jc w:val="center"/>
        </w:trPr>
        <w:tc>
          <w:tcPr>
            <w:tcW w:w="0" w:type="auto"/>
            <w:shd w:val="clear" w:color="auto" w:fill="auto"/>
          </w:tcPr>
          <w:p w14:paraId="07FC5E01" w14:textId="77777777" w:rsidR="00501A00" w:rsidRPr="00D0034D" w:rsidRDefault="00501A00" w:rsidP="00501A00">
            <w:pPr>
              <w:widowControl w:val="0"/>
              <w:autoSpaceDE w:val="0"/>
              <w:autoSpaceDN w:val="0"/>
              <w:rPr>
                <w:rFonts w:eastAsia="Arial Unicode MS" w:cs="Arial"/>
                <w:b/>
                <w:sz w:val="20"/>
                <w:szCs w:val="20"/>
                <w:lang w:bidi="en-US"/>
              </w:rPr>
            </w:pPr>
            <w:r w:rsidRPr="00D0034D">
              <w:rPr>
                <w:rFonts w:eastAsia="Arial Unicode MS" w:cs="Arial"/>
                <w:b/>
                <w:sz w:val="20"/>
                <w:szCs w:val="20"/>
                <w:lang w:bidi="en-US"/>
              </w:rPr>
              <w:t>14.4</w:t>
            </w:r>
            <w:r w:rsidRPr="00D0034D">
              <w:rPr>
                <w:rFonts w:eastAsia="Arial Unicode MS" w:cs="Arial"/>
                <w:sz w:val="20"/>
                <w:szCs w:val="20"/>
                <w:lang w:bidi="en-US"/>
              </w:rPr>
              <w:t xml:space="preserve"> Would the project ensure that the magnitude and significance of impacts has been properly assessed and improves the acceptability and quality of mitigation and monitoring process?</w:t>
            </w:r>
          </w:p>
        </w:tc>
        <w:tc>
          <w:tcPr>
            <w:tcW w:w="0" w:type="auto"/>
            <w:shd w:val="clear" w:color="auto" w:fill="auto"/>
          </w:tcPr>
          <w:p w14:paraId="77AEF5DF"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 A</w:t>
            </w:r>
          </w:p>
        </w:tc>
        <w:tc>
          <w:tcPr>
            <w:tcW w:w="0" w:type="auto"/>
            <w:shd w:val="clear" w:color="auto" w:fill="auto"/>
          </w:tcPr>
          <w:p w14:paraId="0E1B5DFB"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 A</w:t>
            </w:r>
          </w:p>
        </w:tc>
        <w:tc>
          <w:tcPr>
            <w:tcW w:w="0" w:type="auto"/>
            <w:shd w:val="clear" w:color="auto" w:fill="auto"/>
          </w:tcPr>
          <w:p w14:paraId="4AF1244C"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 A</w:t>
            </w:r>
          </w:p>
        </w:tc>
        <w:tc>
          <w:tcPr>
            <w:tcW w:w="0" w:type="auto"/>
            <w:shd w:val="clear" w:color="auto" w:fill="auto"/>
          </w:tcPr>
          <w:p w14:paraId="200A67B4"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 A</w:t>
            </w:r>
          </w:p>
        </w:tc>
      </w:tr>
      <w:tr w:rsidR="00501A00" w:rsidRPr="00D0034D" w14:paraId="5F54B711" w14:textId="77777777" w:rsidTr="000315FC">
        <w:trPr>
          <w:trHeight w:val="20"/>
          <w:jc w:val="center"/>
        </w:trPr>
        <w:tc>
          <w:tcPr>
            <w:tcW w:w="0" w:type="auto"/>
            <w:gridSpan w:val="5"/>
            <w:shd w:val="clear" w:color="auto" w:fill="auto"/>
          </w:tcPr>
          <w:p w14:paraId="0F8E40B2" w14:textId="77777777" w:rsidR="00501A00" w:rsidRPr="00D0034D" w:rsidRDefault="00501A00" w:rsidP="00501A00">
            <w:pPr>
              <w:rPr>
                <w:rFonts w:eastAsia="Arial Unicode MS" w:cs="Arial"/>
                <w:sz w:val="20"/>
                <w:szCs w:val="20"/>
              </w:rPr>
            </w:pPr>
            <w:r w:rsidRPr="00D0034D">
              <w:rPr>
                <w:rFonts w:eastAsia="Arial Unicode MS" w:cs="Arial"/>
                <w:sz w:val="20"/>
                <w:szCs w:val="20"/>
              </w:rPr>
              <w:t>Yes,</w:t>
            </w:r>
            <w:r w:rsidRPr="00D0034D">
              <w:rPr>
                <w:rFonts w:eastAsia="Arial Unicode MS" w:cs="Arial"/>
                <w:b/>
                <w:sz w:val="20"/>
                <w:szCs w:val="20"/>
              </w:rPr>
              <w:t xml:space="preserve"> </w:t>
            </w:r>
            <w:r w:rsidRPr="00D0034D">
              <w:rPr>
                <w:rFonts w:eastAsia="Arial Unicode MS" w:cs="Arial"/>
                <w:sz w:val="20"/>
                <w:szCs w:val="20"/>
              </w:rPr>
              <w:t>the project will ensure that the magnitude and significance of impacts has been properly assessed.  It’s a positive impact.</w:t>
            </w:r>
          </w:p>
        </w:tc>
      </w:tr>
      <w:tr w:rsidR="00501A00" w:rsidRPr="00D0034D" w14:paraId="3EB87AE5" w14:textId="77777777" w:rsidTr="000315FC">
        <w:trPr>
          <w:trHeight w:val="20"/>
          <w:jc w:val="center"/>
        </w:trPr>
        <w:tc>
          <w:tcPr>
            <w:tcW w:w="0" w:type="auto"/>
            <w:shd w:val="clear" w:color="auto" w:fill="auto"/>
          </w:tcPr>
          <w:p w14:paraId="4FFFEF2D" w14:textId="77777777" w:rsidR="00501A00" w:rsidRPr="00D0034D" w:rsidRDefault="00501A00" w:rsidP="00501A00">
            <w:pPr>
              <w:widowControl w:val="0"/>
              <w:autoSpaceDE w:val="0"/>
              <w:autoSpaceDN w:val="0"/>
              <w:rPr>
                <w:rFonts w:eastAsia="Arial Unicode MS" w:cs="Arial"/>
                <w:b/>
                <w:sz w:val="20"/>
                <w:szCs w:val="20"/>
                <w:lang w:bidi="en-US"/>
              </w:rPr>
            </w:pPr>
            <w:r w:rsidRPr="00D0034D">
              <w:rPr>
                <w:rFonts w:eastAsia="Arial Unicode MS" w:cs="Arial"/>
                <w:b/>
                <w:sz w:val="20"/>
                <w:szCs w:val="20"/>
                <w:lang w:bidi="en-US"/>
              </w:rPr>
              <w:t>14.</w:t>
            </w:r>
            <w:r w:rsidRPr="00D0034D">
              <w:rPr>
                <w:rFonts w:eastAsia="Arial Unicode MS" w:cs="Arial"/>
                <w:b/>
                <w:bCs/>
                <w:sz w:val="20"/>
                <w:szCs w:val="20"/>
                <w:lang w:bidi="en-US"/>
              </w:rPr>
              <w:t>5</w:t>
            </w:r>
            <w:r w:rsidRPr="00D0034D">
              <w:rPr>
                <w:rFonts w:eastAsia="Arial Unicode MS" w:cs="Arial"/>
                <w:sz w:val="20"/>
                <w:szCs w:val="20"/>
                <w:lang w:bidi="en-US"/>
              </w:rPr>
              <w:t xml:space="preserve"> Would the project potentially </w:t>
            </w:r>
            <w:r w:rsidRPr="00D0034D">
              <w:rPr>
                <w:rFonts w:eastAsia="Arial Unicode MS" w:cs="Arial"/>
                <w:sz w:val="20"/>
                <w:szCs w:val="20"/>
                <w:lang w:bidi="en-US"/>
              </w:rPr>
              <w:lastRenderedPageBreak/>
              <w:t>engage the stakeholders, implementing agencies and local communities while implementing the information disclosure</w:t>
            </w:r>
          </w:p>
        </w:tc>
        <w:tc>
          <w:tcPr>
            <w:tcW w:w="0" w:type="auto"/>
            <w:shd w:val="clear" w:color="auto" w:fill="auto"/>
          </w:tcPr>
          <w:p w14:paraId="28876FAF"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lastRenderedPageBreak/>
              <w:t>N. A</w:t>
            </w:r>
          </w:p>
        </w:tc>
        <w:tc>
          <w:tcPr>
            <w:tcW w:w="0" w:type="auto"/>
            <w:shd w:val="clear" w:color="auto" w:fill="auto"/>
          </w:tcPr>
          <w:p w14:paraId="6ED45A59"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 A</w:t>
            </w:r>
          </w:p>
        </w:tc>
        <w:tc>
          <w:tcPr>
            <w:tcW w:w="0" w:type="auto"/>
            <w:shd w:val="clear" w:color="auto" w:fill="auto"/>
          </w:tcPr>
          <w:p w14:paraId="639AF700"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 A</w:t>
            </w:r>
          </w:p>
        </w:tc>
        <w:tc>
          <w:tcPr>
            <w:tcW w:w="0" w:type="auto"/>
            <w:shd w:val="clear" w:color="auto" w:fill="auto"/>
          </w:tcPr>
          <w:p w14:paraId="4B029FC7" w14:textId="77777777" w:rsidR="00501A00" w:rsidRPr="00D0034D" w:rsidRDefault="00501A00" w:rsidP="00501A00">
            <w:pPr>
              <w:ind w:left="360"/>
              <w:rPr>
                <w:rFonts w:eastAsia="Arial Unicode MS" w:cs="Arial"/>
                <w:sz w:val="20"/>
                <w:szCs w:val="20"/>
              </w:rPr>
            </w:pPr>
            <w:r w:rsidRPr="00D0034D">
              <w:rPr>
                <w:rFonts w:eastAsia="Arial Unicode MS" w:cs="Arial"/>
                <w:sz w:val="20"/>
                <w:szCs w:val="20"/>
              </w:rPr>
              <w:t>N. A</w:t>
            </w:r>
          </w:p>
        </w:tc>
      </w:tr>
      <w:tr w:rsidR="00501A00" w:rsidRPr="00D0034D" w14:paraId="743CD967" w14:textId="77777777" w:rsidTr="000315FC">
        <w:trPr>
          <w:trHeight w:val="20"/>
          <w:jc w:val="center"/>
        </w:trPr>
        <w:tc>
          <w:tcPr>
            <w:tcW w:w="0" w:type="auto"/>
            <w:gridSpan w:val="5"/>
            <w:shd w:val="clear" w:color="auto" w:fill="auto"/>
          </w:tcPr>
          <w:p w14:paraId="464F88B8" w14:textId="77777777" w:rsidR="00501A00" w:rsidRPr="00D0034D" w:rsidRDefault="00501A00" w:rsidP="00501A00">
            <w:pPr>
              <w:rPr>
                <w:rFonts w:eastAsia="Arial Unicode MS" w:cs="Arial"/>
                <w:sz w:val="20"/>
                <w:szCs w:val="20"/>
              </w:rPr>
            </w:pPr>
            <w:r w:rsidRPr="00D0034D">
              <w:rPr>
                <w:rFonts w:eastAsia="Arial Unicode MS" w:cs="Arial"/>
                <w:sz w:val="20"/>
                <w:szCs w:val="20"/>
              </w:rPr>
              <w:t>Yes, the project will</w:t>
            </w:r>
            <w:r w:rsidRPr="00D0034D">
              <w:rPr>
                <w:rFonts w:eastAsia="Arial Unicode MS" w:cs="Arial"/>
                <w:b/>
                <w:sz w:val="20"/>
                <w:szCs w:val="20"/>
              </w:rPr>
              <w:t xml:space="preserve"> </w:t>
            </w:r>
            <w:r w:rsidRPr="00D0034D">
              <w:rPr>
                <w:rFonts w:eastAsia="Arial Unicode MS" w:cs="Arial"/>
                <w:sz w:val="20"/>
                <w:szCs w:val="20"/>
              </w:rPr>
              <w:t>engage the stakeholders, implementing agencies and local communities while implementing the information disclosure.  It’s a positive impact.</w:t>
            </w:r>
          </w:p>
        </w:tc>
      </w:tr>
    </w:tbl>
    <w:p w14:paraId="4E3C7893" w14:textId="77777777" w:rsidR="00C920A6" w:rsidRPr="00BD6798" w:rsidRDefault="00C920A6" w:rsidP="00EA34F3">
      <w:pPr>
        <w:tabs>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120" w:line="240" w:lineRule="auto"/>
        <w:rPr>
          <w:rFonts w:cs="Arial"/>
          <w:b/>
          <w:sz w:val="20"/>
          <w:szCs w:val="48"/>
        </w:rPr>
      </w:pPr>
    </w:p>
    <w:sectPr w:rsidR="00C920A6" w:rsidRPr="00BD6798" w:rsidSect="00960664">
      <w:headerReference w:type="default" r:id="rId36"/>
      <w:footerReference w:type="default" r:id="rId37"/>
      <w:pgSz w:w="11909" w:h="16834" w:code="9"/>
      <w:pgMar w:top="1440" w:right="1440" w:bottom="1440" w:left="1440" w:header="720" w:footer="720" w:gutter="0"/>
      <w:pgNumType w:start="1" w:chapStyle="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A5D7446" w16cex:dateUtc="2024-08-06T23:19:00Z"/>
  <w16cex:commentExtensible w16cex:durableId="2A5D7360" w16cex:dateUtc="2024-08-06T23:15:00Z"/>
  <w16cex:commentExtensible w16cex:durableId="2A686479" w16cex:dateUtc="2024-08-15T06:26:00Z"/>
  <w16cex:commentExtensible w16cex:durableId="2A68A2F7" w16cex:dateUtc="2024-08-15T10:53:00Z"/>
  <w16cex:commentExtensible w16cex:durableId="2A686562" w16cex:dateUtc="2024-08-15T06:30:00Z"/>
  <w16cex:commentExtensible w16cex:durableId="2A689CE2" w16cex:dateUtc="2024-08-15T10:27:00Z"/>
  <w16cex:commentExtensible w16cex:durableId="2A689D55" w16cex:dateUtc="2024-08-15T10:29:00Z"/>
  <w16cex:commentExtensible w16cex:durableId="2A5D73E7" w16cex:dateUtc="2024-08-06T23:17:00Z"/>
  <w16cex:commentExtensible w16cex:durableId="2A5D73FE" w16cex:dateUtc="2024-08-06T23:18:00Z"/>
  <w16cex:commentExtensible w16cex:durableId="2A5D729C" w16cex:dateUtc="2024-08-06T23:12:00Z"/>
  <w16cex:commentExtensible w16cex:durableId="2A5D7287" w16cex:dateUtc="2024-08-06T23: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3247F" w14:textId="77777777" w:rsidR="002863BE" w:rsidRDefault="002863BE">
      <w:r>
        <w:separator/>
      </w:r>
    </w:p>
  </w:endnote>
  <w:endnote w:type="continuationSeparator" w:id="0">
    <w:p w14:paraId="2290C1EC" w14:textId="77777777" w:rsidR="002863BE" w:rsidRDefault="002863BE">
      <w:r>
        <w:continuationSeparator/>
      </w:r>
    </w:p>
  </w:endnote>
  <w:endnote w:type="continuationNotice" w:id="1">
    <w:p w14:paraId="22FE53B5" w14:textId="77777777" w:rsidR="002863BE" w:rsidRDefault="002863B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imes">
    <w:altName w:val="Times"/>
    <w:panose1 w:val="02020603050405020304"/>
    <w:charset w:val="00"/>
    <w:family w:val="roman"/>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Gothic"/>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8FC15" w14:textId="77777777" w:rsidR="00E654C1" w:rsidRDefault="00E654C1" w:rsidP="00E03A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FB998D" w14:textId="77777777" w:rsidR="00E654C1" w:rsidRDefault="00E654C1" w:rsidP="00E03A46">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95ED4" w14:textId="77777777" w:rsidR="00E654C1" w:rsidRPr="001E0EBC" w:rsidRDefault="00E654C1" w:rsidP="00A651DB">
    <w:pPr>
      <w:pStyle w:val="Footer"/>
      <w:pBdr>
        <w:top w:val="single" w:sz="4" w:space="1" w:color="auto"/>
      </w:pBdr>
      <w:tabs>
        <w:tab w:val="clear" w:pos="4320"/>
        <w:tab w:val="clear" w:pos="8640"/>
        <w:tab w:val="center" w:pos="7200"/>
        <w:tab w:val="right" w:pos="9000"/>
      </w:tabs>
      <w:rPr>
        <w:rStyle w:val="PageNumber"/>
        <w:rFonts w:cs="Arial"/>
        <w:sz w:val="16"/>
        <w:szCs w:val="16"/>
      </w:rPr>
    </w:pPr>
    <w:r w:rsidRPr="001E0EBC">
      <w:rPr>
        <w:rStyle w:val="PageNumber"/>
        <w:rFonts w:cs="Arial"/>
        <w:sz w:val="16"/>
        <w:szCs w:val="16"/>
      </w:rPr>
      <w:t>Title of Document</w:t>
    </w:r>
    <w:r w:rsidRPr="001E0EBC">
      <w:rPr>
        <w:rStyle w:val="PageNumber"/>
        <w:rFonts w:cs="Arial"/>
        <w:sz w:val="16"/>
        <w:szCs w:val="16"/>
      </w:rPr>
      <w:tab/>
    </w:r>
    <w:proofErr w:type="spellStart"/>
    <w:r w:rsidRPr="001E0EBC">
      <w:rPr>
        <w:rStyle w:val="PageNumber"/>
        <w:rFonts w:cs="Arial"/>
        <w:sz w:val="16"/>
        <w:szCs w:val="16"/>
      </w:rPr>
      <w:t>Document</w:t>
    </w:r>
    <w:proofErr w:type="spellEnd"/>
    <w:r w:rsidRPr="001E0EBC">
      <w:rPr>
        <w:rStyle w:val="PageNumber"/>
        <w:rFonts w:cs="Arial"/>
        <w:sz w:val="16"/>
        <w:szCs w:val="16"/>
      </w:rPr>
      <w:t xml:space="preserve"> No.</w:t>
    </w:r>
    <w:r w:rsidRPr="001E0EBC">
      <w:rPr>
        <w:rStyle w:val="PageNumber"/>
        <w:rFonts w:cs="Arial"/>
        <w:sz w:val="16"/>
        <w:szCs w:val="16"/>
      </w:rPr>
      <w:tab/>
      <w:t>Page No.</w:t>
    </w:r>
  </w:p>
  <w:p w14:paraId="42D7A622" w14:textId="5A0F1C4F" w:rsidR="00E654C1" w:rsidRPr="001E0EBC" w:rsidRDefault="00E654C1" w:rsidP="00A651DB">
    <w:pPr>
      <w:pStyle w:val="Footer"/>
      <w:tabs>
        <w:tab w:val="clear" w:pos="4320"/>
        <w:tab w:val="clear" w:pos="8640"/>
        <w:tab w:val="center" w:pos="7200"/>
        <w:tab w:val="right" w:pos="9000"/>
      </w:tabs>
      <w:rPr>
        <w:rFonts w:cs="Arial"/>
        <w:sz w:val="16"/>
        <w:szCs w:val="16"/>
      </w:rPr>
    </w:pPr>
    <w:r w:rsidRPr="00697632">
      <w:rPr>
        <w:rFonts w:cs="Arial"/>
        <w:sz w:val="16"/>
        <w:szCs w:val="16"/>
      </w:rPr>
      <w:t>Environment</w:t>
    </w:r>
    <w:r>
      <w:rPr>
        <w:rFonts w:cs="Arial"/>
        <w:sz w:val="16"/>
        <w:szCs w:val="16"/>
      </w:rPr>
      <w:t>al</w:t>
    </w:r>
    <w:r w:rsidRPr="00697632">
      <w:rPr>
        <w:rFonts w:cs="Arial"/>
        <w:sz w:val="16"/>
        <w:szCs w:val="16"/>
      </w:rPr>
      <w:t xml:space="preserve"> </w:t>
    </w:r>
    <w:r>
      <w:rPr>
        <w:rFonts w:cs="Arial"/>
        <w:sz w:val="16"/>
        <w:szCs w:val="16"/>
      </w:rPr>
      <w:t>a</w:t>
    </w:r>
    <w:r w:rsidRPr="00697632">
      <w:rPr>
        <w:rFonts w:cs="Arial"/>
        <w:sz w:val="16"/>
        <w:szCs w:val="16"/>
      </w:rPr>
      <w:t>nd Social Management Plan</w:t>
    </w:r>
    <w:r>
      <w:rPr>
        <w:rFonts w:cs="Arial"/>
        <w:sz w:val="16"/>
        <w:szCs w:val="16"/>
      </w:rPr>
      <w:t xml:space="preserve"> (ESMP) ADDENDUM                                              </w:t>
    </w:r>
    <w:r>
      <w:rPr>
        <w:rStyle w:val="PageNumber"/>
        <w:rFonts w:cs="Arial"/>
        <w:sz w:val="16"/>
        <w:szCs w:val="16"/>
      </w:rPr>
      <w:t xml:space="preserve">4169-01                             </w:t>
    </w:r>
    <w:r w:rsidRPr="001E0EBC">
      <w:rPr>
        <w:rStyle w:val="PageNumber"/>
        <w:rFonts w:cs="Arial"/>
        <w:sz w:val="16"/>
        <w:szCs w:val="16"/>
      </w:rPr>
      <w:fldChar w:fldCharType="begin"/>
    </w:r>
    <w:r w:rsidRPr="001E0EBC">
      <w:rPr>
        <w:rStyle w:val="PageNumber"/>
        <w:rFonts w:cs="Arial"/>
        <w:sz w:val="16"/>
        <w:szCs w:val="16"/>
      </w:rPr>
      <w:instrText xml:space="preserve"> PAGE </w:instrText>
    </w:r>
    <w:r w:rsidRPr="001E0EBC">
      <w:rPr>
        <w:rStyle w:val="PageNumber"/>
        <w:rFonts w:cs="Arial"/>
        <w:sz w:val="16"/>
        <w:szCs w:val="16"/>
      </w:rPr>
      <w:fldChar w:fldCharType="separate"/>
    </w:r>
    <w:r>
      <w:rPr>
        <w:rStyle w:val="PageNumber"/>
        <w:rFonts w:cs="Arial"/>
        <w:noProof/>
        <w:sz w:val="16"/>
        <w:szCs w:val="16"/>
      </w:rPr>
      <w:t>7-1</w:t>
    </w:r>
    <w:r w:rsidRPr="001E0EBC">
      <w:rPr>
        <w:rStyle w:val="PageNumber"/>
        <w:rFonts w:cs="Arial"/>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2C3B6" w14:textId="1F27F9F9" w:rsidR="00E654C1" w:rsidRPr="001E0EBC" w:rsidRDefault="00E654C1" w:rsidP="00A651DB">
    <w:pPr>
      <w:pStyle w:val="Footer"/>
      <w:tabs>
        <w:tab w:val="clear" w:pos="4320"/>
        <w:tab w:val="clear" w:pos="8640"/>
        <w:tab w:val="center" w:pos="7200"/>
        <w:tab w:val="right" w:pos="9000"/>
      </w:tabs>
      <w:rPr>
        <w:rFonts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22CE1" w14:textId="77777777" w:rsidR="00E654C1" w:rsidRPr="001E0EBC" w:rsidRDefault="00E654C1" w:rsidP="00BF751E">
    <w:pPr>
      <w:pStyle w:val="Footer"/>
      <w:pBdr>
        <w:top w:val="single" w:sz="4" w:space="1" w:color="auto"/>
      </w:pBdr>
      <w:tabs>
        <w:tab w:val="clear" w:pos="4320"/>
        <w:tab w:val="clear" w:pos="8640"/>
        <w:tab w:val="center" w:pos="7200"/>
        <w:tab w:val="right" w:pos="9000"/>
      </w:tabs>
      <w:rPr>
        <w:rStyle w:val="PageNumber"/>
        <w:rFonts w:cs="Arial"/>
        <w:sz w:val="16"/>
        <w:szCs w:val="16"/>
      </w:rPr>
    </w:pPr>
    <w:r w:rsidRPr="001E0EBC">
      <w:rPr>
        <w:rStyle w:val="PageNumber"/>
        <w:rFonts w:cs="Arial"/>
        <w:sz w:val="16"/>
        <w:szCs w:val="16"/>
      </w:rPr>
      <w:t>Title of Document</w:t>
    </w:r>
    <w:r w:rsidRPr="001E0EBC">
      <w:rPr>
        <w:rStyle w:val="PageNumber"/>
        <w:rFonts w:cs="Arial"/>
        <w:sz w:val="16"/>
        <w:szCs w:val="16"/>
      </w:rPr>
      <w:tab/>
    </w:r>
    <w:proofErr w:type="spellStart"/>
    <w:r w:rsidRPr="001E0EBC">
      <w:rPr>
        <w:rStyle w:val="PageNumber"/>
        <w:rFonts w:cs="Arial"/>
        <w:sz w:val="16"/>
        <w:szCs w:val="16"/>
      </w:rPr>
      <w:t>Document</w:t>
    </w:r>
    <w:proofErr w:type="spellEnd"/>
    <w:r w:rsidRPr="001E0EBC">
      <w:rPr>
        <w:rStyle w:val="PageNumber"/>
        <w:rFonts w:cs="Arial"/>
        <w:sz w:val="16"/>
        <w:szCs w:val="16"/>
      </w:rPr>
      <w:t xml:space="preserve"> No.</w:t>
    </w:r>
    <w:r w:rsidRPr="001E0EBC">
      <w:rPr>
        <w:rStyle w:val="PageNumber"/>
        <w:rFonts w:cs="Arial"/>
        <w:sz w:val="16"/>
        <w:szCs w:val="16"/>
      </w:rPr>
      <w:tab/>
      <w:t>Page No.</w:t>
    </w:r>
  </w:p>
  <w:p w14:paraId="0EB086E9" w14:textId="55F64C60" w:rsidR="00E654C1" w:rsidRPr="001E0EBC" w:rsidRDefault="00E654C1" w:rsidP="00B81954">
    <w:pPr>
      <w:rPr>
        <w:rFonts w:cs="Arial"/>
        <w:sz w:val="16"/>
        <w:szCs w:val="16"/>
      </w:rPr>
    </w:pPr>
    <w:r w:rsidRPr="00697632">
      <w:rPr>
        <w:rFonts w:cs="Arial"/>
        <w:sz w:val="16"/>
        <w:szCs w:val="16"/>
      </w:rPr>
      <w:t>Environment</w:t>
    </w:r>
    <w:r>
      <w:rPr>
        <w:rFonts w:cs="Arial"/>
        <w:sz w:val="16"/>
        <w:szCs w:val="16"/>
      </w:rPr>
      <w:t>al</w:t>
    </w:r>
    <w:r w:rsidRPr="00697632">
      <w:rPr>
        <w:rFonts w:cs="Arial"/>
        <w:sz w:val="16"/>
        <w:szCs w:val="16"/>
      </w:rPr>
      <w:t xml:space="preserve"> </w:t>
    </w:r>
    <w:r>
      <w:rPr>
        <w:rFonts w:cs="Arial"/>
        <w:sz w:val="16"/>
        <w:szCs w:val="16"/>
      </w:rPr>
      <w:t>a</w:t>
    </w:r>
    <w:r w:rsidRPr="00697632">
      <w:rPr>
        <w:rFonts w:cs="Arial"/>
        <w:sz w:val="16"/>
        <w:szCs w:val="16"/>
      </w:rPr>
      <w:t>nd Social Management Plan</w:t>
    </w:r>
    <w:r>
      <w:rPr>
        <w:rFonts w:cs="Arial"/>
        <w:sz w:val="16"/>
        <w:szCs w:val="16"/>
      </w:rPr>
      <w:t xml:space="preserve"> (ESMP) ADDENDUM                                                4169-01                                </w:t>
    </w:r>
    <w:r w:rsidRPr="001E0EBC">
      <w:rPr>
        <w:rStyle w:val="PageNumber"/>
        <w:rFonts w:cs="Arial"/>
        <w:sz w:val="16"/>
        <w:szCs w:val="16"/>
      </w:rPr>
      <w:fldChar w:fldCharType="begin"/>
    </w:r>
    <w:r w:rsidRPr="001E0EBC">
      <w:rPr>
        <w:rStyle w:val="PageNumber"/>
        <w:rFonts w:cs="Arial"/>
        <w:sz w:val="16"/>
        <w:szCs w:val="16"/>
      </w:rPr>
      <w:instrText xml:space="preserve"> PAGE </w:instrText>
    </w:r>
    <w:r w:rsidRPr="001E0EBC">
      <w:rPr>
        <w:rStyle w:val="PageNumber"/>
        <w:rFonts w:cs="Arial"/>
        <w:sz w:val="16"/>
        <w:szCs w:val="16"/>
      </w:rPr>
      <w:fldChar w:fldCharType="separate"/>
    </w:r>
    <w:r>
      <w:rPr>
        <w:rStyle w:val="PageNumber"/>
        <w:rFonts w:cs="Arial"/>
        <w:noProof/>
        <w:sz w:val="16"/>
        <w:szCs w:val="16"/>
      </w:rPr>
      <w:t>VI</w:t>
    </w:r>
    <w:r w:rsidRPr="001E0EBC">
      <w:rPr>
        <w:rStyle w:val="PageNumber"/>
        <w:rFonts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B5986" w14:textId="77777777" w:rsidR="00E654C1" w:rsidRPr="001E0EBC" w:rsidRDefault="00E654C1" w:rsidP="00A651DB">
    <w:pPr>
      <w:pStyle w:val="Footer"/>
      <w:pBdr>
        <w:top w:val="single" w:sz="4" w:space="1" w:color="auto"/>
      </w:pBdr>
      <w:tabs>
        <w:tab w:val="clear" w:pos="4320"/>
        <w:tab w:val="clear" w:pos="8640"/>
        <w:tab w:val="center" w:pos="7200"/>
        <w:tab w:val="right" w:pos="9000"/>
      </w:tabs>
      <w:rPr>
        <w:rStyle w:val="PageNumber"/>
        <w:rFonts w:cs="Arial"/>
        <w:sz w:val="16"/>
        <w:szCs w:val="16"/>
      </w:rPr>
    </w:pPr>
    <w:r w:rsidRPr="001E0EBC">
      <w:rPr>
        <w:rStyle w:val="PageNumber"/>
        <w:rFonts w:cs="Arial"/>
        <w:sz w:val="16"/>
        <w:szCs w:val="16"/>
      </w:rPr>
      <w:t>Title of Document</w:t>
    </w:r>
    <w:r w:rsidRPr="001E0EBC">
      <w:rPr>
        <w:rStyle w:val="PageNumber"/>
        <w:rFonts w:cs="Arial"/>
        <w:sz w:val="16"/>
        <w:szCs w:val="16"/>
      </w:rPr>
      <w:tab/>
    </w:r>
    <w:proofErr w:type="spellStart"/>
    <w:r w:rsidRPr="001E0EBC">
      <w:rPr>
        <w:rStyle w:val="PageNumber"/>
        <w:rFonts w:cs="Arial"/>
        <w:sz w:val="16"/>
        <w:szCs w:val="16"/>
      </w:rPr>
      <w:t>Document</w:t>
    </w:r>
    <w:proofErr w:type="spellEnd"/>
    <w:r w:rsidRPr="001E0EBC">
      <w:rPr>
        <w:rStyle w:val="PageNumber"/>
        <w:rFonts w:cs="Arial"/>
        <w:sz w:val="16"/>
        <w:szCs w:val="16"/>
      </w:rPr>
      <w:t xml:space="preserve"> No.</w:t>
    </w:r>
    <w:r w:rsidRPr="001E0EBC">
      <w:rPr>
        <w:rStyle w:val="PageNumber"/>
        <w:rFonts w:cs="Arial"/>
        <w:sz w:val="16"/>
        <w:szCs w:val="16"/>
      </w:rPr>
      <w:tab/>
      <w:t>Page No.</w:t>
    </w:r>
  </w:p>
  <w:p w14:paraId="0C064D90" w14:textId="069B1FDB" w:rsidR="00E654C1" w:rsidRPr="001E0EBC" w:rsidRDefault="00E654C1" w:rsidP="00B81954">
    <w:pPr>
      <w:pStyle w:val="Footer"/>
      <w:tabs>
        <w:tab w:val="clear" w:pos="4320"/>
        <w:tab w:val="clear" w:pos="8640"/>
        <w:tab w:val="center" w:pos="7200"/>
        <w:tab w:val="right" w:pos="9000"/>
      </w:tabs>
      <w:rPr>
        <w:rFonts w:cs="Arial"/>
        <w:sz w:val="16"/>
        <w:szCs w:val="16"/>
      </w:rPr>
    </w:pPr>
    <w:r w:rsidRPr="00697632">
      <w:rPr>
        <w:rFonts w:cs="Arial"/>
        <w:sz w:val="16"/>
        <w:szCs w:val="16"/>
      </w:rPr>
      <w:t>Environment</w:t>
    </w:r>
    <w:r>
      <w:rPr>
        <w:rFonts w:cs="Arial"/>
        <w:sz w:val="16"/>
        <w:szCs w:val="16"/>
      </w:rPr>
      <w:t>al</w:t>
    </w:r>
    <w:r w:rsidRPr="00697632">
      <w:rPr>
        <w:rFonts w:cs="Arial"/>
        <w:sz w:val="16"/>
        <w:szCs w:val="16"/>
      </w:rPr>
      <w:t xml:space="preserve"> </w:t>
    </w:r>
    <w:r>
      <w:rPr>
        <w:rFonts w:cs="Arial"/>
        <w:sz w:val="16"/>
        <w:szCs w:val="16"/>
      </w:rPr>
      <w:t>a</w:t>
    </w:r>
    <w:r w:rsidRPr="00697632">
      <w:rPr>
        <w:rFonts w:cs="Arial"/>
        <w:sz w:val="16"/>
        <w:szCs w:val="16"/>
      </w:rPr>
      <w:t>nd Social Management Plan</w:t>
    </w:r>
    <w:r>
      <w:rPr>
        <w:rFonts w:cs="Arial"/>
        <w:sz w:val="16"/>
        <w:szCs w:val="16"/>
      </w:rPr>
      <w:t xml:space="preserve"> (ESMP) ADDENDUM                                             </w:t>
    </w:r>
    <w:r w:rsidRPr="00B81954">
      <w:rPr>
        <w:rFonts w:cs="Arial"/>
        <w:iCs/>
        <w:sz w:val="16"/>
        <w:szCs w:val="16"/>
      </w:rPr>
      <w:t xml:space="preserve">4169-01        </w:t>
    </w:r>
    <w:r>
      <w:rPr>
        <w:rStyle w:val="PageNumber"/>
        <w:rFonts w:cs="Arial"/>
        <w:sz w:val="16"/>
        <w:szCs w:val="16"/>
      </w:rPr>
      <w:t xml:space="preserve">                   </w:t>
    </w:r>
    <w:r w:rsidRPr="001E0EBC">
      <w:rPr>
        <w:rStyle w:val="PageNumber"/>
        <w:rFonts w:cs="Arial"/>
        <w:sz w:val="16"/>
        <w:szCs w:val="16"/>
      </w:rPr>
      <w:fldChar w:fldCharType="begin"/>
    </w:r>
    <w:r w:rsidRPr="001E0EBC">
      <w:rPr>
        <w:rStyle w:val="PageNumber"/>
        <w:rFonts w:cs="Arial"/>
        <w:sz w:val="16"/>
        <w:szCs w:val="16"/>
      </w:rPr>
      <w:instrText xml:space="preserve"> PAGE </w:instrText>
    </w:r>
    <w:r w:rsidRPr="001E0EBC">
      <w:rPr>
        <w:rStyle w:val="PageNumber"/>
        <w:rFonts w:cs="Arial"/>
        <w:sz w:val="16"/>
        <w:szCs w:val="16"/>
      </w:rPr>
      <w:fldChar w:fldCharType="separate"/>
    </w:r>
    <w:r>
      <w:rPr>
        <w:rStyle w:val="PageNumber"/>
        <w:rFonts w:cs="Arial"/>
        <w:noProof/>
        <w:sz w:val="16"/>
        <w:szCs w:val="16"/>
      </w:rPr>
      <w:t>1-1</w:t>
    </w:r>
    <w:r w:rsidRPr="001E0EBC">
      <w:rPr>
        <w:rStyle w:val="PageNumber"/>
        <w:rFonts w:cs="Arial"/>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9B03D" w14:textId="007D0194" w:rsidR="00E654C1" w:rsidRPr="001E0EBC" w:rsidRDefault="00E654C1" w:rsidP="00A651DB">
    <w:pPr>
      <w:pStyle w:val="Footer"/>
      <w:pBdr>
        <w:top w:val="single" w:sz="4" w:space="1" w:color="auto"/>
      </w:pBdr>
      <w:tabs>
        <w:tab w:val="clear" w:pos="4320"/>
        <w:tab w:val="clear" w:pos="8640"/>
        <w:tab w:val="center" w:pos="7200"/>
        <w:tab w:val="right" w:pos="9000"/>
      </w:tabs>
      <w:rPr>
        <w:rStyle w:val="PageNumber"/>
        <w:rFonts w:cs="Arial"/>
        <w:sz w:val="16"/>
        <w:szCs w:val="16"/>
      </w:rPr>
    </w:pPr>
    <w:r w:rsidRPr="001E0EBC">
      <w:rPr>
        <w:rStyle w:val="PageNumber"/>
        <w:rFonts w:cs="Arial"/>
        <w:sz w:val="16"/>
        <w:szCs w:val="16"/>
      </w:rPr>
      <w:t>Title of Document</w:t>
    </w:r>
    <w:r w:rsidRPr="001E0EBC">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proofErr w:type="spellStart"/>
    <w:r w:rsidRPr="001E0EBC">
      <w:rPr>
        <w:rStyle w:val="PageNumber"/>
        <w:rFonts w:cs="Arial"/>
        <w:sz w:val="16"/>
        <w:szCs w:val="16"/>
      </w:rPr>
      <w:t>Document</w:t>
    </w:r>
    <w:proofErr w:type="spellEnd"/>
    <w:r w:rsidRPr="001E0EBC">
      <w:rPr>
        <w:rStyle w:val="PageNumber"/>
        <w:rFonts w:cs="Arial"/>
        <w:sz w:val="16"/>
        <w:szCs w:val="16"/>
      </w:rPr>
      <w:t xml:space="preserve"> No.</w:t>
    </w:r>
    <w:r w:rsidRPr="001E0EBC">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r w:rsidRPr="001E0EBC">
      <w:rPr>
        <w:rStyle w:val="PageNumber"/>
        <w:rFonts w:cs="Arial"/>
        <w:sz w:val="16"/>
        <w:szCs w:val="16"/>
      </w:rPr>
      <w:t>Page No.</w:t>
    </w:r>
  </w:p>
  <w:p w14:paraId="60AAC6CF" w14:textId="01478263" w:rsidR="00E654C1" w:rsidRPr="001E0EBC" w:rsidRDefault="00E654C1" w:rsidP="00B81954">
    <w:pPr>
      <w:pStyle w:val="Footer"/>
      <w:tabs>
        <w:tab w:val="clear" w:pos="4320"/>
        <w:tab w:val="clear" w:pos="8640"/>
        <w:tab w:val="center" w:pos="7200"/>
        <w:tab w:val="right" w:pos="9000"/>
      </w:tabs>
      <w:rPr>
        <w:rFonts w:cs="Arial"/>
        <w:sz w:val="16"/>
        <w:szCs w:val="16"/>
      </w:rPr>
    </w:pPr>
    <w:r w:rsidRPr="00697632">
      <w:rPr>
        <w:rFonts w:cs="Arial"/>
        <w:sz w:val="16"/>
        <w:szCs w:val="16"/>
      </w:rPr>
      <w:t>Environment</w:t>
    </w:r>
    <w:r>
      <w:rPr>
        <w:rFonts w:cs="Arial"/>
        <w:sz w:val="16"/>
        <w:szCs w:val="16"/>
      </w:rPr>
      <w:t>al</w:t>
    </w:r>
    <w:r w:rsidRPr="00697632">
      <w:rPr>
        <w:rFonts w:cs="Arial"/>
        <w:sz w:val="16"/>
        <w:szCs w:val="16"/>
      </w:rPr>
      <w:t xml:space="preserve"> </w:t>
    </w:r>
    <w:r>
      <w:rPr>
        <w:rFonts w:cs="Arial"/>
        <w:sz w:val="16"/>
        <w:szCs w:val="16"/>
      </w:rPr>
      <w:t>a</w:t>
    </w:r>
    <w:r w:rsidRPr="00697632">
      <w:rPr>
        <w:rFonts w:cs="Arial"/>
        <w:sz w:val="16"/>
        <w:szCs w:val="16"/>
      </w:rPr>
      <w:t>nd Social Management Plan</w:t>
    </w:r>
    <w:r>
      <w:rPr>
        <w:rFonts w:cs="Arial"/>
        <w:sz w:val="16"/>
        <w:szCs w:val="16"/>
      </w:rPr>
      <w:t xml:space="preserve"> (ESMP)  ADDENDUM                                                </w:t>
    </w:r>
    <w:r>
      <w:rPr>
        <w:rFonts w:cs="Arial"/>
        <w:sz w:val="16"/>
        <w:szCs w:val="16"/>
      </w:rPr>
      <w:tab/>
      <w:t xml:space="preserve">                              </w:t>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t xml:space="preserve">     </w:t>
    </w:r>
    <w:r w:rsidRPr="00B81954">
      <w:rPr>
        <w:rFonts w:cs="Arial"/>
        <w:iCs/>
        <w:sz w:val="16"/>
        <w:szCs w:val="16"/>
      </w:rPr>
      <w:t xml:space="preserve">4169-01        </w:t>
    </w:r>
    <w:r>
      <w:rPr>
        <w:rStyle w:val="PageNumber"/>
        <w:rFonts w:cs="Arial"/>
        <w:sz w:val="16"/>
        <w:szCs w:val="16"/>
      </w:rPr>
      <w:t xml:space="preserve">           </w:t>
    </w:r>
    <w:r>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t xml:space="preserve">        </w:t>
    </w:r>
    <w:r w:rsidRPr="001E0EBC">
      <w:rPr>
        <w:rStyle w:val="PageNumber"/>
        <w:rFonts w:cs="Arial"/>
        <w:sz w:val="16"/>
        <w:szCs w:val="16"/>
      </w:rPr>
      <w:fldChar w:fldCharType="begin"/>
    </w:r>
    <w:r w:rsidRPr="001E0EBC">
      <w:rPr>
        <w:rStyle w:val="PageNumber"/>
        <w:rFonts w:cs="Arial"/>
        <w:sz w:val="16"/>
        <w:szCs w:val="16"/>
      </w:rPr>
      <w:instrText xml:space="preserve"> PAGE </w:instrText>
    </w:r>
    <w:r w:rsidRPr="001E0EBC">
      <w:rPr>
        <w:rStyle w:val="PageNumber"/>
        <w:rFonts w:cs="Arial"/>
        <w:sz w:val="16"/>
        <w:szCs w:val="16"/>
      </w:rPr>
      <w:fldChar w:fldCharType="separate"/>
    </w:r>
    <w:r>
      <w:rPr>
        <w:rStyle w:val="PageNumber"/>
        <w:rFonts w:cs="Arial"/>
        <w:noProof/>
        <w:sz w:val="16"/>
        <w:szCs w:val="16"/>
      </w:rPr>
      <w:t>1-4</w:t>
    </w:r>
    <w:r w:rsidRPr="001E0EBC">
      <w:rPr>
        <w:rStyle w:val="PageNumber"/>
        <w:rFonts w:cs="Arial"/>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7B7A5" w14:textId="37A4858A" w:rsidR="00E654C1" w:rsidRPr="001E0EBC" w:rsidRDefault="00E654C1" w:rsidP="001C6487">
    <w:pPr>
      <w:pStyle w:val="Footer"/>
      <w:pBdr>
        <w:top w:val="single" w:sz="4" w:space="1" w:color="auto"/>
      </w:pBdr>
      <w:tabs>
        <w:tab w:val="clear" w:pos="4320"/>
        <w:tab w:val="clear" w:pos="8640"/>
        <w:tab w:val="center" w:pos="7200"/>
        <w:tab w:val="right" w:pos="9000"/>
      </w:tabs>
      <w:rPr>
        <w:rStyle w:val="PageNumber"/>
        <w:rFonts w:cs="Arial"/>
        <w:sz w:val="16"/>
        <w:szCs w:val="16"/>
      </w:rPr>
    </w:pPr>
    <w:r w:rsidRPr="001E0EBC">
      <w:rPr>
        <w:rStyle w:val="PageNumber"/>
        <w:rFonts w:cs="Arial"/>
        <w:sz w:val="16"/>
        <w:szCs w:val="16"/>
      </w:rPr>
      <w:t>T</w:t>
    </w:r>
    <w:r>
      <w:rPr>
        <w:rStyle w:val="PageNumber"/>
        <w:rFonts w:cs="Arial"/>
        <w:sz w:val="16"/>
        <w:szCs w:val="16"/>
      </w:rPr>
      <w:t>itle of Document</w:t>
    </w:r>
    <w:r>
      <w:rPr>
        <w:rStyle w:val="PageNumber"/>
        <w:rFonts w:cs="Arial"/>
        <w:sz w:val="16"/>
        <w:szCs w:val="16"/>
      </w:rPr>
      <w:tab/>
      <w:t xml:space="preserve">                         </w:t>
    </w:r>
    <w:proofErr w:type="spellStart"/>
    <w:r>
      <w:rPr>
        <w:rStyle w:val="PageNumber"/>
        <w:rFonts w:cs="Arial"/>
        <w:sz w:val="16"/>
        <w:szCs w:val="16"/>
      </w:rPr>
      <w:t>Document</w:t>
    </w:r>
    <w:proofErr w:type="spellEnd"/>
    <w:r>
      <w:rPr>
        <w:rStyle w:val="PageNumber"/>
        <w:rFonts w:cs="Arial"/>
        <w:sz w:val="16"/>
        <w:szCs w:val="16"/>
      </w:rPr>
      <w:t xml:space="preserve"> No                 .</w:t>
    </w:r>
    <w:r w:rsidRPr="001E0EBC">
      <w:rPr>
        <w:rStyle w:val="PageNumber"/>
        <w:rFonts w:cs="Arial"/>
        <w:sz w:val="16"/>
        <w:szCs w:val="16"/>
      </w:rPr>
      <w:t>Page No.</w:t>
    </w:r>
  </w:p>
  <w:p w14:paraId="0221669C" w14:textId="0B81A98E" w:rsidR="00E654C1" w:rsidRPr="001E0EBC" w:rsidRDefault="00E654C1" w:rsidP="00B81954">
    <w:pPr>
      <w:pStyle w:val="Footer"/>
      <w:tabs>
        <w:tab w:val="clear" w:pos="4320"/>
        <w:tab w:val="clear" w:pos="8640"/>
        <w:tab w:val="center" w:pos="7200"/>
        <w:tab w:val="right" w:pos="9000"/>
      </w:tabs>
      <w:rPr>
        <w:rFonts w:cs="Arial"/>
        <w:sz w:val="16"/>
        <w:szCs w:val="16"/>
      </w:rPr>
    </w:pPr>
    <w:r w:rsidRPr="00697632">
      <w:rPr>
        <w:rFonts w:cs="Arial"/>
        <w:sz w:val="16"/>
        <w:szCs w:val="16"/>
      </w:rPr>
      <w:t>Environment</w:t>
    </w:r>
    <w:r>
      <w:rPr>
        <w:rFonts w:cs="Arial"/>
        <w:sz w:val="16"/>
        <w:szCs w:val="16"/>
      </w:rPr>
      <w:t>al</w:t>
    </w:r>
    <w:r w:rsidRPr="00697632">
      <w:rPr>
        <w:rFonts w:cs="Arial"/>
        <w:sz w:val="16"/>
        <w:szCs w:val="16"/>
      </w:rPr>
      <w:t xml:space="preserve"> </w:t>
    </w:r>
    <w:r>
      <w:rPr>
        <w:rFonts w:cs="Arial"/>
        <w:sz w:val="16"/>
        <w:szCs w:val="16"/>
      </w:rPr>
      <w:t>a</w:t>
    </w:r>
    <w:r w:rsidRPr="00697632">
      <w:rPr>
        <w:rFonts w:cs="Arial"/>
        <w:sz w:val="16"/>
        <w:szCs w:val="16"/>
      </w:rPr>
      <w:t>nd Social Management Plan</w:t>
    </w:r>
    <w:r>
      <w:rPr>
        <w:rFonts w:cs="Arial"/>
        <w:sz w:val="16"/>
        <w:szCs w:val="16"/>
      </w:rPr>
      <w:t xml:space="preserve"> (ESMP) ADDENDUM                                          </w:t>
    </w:r>
    <w:r>
      <w:rPr>
        <w:rStyle w:val="PageNumber"/>
        <w:rFonts w:cs="Arial"/>
        <w:sz w:val="16"/>
        <w:szCs w:val="16"/>
      </w:rPr>
      <w:t xml:space="preserve">4169-01                                </w:t>
    </w:r>
    <w:r w:rsidRPr="001E0EBC">
      <w:rPr>
        <w:rStyle w:val="PageNumber"/>
        <w:rFonts w:cs="Arial"/>
        <w:sz w:val="16"/>
        <w:szCs w:val="16"/>
      </w:rPr>
      <w:fldChar w:fldCharType="begin"/>
    </w:r>
    <w:r w:rsidRPr="001E0EBC">
      <w:rPr>
        <w:rStyle w:val="PageNumber"/>
        <w:rFonts w:cs="Arial"/>
        <w:sz w:val="16"/>
        <w:szCs w:val="16"/>
      </w:rPr>
      <w:instrText xml:space="preserve"> PAGE </w:instrText>
    </w:r>
    <w:r w:rsidRPr="001E0EBC">
      <w:rPr>
        <w:rStyle w:val="PageNumber"/>
        <w:rFonts w:cs="Arial"/>
        <w:sz w:val="16"/>
        <w:szCs w:val="16"/>
      </w:rPr>
      <w:fldChar w:fldCharType="separate"/>
    </w:r>
    <w:r>
      <w:rPr>
        <w:rStyle w:val="PageNumber"/>
        <w:rFonts w:cs="Arial"/>
        <w:noProof/>
        <w:sz w:val="16"/>
        <w:szCs w:val="16"/>
      </w:rPr>
      <w:t>2-4</w:t>
    </w:r>
    <w:r w:rsidRPr="001E0EBC">
      <w:rPr>
        <w:rStyle w:val="PageNumber"/>
        <w:rFonts w:cs="Arial"/>
        <w:sz w:val="16"/>
        <w:szCs w:val="16"/>
      </w:rPr>
      <w:fldChar w:fldCharType="end"/>
    </w:r>
    <w:r>
      <w:rPr>
        <w:rStyle w:val="PageNumber"/>
        <w:rFonts w:cs="Arial"/>
        <w:sz w:val="16"/>
        <w:szCs w:val="16"/>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E7353" w14:textId="77777777" w:rsidR="00E654C1" w:rsidRPr="001E0EBC" w:rsidRDefault="00E654C1" w:rsidP="00A651DB">
    <w:pPr>
      <w:pStyle w:val="Footer"/>
      <w:pBdr>
        <w:top w:val="single" w:sz="4" w:space="1" w:color="auto"/>
      </w:pBdr>
      <w:tabs>
        <w:tab w:val="clear" w:pos="4320"/>
        <w:tab w:val="clear" w:pos="8640"/>
        <w:tab w:val="center" w:pos="7200"/>
        <w:tab w:val="right" w:pos="9000"/>
      </w:tabs>
      <w:rPr>
        <w:rStyle w:val="PageNumber"/>
        <w:rFonts w:cs="Arial"/>
        <w:sz w:val="16"/>
        <w:szCs w:val="16"/>
      </w:rPr>
    </w:pPr>
    <w:r w:rsidRPr="001E0EBC">
      <w:rPr>
        <w:rStyle w:val="PageNumber"/>
        <w:rFonts w:cs="Arial"/>
        <w:sz w:val="16"/>
        <w:szCs w:val="16"/>
      </w:rPr>
      <w:t>Title of Document</w:t>
    </w:r>
    <w:r w:rsidRPr="001E0EBC">
      <w:rPr>
        <w:rStyle w:val="PageNumber"/>
        <w:rFonts w:cs="Arial"/>
        <w:sz w:val="16"/>
        <w:szCs w:val="16"/>
      </w:rPr>
      <w:tab/>
    </w:r>
    <w:proofErr w:type="spellStart"/>
    <w:r w:rsidRPr="001E0EBC">
      <w:rPr>
        <w:rStyle w:val="PageNumber"/>
        <w:rFonts w:cs="Arial"/>
        <w:sz w:val="16"/>
        <w:szCs w:val="16"/>
      </w:rPr>
      <w:t>Document</w:t>
    </w:r>
    <w:proofErr w:type="spellEnd"/>
    <w:r w:rsidRPr="001E0EBC">
      <w:rPr>
        <w:rStyle w:val="PageNumber"/>
        <w:rFonts w:cs="Arial"/>
        <w:sz w:val="16"/>
        <w:szCs w:val="16"/>
      </w:rPr>
      <w:t xml:space="preserve"> No.</w:t>
    </w:r>
    <w:r w:rsidRPr="001E0EBC">
      <w:rPr>
        <w:rStyle w:val="PageNumber"/>
        <w:rFonts w:cs="Arial"/>
        <w:sz w:val="16"/>
        <w:szCs w:val="16"/>
      </w:rPr>
      <w:tab/>
      <w:t>Page No.</w:t>
    </w:r>
  </w:p>
  <w:p w14:paraId="293AEEFA" w14:textId="0F3A86AA" w:rsidR="00E654C1" w:rsidRPr="001E0EBC" w:rsidRDefault="00E654C1" w:rsidP="007F50D4">
    <w:pPr>
      <w:pStyle w:val="Footer"/>
      <w:tabs>
        <w:tab w:val="clear" w:pos="4320"/>
        <w:tab w:val="clear" w:pos="8640"/>
        <w:tab w:val="center" w:pos="7200"/>
        <w:tab w:val="right" w:pos="9000"/>
      </w:tabs>
      <w:rPr>
        <w:rFonts w:cs="Arial"/>
        <w:sz w:val="16"/>
        <w:szCs w:val="16"/>
      </w:rPr>
    </w:pPr>
    <w:r w:rsidRPr="00697632">
      <w:rPr>
        <w:rFonts w:cs="Arial"/>
        <w:sz w:val="16"/>
        <w:szCs w:val="16"/>
      </w:rPr>
      <w:t>Environment</w:t>
    </w:r>
    <w:r>
      <w:rPr>
        <w:rFonts w:cs="Arial"/>
        <w:sz w:val="16"/>
        <w:szCs w:val="16"/>
      </w:rPr>
      <w:t>al</w:t>
    </w:r>
    <w:r w:rsidRPr="00697632">
      <w:rPr>
        <w:rFonts w:cs="Arial"/>
        <w:sz w:val="16"/>
        <w:szCs w:val="16"/>
      </w:rPr>
      <w:t xml:space="preserve"> </w:t>
    </w:r>
    <w:r>
      <w:rPr>
        <w:rFonts w:cs="Arial"/>
        <w:sz w:val="16"/>
        <w:szCs w:val="16"/>
      </w:rPr>
      <w:t>a</w:t>
    </w:r>
    <w:r w:rsidRPr="00697632">
      <w:rPr>
        <w:rFonts w:cs="Arial"/>
        <w:sz w:val="16"/>
        <w:szCs w:val="16"/>
      </w:rPr>
      <w:t>nd Social Management Plan</w:t>
    </w:r>
    <w:r>
      <w:rPr>
        <w:rFonts w:cs="Arial"/>
        <w:sz w:val="16"/>
        <w:szCs w:val="16"/>
      </w:rPr>
      <w:t xml:space="preserve"> (ESMP)  ADDENDUM                                               </w:t>
    </w:r>
    <w:r>
      <w:rPr>
        <w:rStyle w:val="PageNumber"/>
        <w:rFonts w:cs="Arial"/>
        <w:sz w:val="16"/>
        <w:szCs w:val="16"/>
      </w:rPr>
      <w:t xml:space="preserve">4169-01                           </w:t>
    </w:r>
    <w:r w:rsidRPr="001E0EBC">
      <w:rPr>
        <w:rStyle w:val="PageNumber"/>
        <w:rFonts w:cs="Arial"/>
        <w:sz w:val="16"/>
        <w:szCs w:val="16"/>
      </w:rPr>
      <w:fldChar w:fldCharType="begin"/>
    </w:r>
    <w:r w:rsidRPr="001E0EBC">
      <w:rPr>
        <w:rStyle w:val="PageNumber"/>
        <w:rFonts w:cs="Arial"/>
        <w:sz w:val="16"/>
        <w:szCs w:val="16"/>
      </w:rPr>
      <w:instrText xml:space="preserve"> PAGE </w:instrText>
    </w:r>
    <w:r w:rsidRPr="001E0EBC">
      <w:rPr>
        <w:rStyle w:val="PageNumber"/>
        <w:rFonts w:cs="Arial"/>
        <w:sz w:val="16"/>
        <w:szCs w:val="16"/>
      </w:rPr>
      <w:fldChar w:fldCharType="separate"/>
    </w:r>
    <w:r>
      <w:rPr>
        <w:rStyle w:val="PageNumber"/>
        <w:rFonts w:cs="Arial"/>
        <w:noProof/>
        <w:sz w:val="16"/>
        <w:szCs w:val="16"/>
      </w:rPr>
      <w:t>4-2</w:t>
    </w:r>
    <w:r w:rsidRPr="001E0EBC">
      <w:rPr>
        <w:rStyle w:val="PageNumber"/>
        <w:rFonts w:cs="Arial"/>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D9804" w14:textId="674810C7" w:rsidR="00E654C1" w:rsidRPr="001E0EBC" w:rsidRDefault="00E654C1" w:rsidP="00A651DB">
    <w:pPr>
      <w:pStyle w:val="Footer"/>
      <w:pBdr>
        <w:top w:val="single" w:sz="4" w:space="1" w:color="auto"/>
      </w:pBdr>
      <w:tabs>
        <w:tab w:val="clear" w:pos="4320"/>
        <w:tab w:val="clear" w:pos="8640"/>
        <w:tab w:val="center" w:pos="7200"/>
        <w:tab w:val="right" w:pos="9000"/>
      </w:tabs>
      <w:rPr>
        <w:rStyle w:val="PageNumber"/>
        <w:rFonts w:cs="Arial"/>
        <w:sz w:val="16"/>
        <w:szCs w:val="16"/>
      </w:rPr>
    </w:pPr>
    <w:r w:rsidRPr="001E0EBC">
      <w:rPr>
        <w:rStyle w:val="PageNumber"/>
        <w:rFonts w:cs="Arial"/>
        <w:sz w:val="16"/>
        <w:szCs w:val="16"/>
      </w:rPr>
      <w:t>Title of Document</w:t>
    </w:r>
    <w:r w:rsidRPr="001E0EBC">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proofErr w:type="spellStart"/>
    <w:r w:rsidRPr="001E0EBC">
      <w:rPr>
        <w:rStyle w:val="PageNumber"/>
        <w:rFonts w:cs="Arial"/>
        <w:sz w:val="16"/>
        <w:szCs w:val="16"/>
      </w:rPr>
      <w:t>Document</w:t>
    </w:r>
    <w:proofErr w:type="spellEnd"/>
    <w:r w:rsidRPr="001E0EBC">
      <w:rPr>
        <w:rStyle w:val="PageNumber"/>
        <w:rFonts w:cs="Arial"/>
        <w:sz w:val="16"/>
        <w:szCs w:val="16"/>
      </w:rPr>
      <w:t xml:space="preserve"> No.</w:t>
    </w:r>
    <w:r w:rsidRPr="001E0EBC">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r w:rsidRPr="001E0EBC">
      <w:rPr>
        <w:rStyle w:val="PageNumber"/>
        <w:rFonts w:cs="Arial"/>
        <w:sz w:val="16"/>
        <w:szCs w:val="16"/>
      </w:rPr>
      <w:t>Page No.</w:t>
    </w:r>
  </w:p>
  <w:p w14:paraId="429D9E68" w14:textId="79E33B41" w:rsidR="00E654C1" w:rsidRPr="001E0EBC" w:rsidRDefault="00E654C1" w:rsidP="007F50D4">
    <w:pPr>
      <w:pStyle w:val="Footer"/>
      <w:tabs>
        <w:tab w:val="clear" w:pos="4320"/>
        <w:tab w:val="clear" w:pos="8640"/>
        <w:tab w:val="center" w:pos="7200"/>
        <w:tab w:val="right" w:pos="9000"/>
      </w:tabs>
      <w:rPr>
        <w:rFonts w:cs="Arial"/>
        <w:sz w:val="16"/>
        <w:szCs w:val="16"/>
      </w:rPr>
    </w:pPr>
    <w:r w:rsidRPr="00697632">
      <w:rPr>
        <w:rFonts w:cs="Arial"/>
        <w:sz w:val="16"/>
        <w:szCs w:val="16"/>
      </w:rPr>
      <w:t>Environment</w:t>
    </w:r>
    <w:r>
      <w:rPr>
        <w:rFonts w:cs="Arial"/>
        <w:sz w:val="16"/>
        <w:szCs w:val="16"/>
      </w:rPr>
      <w:t>al</w:t>
    </w:r>
    <w:r w:rsidRPr="00697632">
      <w:rPr>
        <w:rFonts w:cs="Arial"/>
        <w:sz w:val="16"/>
        <w:szCs w:val="16"/>
      </w:rPr>
      <w:t xml:space="preserve"> </w:t>
    </w:r>
    <w:r>
      <w:rPr>
        <w:rFonts w:cs="Arial"/>
        <w:sz w:val="16"/>
        <w:szCs w:val="16"/>
      </w:rPr>
      <w:t>a</w:t>
    </w:r>
    <w:r w:rsidRPr="00697632">
      <w:rPr>
        <w:rFonts w:cs="Arial"/>
        <w:sz w:val="16"/>
        <w:szCs w:val="16"/>
      </w:rPr>
      <w:t>nd Social Management Plan</w:t>
    </w:r>
    <w:r>
      <w:rPr>
        <w:rFonts w:cs="Arial"/>
        <w:sz w:val="16"/>
        <w:szCs w:val="16"/>
      </w:rPr>
      <w:t xml:space="preserve"> (ESMP)  ADDENDUM                                                </w:t>
    </w:r>
    <w:r w:rsidRPr="001E0EBC">
      <w:rPr>
        <w:rStyle w:val="PageNumber"/>
        <w:rFonts w:cs="Arial"/>
        <w:sz w:val="16"/>
        <w:szCs w:val="16"/>
      </w:rPr>
      <w:tab/>
    </w:r>
    <w:r>
      <w:rPr>
        <w:rStyle w:val="PageNumber"/>
        <w:rFonts w:cs="Arial"/>
        <w:sz w:val="16"/>
        <w:szCs w:val="16"/>
      </w:rPr>
      <w:t xml:space="preserve">                               </w:t>
    </w:r>
    <w:r>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t xml:space="preserve">    4169-01                   </w:t>
    </w:r>
    <w:r>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r>
    <w:r>
      <w:rPr>
        <w:rStyle w:val="PageNumber"/>
        <w:rFonts w:cs="Arial"/>
        <w:sz w:val="16"/>
        <w:szCs w:val="16"/>
      </w:rPr>
      <w:tab/>
      <w:t xml:space="preserve">        </w:t>
    </w:r>
    <w:r w:rsidRPr="001E0EBC">
      <w:rPr>
        <w:rStyle w:val="PageNumber"/>
        <w:rFonts w:cs="Arial"/>
        <w:sz w:val="16"/>
        <w:szCs w:val="16"/>
      </w:rPr>
      <w:fldChar w:fldCharType="begin"/>
    </w:r>
    <w:r w:rsidRPr="001E0EBC">
      <w:rPr>
        <w:rStyle w:val="PageNumber"/>
        <w:rFonts w:cs="Arial"/>
        <w:sz w:val="16"/>
        <w:szCs w:val="16"/>
      </w:rPr>
      <w:instrText xml:space="preserve"> PAGE </w:instrText>
    </w:r>
    <w:r w:rsidRPr="001E0EBC">
      <w:rPr>
        <w:rStyle w:val="PageNumber"/>
        <w:rFonts w:cs="Arial"/>
        <w:sz w:val="16"/>
        <w:szCs w:val="16"/>
      </w:rPr>
      <w:fldChar w:fldCharType="separate"/>
    </w:r>
    <w:r>
      <w:rPr>
        <w:rStyle w:val="PageNumber"/>
        <w:rFonts w:cs="Arial"/>
        <w:noProof/>
        <w:sz w:val="16"/>
        <w:szCs w:val="16"/>
      </w:rPr>
      <w:t>4-3</w:t>
    </w:r>
    <w:r w:rsidRPr="001E0EBC">
      <w:rPr>
        <w:rStyle w:val="PageNumber"/>
        <w:rFonts w:cs="Arial"/>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CB719" w14:textId="77777777" w:rsidR="00E654C1" w:rsidRPr="001E0EBC" w:rsidRDefault="00E654C1" w:rsidP="00A651DB">
    <w:pPr>
      <w:pStyle w:val="Footer"/>
      <w:pBdr>
        <w:top w:val="single" w:sz="4" w:space="1" w:color="auto"/>
      </w:pBdr>
      <w:tabs>
        <w:tab w:val="clear" w:pos="4320"/>
        <w:tab w:val="clear" w:pos="8640"/>
        <w:tab w:val="center" w:pos="7200"/>
        <w:tab w:val="right" w:pos="9000"/>
      </w:tabs>
      <w:rPr>
        <w:rStyle w:val="PageNumber"/>
        <w:rFonts w:cs="Arial"/>
        <w:sz w:val="16"/>
        <w:szCs w:val="16"/>
      </w:rPr>
    </w:pPr>
    <w:r w:rsidRPr="001E0EBC">
      <w:rPr>
        <w:rStyle w:val="PageNumber"/>
        <w:rFonts w:cs="Arial"/>
        <w:sz w:val="16"/>
        <w:szCs w:val="16"/>
      </w:rPr>
      <w:t>Title of Document</w:t>
    </w:r>
    <w:r w:rsidRPr="001E0EBC">
      <w:rPr>
        <w:rStyle w:val="PageNumber"/>
        <w:rFonts w:cs="Arial"/>
        <w:sz w:val="16"/>
        <w:szCs w:val="16"/>
      </w:rPr>
      <w:tab/>
    </w:r>
    <w:proofErr w:type="spellStart"/>
    <w:r w:rsidRPr="001E0EBC">
      <w:rPr>
        <w:rStyle w:val="PageNumber"/>
        <w:rFonts w:cs="Arial"/>
        <w:sz w:val="16"/>
        <w:szCs w:val="16"/>
      </w:rPr>
      <w:t>Document</w:t>
    </w:r>
    <w:proofErr w:type="spellEnd"/>
    <w:r w:rsidRPr="001E0EBC">
      <w:rPr>
        <w:rStyle w:val="PageNumber"/>
        <w:rFonts w:cs="Arial"/>
        <w:sz w:val="16"/>
        <w:szCs w:val="16"/>
      </w:rPr>
      <w:t xml:space="preserve"> No.</w:t>
    </w:r>
    <w:r w:rsidRPr="001E0EBC">
      <w:rPr>
        <w:rStyle w:val="PageNumber"/>
        <w:rFonts w:cs="Arial"/>
        <w:sz w:val="16"/>
        <w:szCs w:val="16"/>
      </w:rPr>
      <w:tab/>
      <w:t>Page No.</w:t>
    </w:r>
  </w:p>
  <w:p w14:paraId="2E8920A9" w14:textId="3E99B873" w:rsidR="00E654C1" w:rsidRPr="001E0EBC" w:rsidRDefault="00E654C1" w:rsidP="007F50D4">
    <w:pPr>
      <w:pStyle w:val="Footer"/>
      <w:tabs>
        <w:tab w:val="clear" w:pos="4320"/>
        <w:tab w:val="clear" w:pos="8640"/>
        <w:tab w:val="center" w:pos="7200"/>
        <w:tab w:val="right" w:pos="9000"/>
      </w:tabs>
      <w:rPr>
        <w:rFonts w:cs="Arial"/>
        <w:sz w:val="16"/>
        <w:szCs w:val="16"/>
      </w:rPr>
    </w:pPr>
    <w:r w:rsidRPr="00697632">
      <w:rPr>
        <w:rFonts w:cs="Arial"/>
        <w:sz w:val="16"/>
        <w:szCs w:val="16"/>
      </w:rPr>
      <w:t>Environment</w:t>
    </w:r>
    <w:r>
      <w:rPr>
        <w:rFonts w:cs="Arial"/>
        <w:sz w:val="16"/>
        <w:szCs w:val="16"/>
      </w:rPr>
      <w:t>al a</w:t>
    </w:r>
    <w:r w:rsidRPr="00697632">
      <w:rPr>
        <w:rFonts w:cs="Arial"/>
        <w:sz w:val="16"/>
        <w:szCs w:val="16"/>
      </w:rPr>
      <w:t>nd Social Management Plan</w:t>
    </w:r>
    <w:r>
      <w:rPr>
        <w:rFonts w:cs="Arial"/>
        <w:sz w:val="16"/>
        <w:szCs w:val="16"/>
      </w:rPr>
      <w:t xml:space="preserve"> (ESMP)</w:t>
    </w:r>
    <w:r w:rsidRPr="001E0EBC">
      <w:rPr>
        <w:rStyle w:val="PageNumber"/>
        <w:rFonts w:cs="Arial"/>
        <w:sz w:val="16"/>
        <w:szCs w:val="16"/>
      </w:rPr>
      <w:tab/>
    </w:r>
    <w:r>
      <w:rPr>
        <w:rStyle w:val="PageNumber"/>
        <w:rFonts w:cs="Arial"/>
        <w:sz w:val="16"/>
        <w:szCs w:val="16"/>
      </w:rPr>
      <w:t xml:space="preserve">                                   4169-01                           </w:t>
    </w:r>
    <w:r w:rsidRPr="001E0EBC">
      <w:rPr>
        <w:rStyle w:val="PageNumber"/>
        <w:rFonts w:cs="Arial"/>
        <w:sz w:val="16"/>
        <w:szCs w:val="16"/>
      </w:rPr>
      <w:fldChar w:fldCharType="begin"/>
    </w:r>
    <w:r w:rsidRPr="001E0EBC">
      <w:rPr>
        <w:rStyle w:val="PageNumber"/>
        <w:rFonts w:cs="Arial"/>
        <w:sz w:val="16"/>
        <w:szCs w:val="16"/>
      </w:rPr>
      <w:instrText xml:space="preserve"> PAGE </w:instrText>
    </w:r>
    <w:r w:rsidRPr="001E0EBC">
      <w:rPr>
        <w:rStyle w:val="PageNumber"/>
        <w:rFonts w:cs="Arial"/>
        <w:sz w:val="16"/>
        <w:szCs w:val="16"/>
      </w:rPr>
      <w:fldChar w:fldCharType="separate"/>
    </w:r>
    <w:r>
      <w:rPr>
        <w:rStyle w:val="PageNumber"/>
        <w:rFonts w:cs="Arial"/>
        <w:noProof/>
        <w:sz w:val="16"/>
        <w:szCs w:val="16"/>
      </w:rPr>
      <w:t>5-1</w:t>
    </w:r>
    <w:r w:rsidRPr="001E0EBC">
      <w:rPr>
        <w:rStyle w:val="PageNumber"/>
        <w:rFonts w:cs="Arial"/>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A41A2" w14:textId="77777777" w:rsidR="00E654C1" w:rsidRPr="001E0EBC" w:rsidRDefault="00E654C1" w:rsidP="00A651DB">
    <w:pPr>
      <w:pStyle w:val="Footer"/>
      <w:pBdr>
        <w:top w:val="single" w:sz="4" w:space="1" w:color="auto"/>
      </w:pBdr>
      <w:tabs>
        <w:tab w:val="clear" w:pos="4320"/>
        <w:tab w:val="clear" w:pos="8640"/>
        <w:tab w:val="center" w:pos="7200"/>
        <w:tab w:val="right" w:pos="9000"/>
      </w:tabs>
      <w:rPr>
        <w:rStyle w:val="PageNumber"/>
        <w:rFonts w:cs="Arial"/>
        <w:sz w:val="16"/>
        <w:szCs w:val="16"/>
      </w:rPr>
    </w:pPr>
    <w:r w:rsidRPr="001E0EBC">
      <w:rPr>
        <w:rStyle w:val="PageNumber"/>
        <w:rFonts w:cs="Arial"/>
        <w:sz w:val="16"/>
        <w:szCs w:val="16"/>
      </w:rPr>
      <w:t>Title of Document</w:t>
    </w:r>
    <w:r w:rsidRPr="001E0EBC">
      <w:rPr>
        <w:rStyle w:val="PageNumber"/>
        <w:rFonts w:cs="Arial"/>
        <w:sz w:val="16"/>
        <w:szCs w:val="16"/>
      </w:rPr>
      <w:tab/>
    </w:r>
    <w:proofErr w:type="spellStart"/>
    <w:r w:rsidRPr="001E0EBC">
      <w:rPr>
        <w:rStyle w:val="PageNumber"/>
        <w:rFonts w:cs="Arial"/>
        <w:sz w:val="16"/>
        <w:szCs w:val="16"/>
      </w:rPr>
      <w:t>Document</w:t>
    </w:r>
    <w:proofErr w:type="spellEnd"/>
    <w:r w:rsidRPr="001E0EBC">
      <w:rPr>
        <w:rStyle w:val="PageNumber"/>
        <w:rFonts w:cs="Arial"/>
        <w:sz w:val="16"/>
        <w:szCs w:val="16"/>
      </w:rPr>
      <w:t xml:space="preserve"> No.</w:t>
    </w:r>
    <w:r w:rsidRPr="001E0EBC">
      <w:rPr>
        <w:rStyle w:val="PageNumber"/>
        <w:rFonts w:cs="Arial"/>
        <w:sz w:val="16"/>
        <w:szCs w:val="16"/>
      </w:rPr>
      <w:tab/>
      <w:t>Page No.</w:t>
    </w:r>
  </w:p>
  <w:p w14:paraId="6534C63B" w14:textId="132CCAB9" w:rsidR="00E654C1" w:rsidRPr="001E0EBC" w:rsidRDefault="00E654C1" w:rsidP="00A651DB">
    <w:pPr>
      <w:pStyle w:val="Footer"/>
      <w:tabs>
        <w:tab w:val="clear" w:pos="4320"/>
        <w:tab w:val="clear" w:pos="8640"/>
        <w:tab w:val="center" w:pos="7200"/>
        <w:tab w:val="right" w:pos="9000"/>
      </w:tabs>
      <w:rPr>
        <w:rFonts w:cs="Arial"/>
        <w:sz w:val="16"/>
        <w:szCs w:val="16"/>
      </w:rPr>
    </w:pPr>
    <w:r w:rsidRPr="00697632">
      <w:rPr>
        <w:rFonts w:cs="Arial"/>
        <w:sz w:val="16"/>
        <w:szCs w:val="16"/>
      </w:rPr>
      <w:t>Environment</w:t>
    </w:r>
    <w:r>
      <w:rPr>
        <w:rFonts w:cs="Arial"/>
        <w:sz w:val="16"/>
        <w:szCs w:val="16"/>
      </w:rPr>
      <w:t>al</w:t>
    </w:r>
    <w:r w:rsidRPr="00697632">
      <w:rPr>
        <w:rFonts w:cs="Arial"/>
        <w:sz w:val="16"/>
        <w:szCs w:val="16"/>
      </w:rPr>
      <w:t xml:space="preserve"> </w:t>
    </w:r>
    <w:r>
      <w:rPr>
        <w:rFonts w:cs="Arial"/>
        <w:sz w:val="16"/>
        <w:szCs w:val="16"/>
      </w:rPr>
      <w:t>a</w:t>
    </w:r>
    <w:r w:rsidRPr="00697632">
      <w:rPr>
        <w:rFonts w:cs="Arial"/>
        <w:sz w:val="16"/>
        <w:szCs w:val="16"/>
      </w:rPr>
      <w:t>nd Social Management Plan</w:t>
    </w:r>
    <w:r>
      <w:rPr>
        <w:rFonts w:cs="Arial"/>
        <w:sz w:val="16"/>
        <w:szCs w:val="16"/>
      </w:rPr>
      <w:t xml:space="preserve"> (ESMP) ADDENDUM                                    </w:t>
    </w:r>
    <w:r>
      <w:rPr>
        <w:rStyle w:val="PageNumber"/>
        <w:rFonts w:cs="Arial"/>
        <w:sz w:val="16"/>
        <w:szCs w:val="16"/>
      </w:rPr>
      <w:t xml:space="preserve">          4169-01                             </w:t>
    </w:r>
    <w:r w:rsidRPr="001E0EBC">
      <w:rPr>
        <w:rStyle w:val="PageNumber"/>
        <w:rFonts w:cs="Arial"/>
        <w:sz w:val="16"/>
        <w:szCs w:val="16"/>
      </w:rPr>
      <w:fldChar w:fldCharType="begin"/>
    </w:r>
    <w:r w:rsidRPr="001E0EBC">
      <w:rPr>
        <w:rStyle w:val="PageNumber"/>
        <w:rFonts w:cs="Arial"/>
        <w:sz w:val="16"/>
        <w:szCs w:val="16"/>
      </w:rPr>
      <w:instrText xml:space="preserve"> PAGE </w:instrText>
    </w:r>
    <w:r w:rsidRPr="001E0EBC">
      <w:rPr>
        <w:rStyle w:val="PageNumber"/>
        <w:rFonts w:cs="Arial"/>
        <w:sz w:val="16"/>
        <w:szCs w:val="16"/>
      </w:rPr>
      <w:fldChar w:fldCharType="separate"/>
    </w:r>
    <w:r>
      <w:rPr>
        <w:rStyle w:val="PageNumber"/>
        <w:rFonts w:cs="Arial"/>
        <w:noProof/>
        <w:sz w:val="16"/>
        <w:szCs w:val="16"/>
      </w:rPr>
      <w:t>6-11</w:t>
    </w:r>
    <w:r w:rsidRPr="001E0EBC">
      <w:rPr>
        <w:rStyle w:val="PageNumber"/>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941AF" w14:textId="77777777" w:rsidR="002863BE" w:rsidRDefault="002863BE">
      <w:r>
        <w:separator/>
      </w:r>
    </w:p>
  </w:footnote>
  <w:footnote w:type="continuationSeparator" w:id="0">
    <w:p w14:paraId="06333447" w14:textId="77777777" w:rsidR="002863BE" w:rsidRDefault="002863BE">
      <w:r>
        <w:continuationSeparator/>
      </w:r>
    </w:p>
  </w:footnote>
  <w:footnote w:type="continuationNotice" w:id="1">
    <w:p w14:paraId="5FC9069C" w14:textId="77777777" w:rsidR="002863BE" w:rsidRDefault="002863BE">
      <w:pPr>
        <w:spacing w:line="240" w:lineRule="auto"/>
      </w:pPr>
    </w:p>
  </w:footnote>
  <w:footnote w:id="2">
    <w:p w14:paraId="036C0B84" w14:textId="3FD5D0D5" w:rsidR="00E654C1" w:rsidRPr="00C074BD" w:rsidRDefault="00E654C1" w:rsidP="00917CAC">
      <w:pPr>
        <w:pStyle w:val="FootnoteText"/>
        <w:rPr>
          <w:lang w:val="en-US"/>
        </w:rPr>
      </w:pPr>
      <w:r w:rsidRPr="00CC2956">
        <w:rPr>
          <w:rStyle w:val="FootnoteReference"/>
        </w:rPr>
        <w:footnoteRef/>
      </w:r>
      <w:r w:rsidRPr="00CC2956">
        <w:t xml:space="preserve"> </w:t>
      </w:r>
      <w:r w:rsidRPr="00A5066A">
        <w:rPr>
          <w:rFonts w:ascii="Arial" w:hAnsi="Arial" w:cs="Arial"/>
          <w:i/>
          <w:sz w:val="16"/>
          <w:szCs w:val="16"/>
        </w:rPr>
        <w:t xml:space="preserve">The word </w:t>
      </w:r>
      <w:r w:rsidRPr="00A5066A">
        <w:rPr>
          <w:rFonts w:ascii="Arial" w:hAnsi="Arial" w:cs="Arial"/>
          <w:b/>
          <w:i/>
          <w:sz w:val="16"/>
          <w:szCs w:val="16"/>
          <w:lang w:val="en-US"/>
        </w:rPr>
        <w:t xml:space="preserve">Mankial  Road/Project/Project area/study area/proposed road </w:t>
      </w:r>
      <w:r w:rsidRPr="00A5066A">
        <w:rPr>
          <w:rFonts w:ascii="Arial" w:hAnsi="Arial" w:cs="Arial"/>
          <w:i/>
          <w:sz w:val="16"/>
          <w:szCs w:val="16"/>
          <w:lang w:val="en-US"/>
        </w:rPr>
        <w:t>in this document means an entire Project Lot-I</w:t>
      </w:r>
      <w:r>
        <w:rPr>
          <w:rFonts w:ascii="Arial" w:hAnsi="Arial" w:cs="Arial"/>
          <w:i/>
          <w:sz w:val="16"/>
          <w:szCs w:val="16"/>
          <w:lang w:val="en-US"/>
        </w:rPr>
        <w:t xml:space="preserve"> and Lot-II</w:t>
      </w:r>
      <w:r w:rsidRPr="00A5066A">
        <w:rPr>
          <w:rFonts w:ascii="Arial" w:hAnsi="Arial" w:cs="Arial"/>
          <w:i/>
          <w:sz w:val="16"/>
          <w:szCs w:val="16"/>
          <w:lang w:val="en-US"/>
        </w:rPr>
        <w:t>.</w:t>
      </w:r>
      <w:r>
        <w:rPr>
          <w:lang w:val="en-US"/>
        </w:rPr>
        <w:t xml:space="preserve">  </w:t>
      </w:r>
    </w:p>
  </w:footnote>
  <w:footnote w:id="3">
    <w:p w14:paraId="3DCC0E72" w14:textId="70FE3FDF" w:rsidR="00E654C1" w:rsidRPr="00C655B1" w:rsidRDefault="00E654C1" w:rsidP="00974A66">
      <w:pPr>
        <w:pStyle w:val="FootnoteText"/>
        <w:rPr>
          <w:lang w:val="en-US"/>
        </w:rPr>
      </w:pPr>
      <w:r>
        <w:rPr>
          <w:rStyle w:val="FootnoteReference"/>
        </w:rPr>
        <w:footnoteRef/>
      </w:r>
      <w:r>
        <w:t xml:space="preserve"> </w:t>
      </w:r>
      <w:r w:rsidRPr="00C0213E">
        <w:rPr>
          <w:rFonts w:ascii="Arial" w:hAnsi="Arial" w:cs="Arial"/>
          <w:i/>
          <w:sz w:val="16"/>
          <w:szCs w:val="16"/>
        </w:rPr>
        <w:t xml:space="preserve">The word </w:t>
      </w:r>
      <w:r>
        <w:rPr>
          <w:rFonts w:ascii="Arial" w:hAnsi="Arial" w:cs="Arial"/>
          <w:b/>
          <w:i/>
          <w:sz w:val="16"/>
          <w:szCs w:val="16"/>
          <w:lang w:val="en-US"/>
        </w:rPr>
        <w:t xml:space="preserve">Mankial </w:t>
      </w:r>
      <w:r w:rsidRPr="00C0213E">
        <w:rPr>
          <w:rFonts w:ascii="Arial" w:hAnsi="Arial" w:cs="Arial"/>
          <w:b/>
          <w:i/>
          <w:sz w:val="16"/>
          <w:szCs w:val="16"/>
          <w:lang w:val="en-US"/>
        </w:rPr>
        <w:t>Road</w:t>
      </w:r>
      <w:r>
        <w:rPr>
          <w:rFonts w:ascii="Arial" w:hAnsi="Arial" w:cs="Arial"/>
          <w:b/>
          <w:i/>
          <w:sz w:val="16"/>
          <w:szCs w:val="16"/>
          <w:lang w:val="en-US"/>
        </w:rPr>
        <w:t xml:space="preserve">/Project/Project area/study area </w:t>
      </w:r>
      <w:r w:rsidRPr="00C0213E">
        <w:rPr>
          <w:rFonts w:ascii="Arial" w:hAnsi="Arial" w:cs="Arial"/>
          <w:i/>
          <w:sz w:val="16"/>
          <w:szCs w:val="16"/>
          <w:lang w:val="en-US"/>
        </w:rPr>
        <w:t>in this document means an entire Project including Lot-I &amp; Lot-II.</w:t>
      </w:r>
      <w:r>
        <w:rPr>
          <w:lang w:val="en-US"/>
        </w:rPr>
        <w:t xml:space="preserve">  </w:t>
      </w:r>
    </w:p>
  </w:footnote>
  <w:footnote w:id="4">
    <w:p w14:paraId="585300AE" w14:textId="77777777" w:rsidR="00E654C1" w:rsidRPr="00C655B1" w:rsidRDefault="00E654C1" w:rsidP="00974A66">
      <w:pPr>
        <w:pStyle w:val="FootnoteText"/>
        <w:spacing w:after="0"/>
        <w:rPr>
          <w:lang w:val="en-US"/>
        </w:rPr>
      </w:pPr>
      <w:r>
        <w:rPr>
          <w:rStyle w:val="FootnoteReference"/>
        </w:rPr>
        <w:footnoteRef/>
      </w:r>
      <w:r>
        <w:t xml:space="preserve"> </w:t>
      </w:r>
      <w:r w:rsidRPr="00C655B1">
        <w:rPr>
          <w:rFonts w:ascii="Arial" w:hAnsi="Arial" w:cs="Arial"/>
          <w:i/>
          <w:sz w:val="16"/>
          <w:szCs w:val="16"/>
          <w:lang w:val="en-US"/>
        </w:rPr>
        <w:t>Subproject means Lot-I.</w:t>
      </w:r>
    </w:p>
  </w:footnote>
  <w:footnote w:id="5">
    <w:p w14:paraId="75D762EB" w14:textId="58EB52CC" w:rsidR="00E654C1" w:rsidRPr="00BD6798" w:rsidRDefault="00E654C1">
      <w:pPr>
        <w:pStyle w:val="FootnoteText"/>
        <w:rPr>
          <w:lang w:val="en-US"/>
        </w:rPr>
      </w:pPr>
      <w:r>
        <w:rPr>
          <w:rStyle w:val="FootnoteReference"/>
        </w:rPr>
        <w:footnoteRef/>
      </w:r>
      <w:r>
        <w:t xml:space="preserve"> </w:t>
      </w:r>
      <w:r w:rsidRPr="00933A92">
        <w:t xml:space="preserve">Considering the labourers (about </w:t>
      </w:r>
      <w:r>
        <w:t>91</w:t>
      </w:r>
      <w:r w:rsidRPr="00933A92">
        <w:t xml:space="preserve"> in numbers) residing in the construction camp and the locally available labour, an average solid waste generation rate of 0.5 kg/capita/day is adopted for the estimation of solid waste generation. Based on this assumption, a total of about </w:t>
      </w:r>
      <w:r>
        <w:t>45.5</w:t>
      </w:r>
      <w:r w:rsidRPr="00933A92">
        <w:t xml:space="preserve"> kg of solid waste will be generated from construction camps on daily basis.</w:t>
      </w:r>
      <w:r>
        <w:t xml:space="preserve"> (for both lots)</w:t>
      </w:r>
    </w:p>
  </w:footnote>
  <w:footnote w:id="6">
    <w:p w14:paraId="7B373A6C" w14:textId="77777777" w:rsidR="00E654C1" w:rsidRDefault="00E654C1" w:rsidP="004E52B6">
      <w:pPr>
        <w:pStyle w:val="FootnoteText"/>
      </w:pPr>
      <w:r w:rsidRPr="00C85DD3">
        <w:rPr>
          <w:rStyle w:val="FootnoteReference"/>
          <w:rFonts w:ascii="Arial" w:eastAsiaTheme="minorHAnsi" w:hAnsi="Arial" w:cs="Arial"/>
          <w:sz w:val="16"/>
        </w:rPr>
        <w:footnoteRef/>
      </w:r>
      <w:r w:rsidRPr="00C85DD3">
        <w:rPr>
          <w:rFonts w:ascii="Arial" w:hAnsi="Arial" w:cs="Arial"/>
          <w:sz w:val="16"/>
        </w:rPr>
        <w:t xml:space="preserve"> Safety and Health on Bridge Repair, Renovation and Demolition Projects. U.S Department of Transportation. Publication Number: FHWA-RD-98-180.</w:t>
      </w:r>
    </w:p>
  </w:footnote>
  <w:footnote w:id="7">
    <w:p w14:paraId="52C3755A" w14:textId="77777777" w:rsidR="00E654C1" w:rsidRPr="00E011F3" w:rsidRDefault="00E654C1" w:rsidP="005A5E86">
      <w:pPr>
        <w:pStyle w:val="FootnoteText"/>
        <w:rPr>
          <w:rFonts w:asciiTheme="minorBidi" w:hAnsiTheme="minorBidi" w:cstheme="minorBidi"/>
          <w:sz w:val="18"/>
          <w:szCs w:val="18"/>
        </w:rPr>
      </w:pPr>
      <w:r w:rsidRPr="00E011F3">
        <w:rPr>
          <w:rStyle w:val="FootnoteReference"/>
          <w:rFonts w:asciiTheme="minorBidi" w:hAnsiTheme="minorBidi" w:cstheme="minorBidi"/>
          <w:sz w:val="18"/>
          <w:szCs w:val="18"/>
        </w:rPr>
        <w:footnoteRef/>
      </w:r>
      <w:r w:rsidRPr="00E011F3">
        <w:rPr>
          <w:rFonts w:asciiTheme="minorBidi" w:hAnsiTheme="minorBidi" w:cstheme="minorBidi"/>
          <w:sz w:val="18"/>
          <w:szCs w:val="18"/>
        </w:rPr>
        <w:t xml:space="preserve"> </w:t>
      </w:r>
      <w:r w:rsidRPr="00C85DD3">
        <w:rPr>
          <w:rFonts w:asciiTheme="minorBidi" w:hAnsiTheme="minorBidi" w:cstheme="minorBidi"/>
          <w:sz w:val="16"/>
          <w:szCs w:val="18"/>
        </w:rPr>
        <w:t>IFC Environmental, Health, and Safety Guidelines-TOLL ROADS</w:t>
      </w:r>
    </w:p>
  </w:footnote>
  <w:footnote w:id="8">
    <w:p w14:paraId="0B2177A3" w14:textId="77777777" w:rsidR="00E654C1" w:rsidRPr="001712DE" w:rsidRDefault="00E654C1" w:rsidP="00276041">
      <w:pPr>
        <w:pStyle w:val="FootnoteText"/>
        <w:rPr>
          <w:lang w:val="en-US"/>
        </w:rPr>
      </w:pPr>
      <w:r>
        <w:rPr>
          <w:rStyle w:val="FootnoteReference"/>
        </w:rPr>
        <w:footnoteRef/>
      </w:r>
      <w:r>
        <w:t xml:space="preserve"> </w:t>
      </w:r>
      <w:r>
        <w:rPr>
          <w:rFonts w:cs="Arial"/>
          <w:color w:val="000000"/>
        </w:rPr>
        <w:t>This M&amp;E cost is for overall Project and will be borne by the Client/PMU.</w:t>
      </w:r>
    </w:p>
  </w:footnote>
  <w:footnote w:id="9">
    <w:p w14:paraId="05F31C55" w14:textId="77777777" w:rsidR="00E654C1" w:rsidRPr="001712DE" w:rsidRDefault="00E654C1" w:rsidP="006A130A">
      <w:pPr>
        <w:pStyle w:val="FootnoteText"/>
        <w:rPr>
          <w:lang w:val="en-US"/>
        </w:rPr>
      </w:pPr>
      <w:r>
        <w:rPr>
          <w:rStyle w:val="FootnoteReference"/>
        </w:rPr>
        <w:footnoteRef/>
      </w:r>
      <w:r>
        <w:t xml:space="preserve"> </w:t>
      </w:r>
      <w:r>
        <w:rPr>
          <w:rFonts w:cs="Arial"/>
          <w:color w:val="000000"/>
        </w:rPr>
        <w:t>This M&amp;E cost is for overall Project and will be borne by the Client/PMU.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D4968" w14:textId="77777777" w:rsidR="00E654C1" w:rsidRPr="00567B8F" w:rsidRDefault="00E654C1" w:rsidP="0043177F">
    <w:pPr>
      <w:pBdr>
        <w:bottom w:val="single" w:sz="4" w:space="1" w:color="auto"/>
      </w:pBdr>
      <w:tabs>
        <w:tab w:val="center" w:pos="4770"/>
        <w:tab w:val="right" w:pos="9000"/>
      </w:tabs>
      <w:rPr>
        <w:rFonts w:cs="Arial"/>
        <w:sz w:val="16"/>
        <w:szCs w:val="16"/>
      </w:rPr>
    </w:pPr>
    <w:r w:rsidRPr="00567B8F">
      <w:rPr>
        <w:rFonts w:cs="Arial"/>
        <w:noProof/>
        <w:sz w:val="16"/>
        <w:szCs w:val="16"/>
      </w:rPr>
      <w:object w:dxaOrig="760" w:dyaOrig="655" w14:anchorId="29C21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2pt;height:34.8pt;mso-width-percent:0;mso-height-percent:0;mso-width-percent:0;mso-height-percent:0">
          <v:imagedata r:id="rId1" o:title=""/>
        </v:shape>
        <o:OLEObject Type="Embed" ProgID="CorelDRAW.Graphic.14" ShapeID="_x0000_i1025" DrawAspect="Content" ObjectID="_1792851107" r:id="rId2"/>
      </w:object>
    </w:r>
    <w:r w:rsidRPr="00567B8F">
      <w:rPr>
        <w:rFonts w:cs="Arial"/>
        <w:sz w:val="16"/>
        <w:szCs w:val="16"/>
      </w:rPr>
      <w:t xml:space="preserve">  </w:t>
    </w:r>
    <w:r w:rsidRPr="00567B8F">
      <w:rPr>
        <w:rFonts w:cs="Arial"/>
        <w:sz w:val="16"/>
        <w:szCs w:val="16"/>
      </w:rPr>
      <w:tab/>
    </w:r>
    <w:r w:rsidRPr="00567B8F">
      <w:rPr>
        <w:rFonts w:cs="Arial"/>
        <w:sz w:val="16"/>
        <w:szCs w:val="16"/>
      </w:rPr>
      <w:tab/>
    </w:r>
    <w:r>
      <w:rPr>
        <w:noProof/>
      </w:rPr>
      <w:drawing>
        <wp:inline distT="0" distB="0" distL="0" distR="0" wp14:anchorId="1735BF42" wp14:editId="03F6F4C3">
          <wp:extent cx="512064" cy="512064"/>
          <wp:effectExtent l="0" t="0" r="2540" b="2540"/>
          <wp:docPr id="5" name="Picture 5" descr="C:\Users\Shoaib Aziz\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ib Aziz\Desktop\index.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2064" cy="512064"/>
                  </a:xfrm>
                  <a:prstGeom prst="rect">
                    <a:avLst/>
                  </a:prstGeom>
                  <a:noFill/>
                  <a:ln>
                    <a:noFill/>
                  </a:ln>
                </pic:spPr>
              </pic:pic>
            </a:graphicData>
          </a:graphic>
        </wp:inline>
      </w:drawing>
    </w:r>
  </w:p>
  <w:p w14:paraId="564604F4" w14:textId="77777777" w:rsidR="00E654C1" w:rsidRPr="00567B8F" w:rsidRDefault="00E654C1" w:rsidP="0043177F">
    <w:pPr>
      <w:tabs>
        <w:tab w:val="center" w:pos="4770"/>
        <w:tab w:val="right" w:pos="9000"/>
      </w:tabs>
      <w:rPr>
        <w:rFonts w:cs="Arial"/>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99F53" w14:textId="77777777" w:rsidR="00E654C1" w:rsidRPr="00056924" w:rsidRDefault="00E654C1" w:rsidP="000569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8F790" w14:textId="77777777" w:rsidR="00E654C1" w:rsidRDefault="00E654C1" w:rsidP="00056924">
    <w:pPr>
      <w:pBdr>
        <w:bottom w:val="single" w:sz="4" w:space="1" w:color="auto"/>
      </w:pBdr>
      <w:tabs>
        <w:tab w:val="center" w:pos="4770"/>
        <w:tab w:val="right" w:pos="9000"/>
      </w:tabs>
    </w:pPr>
    <w:r>
      <w:rPr>
        <w:noProof/>
      </w:rPr>
      <w:object w:dxaOrig="760" w:dyaOrig="655" w14:anchorId="24247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3.2pt;height:34.8pt;mso-width-percent:0;mso-height-percent:0;mso-width-percent:0;mso-height-percent:0">
          <v:imagedata r:id="rId1" o:title=""/>
        </v:shape>
        <o:OLEObject Type="Embed" ProgID="CorelDRAW.Graphic.14" ShapeID="_x0000_i1026" DrawAspect="Content" ObjectID="_1792851108" r:id="rId2"/>
      </w:object>
    </w:r>
    <w:r>
      <w:t xml:space="preserve">  </w:t>
    </w:r>
    <w:r>
      <w:tab/>
    </w:r>
    <w:r>
      <w:tab/>
    </w:r>
    <w:r>
      <w:rPr>
        <w:noProof/>
      </w:rPr>
      <w:drawing>
        <wp:inline distT="0" distB="0" distL="0" distR="0" wp14:anchorId="2680CB27" wp14:editId="35FE6325">
          <wp:extent cx="512064" cy="512064"/>
          <wp:effectExtent l="0" t="0" r="2540" b="2540"/>
          <wp:docPr id="6" name="Picture 6" descr="C:\Users\Shoaib Aziz\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ib Aziz\Desktop\index.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2064" cy="512064"/>
                  </a:xfrm>
                  <a:prstGeom prst="rect">
                    <a:avLst/>
                  </a:prstGeom>
                  <a:noFill/>
                  <a:ln>
                    <a:noFill/>
                  </a:ln>
                </pic:spPr>
              </pic:pic>
            </a:graphicData>
          </a:graphic>
        </wp:inline>
      </w:drawing>
    </w:r>
  </w:p>
  <w:p w14:paraId="05EE5284" w14:textId="77777777" w:rsidR="00E654C1" w:rsidRPr="00056924" w:rsidRDefault="00E654C1" w:rsidP="000569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0FA28" w14:textId="646E101B" w:rsidR="00E654C1" w:rsidRDefault="00E654C1" w:rsidP="00056924">
    <w:pPr>
      <w:pBdr>
        <w:bottom w:val="single" w:sz="4" w:space="1" w:color="auto"/>
      </w:pBdr>
      <w:tabs>
        <w:tab w:val="center" w:pos="4770"/>
        <w:tab w:val="right" w:pos="9000"/>
      </w:tabs>
    </w:pPr>
    <w:r>
      <w:rPr>
        <w:noProof/>
      </w:rPr>
      <w:object w:dxaOrig="760" w:dyaOrig="655" w14:anchorId="2E616C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3.2pt;height:34.8pt;mso-width-percent:0;mso-height-percent:0;mso-width-percent:0;mso-height-percent:0">
          <v:imagedata r:id="rId1" o:title=""/>
        </v:shape>
        <o:OLEObject Type="Embed" ProgID="CorelDRAW.Graphic.14" ShapeID="_x0000_i1027" DrawAspect="Content" ObjectID="_1792851109" r:id="rId2"/>
      </w:object>
    </w:r>
    <w:r>
      <w:t xml:space="preserve">  </w:t>
    </w:r>
    <w:r>
      <w:tab/>
    </w:r>
    <w:r>
      <w:tab/>
    </w:r>
    <w:r>
      <w:tab/>
    </w:r>
    <w:r>
      <w:tab/>
    </w:r>
    <w:r>
      <w:tab/>
    </w:r>
    <w:r>
      <w:tab/>
    </w:r>
    <w:r>
      <w:tab/>
    </w:r>
    <w:r>
      <w:tab/>
    </w:r>
    <w:r>
      <w:tab/>
    </w:r>
    <w:r>
      <w:tab/>
    </w:r>
    <w:r>
      <w:tab/>
    </w:r>
    <w:r>
      <w:tab/>
    </w:r>
    <w:r>
      <w:tab/>
    </w:r>
    <w:r>
      <w:tab/>
    </w:r>
    <w:r>
      <w:tab/>
    </w:r>
    <w:r>
      <w:tab/>
    </w:r>
    <w:r>
      <w:tab/>
    </w:r>
    <w:r>
      <w:rPr>
        <w:noProof/>
      </w:rPr>
      <w:drawing>
        <wp:inline distT="0" distB="0" distL="0" distR="0" wp14:anchorId="7CC2129F" wp14:editId="3C51586B">
          <wp:extent cx="512064" cy="512064"/>
          <wp:effectExtent l="0" t="0" r="2540" b="2540"/>
          <wp:docPr id="12" name="Picture 12" descr="C:\Users\Shoaib Aziz\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ib Aziz\Desktop\index.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2064" cy="512064"/>
                  </a:xfrm>
                  <a:prstGeom prst="rect">
                    <a:avLst/>
                  </a:prstGeom>
                  <a:noFill/>
                  <a:ln>
                    <a:noFill/>
                  </a:ln>
                </pic:spPr>
              </pic:pic>
            </a:graphicData>
          </a:graphic>
        </wp:inline>
      </w:drawing>
    </w:r>
  </w:p>
  <w:p w14:paraId="56D9CE09" w14:textId="77777777" w:rsidR="00E654C1" w:rsidRPr="00056924" w:rsidRDefault="00E654C1" w:rsidP="000569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66C86" w14:textId="5957D1F6" w:rsidR="00E654C1" w:rsidRDefault="00E654C1" w:rsidP="00930047">
    <w:pPr>
      <w:pBdr>
        <w:bottom w:val="single" w:sz="4" w:space="1" w:color="auto"/>
      </w:pBdr>
      <w:tabs>
        <w:tab w:val="center" w:pos="4770"/>
        <w:tab w:val="right" w:pos="8364"/>
      </w:tabs>
    </w:pPr>
    <w:r>
      <w:rPr>
        <w:noProof/>
      </w:rPr>
      <w:object w:dxaOrig="760" w:dyaOrig="655" w14:anchorId="624CF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3.2pt;height:34.8pt;mso-width-percent:0;mso-height-percent:0;mso-width-percent:0;mso-height-percent:0">
          <v:imagedata r:id="rId1" o:title=""/>
        </v:shape>
        <o:OLEObject Type="Embed" ProgID="CorelDRAW.Graphic.14" ShapeID="_x0000_i1028" DrawAspect="Content" ObjectID="_1792851110" r:id="rId2"/>
      </w:object>
    </w:r>
    <w:r>
      <w:t xml:space="preserve">                                                                                                                      </w:t>
    </w:r>
    <w:r>
      <w:rPr>
        <w:noProof/>
      </w:rPr>
      <w:drawing>
        <wp:inline distT="0" distB="0" distL="0" distR="0" wp14:anchorId="01F0D555" wp14:editId="0F34C06D">
          <wp:extent cx="512064" cy="512064"/>
          <wp:effectExtent l="0" t="0" r="2540" b="2540"/>
          <wp:docPr id="13" name="Picture 13" descr="C:\Users\Shoaib Aziz\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ib Aziz\Desktop\index.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2064" cy="512064"/>
                  </a:xfrm>
                  <a:prstGeom prst="rect">
                    <a:avLst/>
                  </a:prstGeom>
                  <a:noFill/>
                  <a:ln>
                    <a:noFill/>
                  </a:ln>
                </pic:spPr>
              </pic:pic>
            </a:graphicData>
          </a:graphic>
        </wp:inline>
      </w:drawing>
    </w:r>
  </w:p>
  <w:p w14:paraId="282E1F6E" w14:textId="77777777" w:rsidR="00E654C1" w:rsidRPr="00C21C80" w:rsidRDefault="00E654C1" w:rsidP="009300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E17E7" w14:textId="77777777" w:rsidR="00E654C1" w:rsidRDefault="00E654C1" w:rsidP="009A23A1">
    <w:pPr>
      <w:pBdr>
        <w:bottom w:val="single" w:sz="4" w:space="1" w:color="auto"/>
      </w:pBdr>
      <w:tabs>
        <w:tab w:val="left" w:pos="1395"/>
        <w:tab w:val="center" w:pos="4770"/>
        <w:tab w:val="right" w:pos="9000"/>
      </w:tabs>
    </w:pPr>
    <w:r>
      <w:rPr>
        <w:noProof/>
      </w:rPr>
      <w:object w:dxaOrig="760" w:dyaOrig="655" w14:anchorId="6A101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43.2pt;height:34.8pt;mso-width-percent:0;mso-height-percent:0;mso-width-percent:0;mso-height-percent:0">
          <v:imagedata r:id="rId1" o:title=""/>
        </v:shape>
        <o:OLEObject Type="Embed" ProgID="CorelDRAW.Graphic.14" ShapeID="_x0000_i1029" DrawAspect="Content" ObjectID="_1792851111" r:id="rId2"/>
      </w:object>
    </w:r>
    <w:r>
      <w:t xml:space="preserve">  </w:t>
    </w:r>
    <w:r>
      <w:tab/>
    </w:r>
    <w:r>
      <w:tab/>
    </w:r>
    <w:r>
      <w:tab/>
    </w:r>
    <w:r>
      <w:rPr>
        <w:noProof/>
      </w:rPr>
      <w:drawing>
        <wp:inline distT="0" distB="0" distL="0" distR="0" wp14:anchorId="64CBA33E" wp14:editId="7342651A">
          <wp:extent cx="512064" cy="512064"/>
          <wp:effectExtent l="0" t="0" r="2540" b="2540"/>
          <wp:docPr id="15" name="Picture 15" descr="C:\Users\Shoaib Aziz\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ib Aziz\Desktop\index.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2064" cy="512064"/>
                  </a:xfrm>
                  <a:prstGeom prst="rect">
                    <a:avLst/>
                  </a:prstGeom>
                  <a:noFill/>
                  <a:ln>
                    <a:noFill/>
                  </a:ln>
                </pic:spPr>
              </pic:pic>
            </a:graphicData>
          </a:graphic>
        </wp:inline>
      </w:drawing>
    </w:r>
  </w:p>
  <w:p w14:paraId="53C7B742" w14:textId="77777777" w:rsidR="00E654C1" w:rsidRPr="00056924" w:rsidRDefault="00E654C1" w:rsidP="0005692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3615E" w14:textId="43A3ADEB" w:rsidR="00E654C1" w:rsidRDefault="00E654C1" w:rsidP="009A23A1">
    <w:pPr>
      <w:pBdr>
        <w:bottom w:val="single" w:sz="4" w:space="1" w:color="auto"/>
      </w:pBdr>
      <w:tabs>
        <w:tab w:val="left" w:pos="1395"/>
        <w:tab w:val="center" w:pos="4770"/>
        <w:tab w:val="right" w:pos="9000"/>
      </w:tabs>
    </w:pPr>
    <w:r>
      <w:rPr>
        <w:noProof/>
      </w:rPr>
      <w:object w:dxaOrig="760" w:dyaOrig="655" w14:anchorId="32B330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43.2pt;height:34.8pt;mso-width-percent:0;mso-height-percent:0;mso-width-percent:0;mso-height-percent:0">
          <v:imagedata r:id="rId1" o:title=""/>
        </v:shape>
        <o:OLEObject Type="Embed" ProgID="CorelDRAW.Graphic.14" ShapeID="_x0000_i1030" DrawAspect="Content" ObjectID="_1792851112" r:id="rId2"/>
      </w:object>
    </w:r>
    <w:r>
      <w:t xml:space="preserve">  </w:t>
    </w:r>
    <w:r>
      <w:tab/>
    </w:r>
    <w:r>
      <w:tab/>
    </w:r>
    <w:r>
      <w:tab/>
    </w:r>
    <w:r>
      <w:tab/>
    </w:r>
    <w:r>
      <w:tab/>
    </w:r>
    <w:r>
      <w:tab/>
    </w:r>
    <w:r>
      <w:tab/>
    </w:r>
    <w:r>
      <w:tab/>
    </w:r>
    <w:r>
      <w:tab/>
    </w:r>
    <w:r>
      <w:tab/>
    </w:r>
    <w:r>
      <w:tab/>
    </w:r>
    <w:r>
      <w:tab/>
    </w:r>
    <w:r>
      <w:tab/>
    </w:r>
    <w:r>
      <w:tab/>
    </w:r>
    <w:r>
      <w:tab/>
    </w:r>
    <w:r>
      <w:tab/>
    </w:r>
    <w:r>
      <w:tab/>
    </w:r>
    <w:r>
      <w:tab/>
    </w:r>
    <w:r>
      <w:rPr>
        <w:noProof/>
      </w:rPr>
      <w:drawing>
        <wp:inline distT="0" distB="0" distL="0" distR="0" wp14:anchorId="53EEF08A" wp14:editId="108ED3A0">
          <wp:extent cx="512064" cy="512064"/>
          <wp:effectExtent l="0" t="0" r="2540" b="2540"/>
          <wp:docPr id="18" name="Picture 18" descr="C:\Users\Shoaib Aziz\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ib Aziz\Desktop\index.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2064" cy="512064"/>
                  </a:xfrm>
                  <a:prstGeom prst="rect">
                    <a:avLst/>
                  </a:prstGeom>
                  <a:noFill/>
                  <a:ln>
                    <a:noFill/>
                  </a:ln>
                </pic:spPr>
              </pic:pic>
            </a:graphicData>
          </a:graphic>
        </wp:inline>
      </w:drawing>
    </w:r>
  </w:p>
  <w:p w14:paraId="429B1E87" w14:textId="77777777" w:rsidR="00E654C1" w:rsidRPr="00056924" w:rsidRDefault="00E654C1" w:rsidP="0005692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5354F" w14:textId="77777777" w:rsidR="00E654C1" w:rsidRDefault="00E654C1" w:rsidP="009A23A1">
    <w:pPr>
      <w:pBdr>
        <w:bottom w:val="single" w:sz="4" w:space="1" w:color="auto"/>
      </w:pBdr>
      <w:tabs>
        <w:tab w:val="left" w:pos="1395"/>
        <w:tab w:val="center" w:pos="4770"/>
        <w:tab w:val="right" w:pos="9000"/>
      </w:tabs>
    </w:pPr>
    <w:r>
      <w:rPr>
        <w:noProof/>
      </w:rPr>
      <w:object w:dxaOrig="760" w:dyaOrig="655" w14:anchorId="4F863C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43.2pt;height:34.8pt;mso-width-percent:0;mso-height-percent:0;mso-width-percent:0;mso-height-percent:0">
          <v:imagedata r:id="rId1" o:title=""/>
        </v:shape>
        <o:OLEObject Type="Embed" ProgID="CorelDRAW.Graphic.14" ShapeID="_x0000_i1031" DrawAspect="Content" ObjectID="_1792851113" r:id="rId2"/>
      </w:object>
    </w:r>
    <w:r>
      <w:t xml:space="preserve">  </w:t>
    </w:r>
    <w:r>
      <w:tab/>
    </w:r>
    <w:r>
      <w:tab/>
    </w:r>
    <w:r>
      <w:tab/>
    </w:r>
    <w:r>
      <w:rPr>
        <w:noProof/>
      </w:rPr>
      <w:drawing>
        <wp:inline distT="0" distB="0" distL="0" distR="0" wp14:anchorId="624A3D99" wp14:editId="552A0E51">
          <wp:extent cx="512064" cy="512064"/>
          <wp:effectExtent l="0" t="0" r="2540" b="2540"/>
          <wp:docPr id="19" name="Picture 19" descr="C:\Users\Shoaib Aziz\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ib Aziz\Desktop\index.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2064" cy="512064"/>
                  </a:xfrm>
                  <a:prstGeom prst="rect">
                    <a:avLst/>
                  </a:prstGeom>
                  <a:noFill/>
                  <a:ln>
                    <a:noFill/>
                  </a:ln>
                </pic:spPr>
              </pic:pic>
            </a:graphicData>
          </a:graphic>
        </wp:inline>
      </w:drawing>
    </w:r>
  </w:p>
  <w:p w14:paraId="079B0CE4" w14:textId="77777777" w:rsidR="00E654C1" w:rsidRPr="00056924" w:rsidRDefault="00E654C1" w:rsidP="0005692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EBF7D" w14:textId="77777777" w:rsidR="00E654C1" w:rsidRDefault="00E654C1" w:rsidP="00056924">
    <w:pPr>
      <w:pBdr>
        <w:bottom w:val="single" w:sz="4" w:space="1" w:color="auto"/>
      </w:pBdr>
      <w:tabs>
        <w:tab w:val="center" w:pos="4770"/>
        <w:tab w:val="right" w:pos="9000"/>
      </w:tabs>
    </w:pPr>
    <w:r>
      <w:rPr>
        <w:noProof/>
      </w:rPr>
      <w:object w:dxaOrig="760" w:dyaOrig="655" w14:anchorId="29A620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43.2pt;height:34.8pt;mso-width-percent:0;mso-height-percent:0;mso-width-percent:0;mso-height-percent:0">
          <v:imagedata r:id="rId1" o:title=""/>
        </v:shape>
        <o:OLEObject Type="Embed" ProgID="CorelDRAW.Graphic.14" ShapeID="_x0000_i1032" DrawAspect="Content" ObjectID="_1792851114" r:id="rId2"/>
      </w:object>
    </w:r>
    <w:r>
      <w:t xml:space="preserve">  </w:t>
    </w:r>
    <w:r>
      <w:tab/>
    </w:r>
    <w:r>
      <w:tab/>
    </w:r>
    <w:r>
      <w:rPr>
        <w:noProof/>
      </w:rPr>
      <w:drawing>
        <wp:inline distT="0" distB="0" distL="0" distR="0" wp14:anchorId="6548E8B3" wp14:editId="3914105E">
          <wp:extent cx="512064" cy="512064"/>
          <wp:effectExtent l="0" t="0" r="2540" b="2540"/>
          <wp:docPr id="21" name="Picture 21" descr="C:\Users\Shoaib Aziz\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ib Aziz\Desktop\index.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2064" cy="512064"/>
                  </a:xfrm>
                  <a:prstGeom prst="rect">
                    <a:avLst/>
                  </a:prstGeom>
                  <a:noFill/>
                  <a:ln>
                    <a:noFill/>
                  </a:ln>
                </pic:spPr>
              </pic:pic>
            </a:graphicData>
          </a:graphic>
        </wp:inline>
      </w:drawing>
    </w:r>
  </w:p>
  <w:p w14:paraId="4D44ECEF" w14:textId="77777777" w:rsidR="00E654C1" w:rsidRPr="00056924" w:rsidRDefault="00E654C1" w:rsidP="0005692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4D189" w14:textId="77777777" w:rsidR="00E654C1" w:rsidRDefault="00E654C1" w:rsidP="00056924">
    <w:pPr>
      <w:pBdr>
        <w:bottom w:val="single" w:sz="4" w:space="1" w:color="auto"/>
      </w:pBdr>
      <w:tabs>
        <w:tab w:val="center" w:pos="4770"/>
        <w:tab w:val="right" w:pos="9000"/>
      </w:tabs>
    </w:pPr>
    <w:r>
      <w:rPr>
        <w:noProof/>
      </w:rPr>
      <w:object w:dxaOrig="760" w:dyaOrig="655" w14:anchorId="28B0D5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 style="width:43.2pt;height:34.8pt;mso-width-percent:0;mso-height-percent:0;mso-width-percent:0;mso-height-percent:0">
          <v:imagedata r:id="rId1" o:title=""/>
        </v:shape>
        <o:OLEObject Type="Embed" ProgID="CorelDRAW.Graphic.14" ShapeID="_x0000_i1033" DrawAspect="Content" ObjectID="_1792851115" r:id="rId2"/>
      </w:object>
    </w:r>
    <w:r>
      <w:t xml:space="preserve">  </w:t>
    </w:r>
    <w:r>
      <w:tab/>
    </w:r>
    <w:r>
      <w:tab/>
    </w:r>
    <w:r>
      <w:rPr>
        <w:noProof/>
      </w:rPr>
      <w:drawing>
        <wp:inline distT="0" distB="0" distL="0" distR="0" wp14:anchorId="651EBB18" wp14:editId="66FC7736">
          <wp:extent cx="512064" cy="512064"/>
          <wp:effectExtent l="0" t="0" r="2540" b="2540"/>
          <wp:docPr id="24" name="Picture 24" descr="C:\Users\Shoaib Aziz\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ib Aziz\Desktop\index.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2064" cy="512064"/>
                  </a:xfrm>
                  <a:prstGeom prst="rect">
                    <a:avLst/>
                  </a:prstGeom>
                  <a:noFill/>
                  <a:ln>
                    <a:noFill/>
                  </a:ln>
                </pic:spPr>
              </pic:pic>
            </a:graphicData>
          </a:graphic>
        </wp:inline>
      </w:drawing>
    </w:r>
  </w:p>
  <w:p w14:paraId="0AE743BF" w14:textId="77777777" w:rsidR="00E654C1" w:rsidRPr="00056924" w:rsidRDefault="00E654C1" w:rsidP="000569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2184"/>
    <w:multiLevelType w:val="hybridMultilevel"/>
    <w:tmpl w:val="541AC0BC"/>
    <w:lvl w:ilvl="0" w:tplc="D15083F8">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0881FB5"/>
    <w:multiLevelType w:val="hybridMultilevel"/>
    <w:tmpl w:val="2C900054"/>
    <w:lvl w:ilvl="0" w:tplc="04090019">
      <w:start w:val="1"/>
      <w:numFmt w:val="bullet"/>
      <w:lvlText w:val="o"/>
      <w:lvlJc w:val="left"/>
      <w:pPr>
        <w:ind w:left="90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22190E"/>
    <w:multiLevelType w:val="hybridMultilevel"/>
    <w:tmpl w:val="B52495A0"/>
    <w:lvl w:ilvl="0" w:tplc="943AF21A">
      <w:start w:val="1"/>
      <w:numFmt w:val="bullet"/>
      <w:lvlText w:val=""/>
      <w:lvlJc w:val="left"/>
      <w:pPr>
        <w:ind w:hanging="181"/>
      </w:pPr>
      <w:rPr>
        <w:rFonts w:ascii="Symbol" w:eastAsia="Symbol" w:hAnsi="Symbol" w:hint="default"/>
        <w:sz w:val="22"/>
        <w:szCs w:val="22"/>
      </w:rPr>
    </w:lvl>
    <w:lvl w:ilvl="1" w:tplc="8C483DB8">
      <w:start w:val="1"/>
      <w:numFmt w:val="bullet"/>
      <w:lvlText w:val="•"/>
      <w:lvlJc w:val="left"/>
      <w:rPr>
        <w:rFonts w:hint="default"/>
      </w:rPr>
    </w:lvl>
    <w:lvl w:ilvl="2" w:tplc="1AAA40F2">
      <w:start w:val="1"/>
      <w:numFmt w:val="bullet"/>
      <w:lvlText w:val="•"/>
      <w:lvlJc w:val="left"/>
      <w:rPr>
        <w:rFonts w:hint="default"/>
      </w:rPr>
    </w:lvl>
    <w:lvl w:ilvl="3" w:tplc="1250C7FE">
      <w:start w:val="1"/>
      <w:numFmt w:val="bullet"/>
      <w:lvlText w:val="•"/>
      <w:lvlJc w:val="left"/>
      <w:rPr>
        <w:rFonts w:hint="default"/>
      </w:rPr>
    </w:lvl>
    <w:lvl w:ilvl="4" w:tplc="E18C6726">
      <w:start w:val="1"/>
      <w:numFmt w:val="bullet"/>
      <w:lvlText w:val="•"/>
      <w:lvlJc w:val="left"/>
      <w:rPr>
        <w:rFonts w:hint="default"/>
      </w:rPr>
    </w:lvl>
    <w:lvl w:ilvl="5" w:tplc="BA4A4A3E">
      <w:start w:val="1"/>
      <w:numFmt w:val="bullet"/>
      <w:lvlText w:val="•"/>
      <w:lvlJc w:val="left"/>
      <w:rPr>
        <w:rFonts w:hint="default"/>
      </w:rPr>
    </w:lvl>
    <w:lvl w:ilvl="6" w:tplc="7DC8CC7A">
      <w:start w:val="1"/>
      <w:numFmt w:val="bullet"/>
      <w:lvlText w:val="•"/>
      <w:lvlJc w:val="left"/>
      <w:rPr>
        <w:rFonts w:hint="default"/>
      </w:rPr>
    </w:lvl>
    <w:lvl w:ilvl="7" w:tplc="DCF09DA0">
      <w:start w:val="1"/>
      <w:numFmt w:val="bullet"/>
      <w:lvlText w:val="•"/>
      <w:lvlJc w:val="left"/>
      <w:rPr>
        <w:rFonts w:hint="default"/>
      </w:rPr>
    </w:lvl>
    <w:lvl w:ilvl="8" w:tplc="9A041BC2">
      <w:start w:val="1"/>
      <w:numFmt w:val="bullet"/>
      <w:lvlText w:val="•"/>
      <w:lvlJc w:val="left"/>
      <w:rPr>
        <w:rFonts w:hint="default"/>
      </w:rPr>
    </w:lvl>
  </w:abstractNum>
  <w:abstractNum w:abstractNumId="3" w15:restartNumberingAfterBreak="0">
    <w:nsid w:val="012524C7"/>
    <w:multiLevelType w:val="hybridMultilevel"/>
    <w:tmpl w:val="3F18E56E"/>
    <w:lvl w:ilvl="0" w:tplc="710EB6CA">
      <w:start w:val="1"/>
      <w:numFmt w:val="bullet"/>
      <w:lvlText w:val="•"/>
      <w:lvlJc w:val="left"/>
      <w:pPr>
        <w:ind w:left="10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720366">
      <w:start w:val="1"/>
      <w:numFmt w:val="bullet"/>
      <w:lvlText w:val="o"/>
      <w:lvlJc w:val="left"/>
      <w:pPr>
        <w:ind w:left="11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C6BC16">
      <w:start w:val="1"/>
      <w:numFmt w:val="bullet"/>
      <w:lvlText w:val="▪"/>
      <w:lvlJc w:val="left"/>
      <w:pPr>
        <w:ind w:left="18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C0209C">
      <w:start w:val="1"/>
      <w:numFmt w:val="bullet"/>
      <w:lvlText w:val="•"/>
      <w:lvlJc w:val="left"/>
      <w:pPr>
        <w:ind w:left="26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FE3B00">
      <w:start w:val="1"/>
      <w:numFmt w:val="bullet"/>
      <w:lvlText w:val="o"/>
      <w:lvlJc w:val="left"/>
      <w:pPr>
        <w:ind w:left="33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B864A0">
      <w:start w:val="1"/>
      <w:numFmt w:val="bullet"/>
      <w:lvlText w:val="▪"/>
      <w:lvlJc w:val="left"/>
      <w:pPr>
        <w:ind w:left="40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703FF8">
      <w:start w:val="1"/>
      <w:numFmt w:val="bullet"/>
      <w:lvlText w:val="•"/>
      <w:lvlJc w:val="left"/>
      <w:pPr>
        <w:ind w:left="4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740988">
      <w:start w:val="1"/>
      <w:numFmt w:val="bullet"/>
      <w:lvlText w:val="o"/>
      <w:lvlJc w:val="left"/>
      <w:pPr>
        <w:ind w:left="54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FC804C">
      <w:start w:val="1"/>
      <w:numFmt w:val="bullet"/>
      <w:lvlText w:val="▪"/>
      <w:lvlJc w:val="left"/>
      <w:pPr>
        <w:ind w:left="62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7145BC"/>
    <w:multiLevelType w:val="hybridMultilevel"/>
    <w:tmpl w:val="9578A94A"/>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4ED1D13"/>
    <w:multiLevelType w:val="multilevel"/>
    <w:tmpl w:val="5C966A0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04F44663"/>
    <w:multiLevelType w:val="hybridMultilevel"/>
    <w:tmpl w:val="22B25100"/>
    <w:lvl w:ilvl="0" w:tplc="DD86E58A">
      <w:start w:val="1"/>
      <w:numFmt w:val="decimal"/>
      <w:lvlText w:val="%1."/>
      <w:lvlJc w:val="left"/>
      <w:pPr>
        <w:ind w:left="360" w:hanging="360"/>
      </w:pPr>
    </w:lvl>
    <w:lvl w:ilvl="1" w:tplc="A34ADA66" w:tentative="1">
      <w:start w:val="1"/>
      <w:numFmt w:val="lowerLetter"/>
      <w:lvlText w:val="%2."/>
      <w:lvlJc w:val="left"/>
      <w:pPr>
        <w:ind w:left="1080" w:hanging="360"/>
      </w:pPr>
    </w:lvl>
    <w:lvl w:ilvl="2" w:tplc="2F74E7A6" w:tentative="1">
      <w:start w:val="1"/>
      <w:numFmt w:val="lowerRoman"/>
      <w:lvlText w:val="%3."/>
      <w:lvlJc w:val="right"/>
      <w:pPr>
        <w:ind w:left="1800" w:hanging="180"/>
      </w:pPr>
    </w:lvl>
    <w:lvl w:ilvl="3" w:tplc="82F217FA" w:tentative="1">
      <w:start w:val="1"/>
      <w:numFmt w:val="decimal"/>
      <w:lvlText w:val="%4."/>
      <w:lvlJc w:val="left"/>
      <w:pPr>
        <w:ind w:left="2520" w:hanging="360"/>
      </w:pPr>
    </w:lvl>
    <w:lvl w:ilvl="4" w:tplc="1BFAA63C" w:tentative="1">
      <w:start w:val="1"/>
      <w:numFmt w:val="lowerLetter"/>
      <w:lvlText w:val="%5."/>
      <w:lvlJc w:val="left"/>
      <w:pPr>
        <w:ind w:left="3240" w:hanging="360"/>
      </w:pPr>
    </w:lvl>
    <w:lvl w:ilvl="5" w:tplc="DA94D92A" w:tentative="1">
      <w:start w:val="1"/>
      <w:numFmt w:val="lowerRoman"/>
      <w:lvlText w:val="%6."/>
      <w:lvlJc w:val="right"/>
      <w:pPr>
        <w:ind w:left="3960" w:hanging="180"/>
      </w:pPr>
    </w:lvl>
    <w:lvl w:ilvl="6" w:tplc="B2804D42" w:tentative="1">
      <w:start w:val="1"/>
      <w:numFmt w:val="decimal"/>
      <w:lvlText w:val="%7."/>
      <w:lvlJc w:val="left"/>
      <w:pPr>
        <w:ind w:left="4680" w:hanging="360"/>
      </w:pPr>
    </w:lvl>
    <w:lvl w:ilvl="7" w:tplc="2B3CFFEC" w:tentative="1">
      <w:start w:val="1"/>
      <w:numFmt w:val="lowerLetter"/>
      <w:lvlText w:val="%8."/>
      <w:lvlJc w:val="left"/>
      <w:pPr>
        <w:ind w:left="5400" w:hanging="360"/>
      </w:pPr>
    </w:lvl>
    <w:lvl w:ilvl="8" w:tplc="A5E001A8" w:tentative="1">
      <w:start w:val="1"/>
      <w:numFmt w:val="lowerRoman"/>
      <w:lvlText w:val="%9."/>
      <w:lvlJc w:val="right"/>
      <w:pPr>
        <w:ind w:left="6120" w:hanging="180"/>
      </w:pPr>
    </w:lvl>
  </w:abstractNum>
  <w:abstractNum w:abstractNumId="7" w15:restartNumberingAfterBreak="0">
    <w:nsid w:val="04FA2277"/>
    <w:multiLevelType w:val="hybridMultilevel"/>
    <w:tmpl w:val="E69CA99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05C57DA0"/>
    <w:multiLevelType w:val="hybridMultilevel"/>
    <w:tmpl w:val="56E034C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68849C6"/>
    <w:multiLevelType w:val="hybridMultilevel"/>
    <w:tmpl w:val="E9FACBC4"/>
    <w:lvl w:ilvl="0" w:tplc="D0D0434A">
      <w:start w:val="1"/>
      <w:numFmt w:val="bullet"/>
      <w:lvlText w:val=""/>
      <w:lvlJc w:val="left"/>
      <w:pPr>
        <w:ind w:hanging="365"/>
      </w:pPr>
      <w:rPr>
        <w:rFonts w:ascii="Symbol" w:eastAsia="Symbol" w:hAnsi="Symbol" w:hint="default"/>
        <w:sz w:val="22"/>
        <w:szCs w:val="22"/>
      </w:rPr>
    </w:lvl>
    <w:lvl w:ilvl="1" w:tplc="D130A2EE">
      <w:start w:val="1"/>
      <w:numFmt w:val="bullet"/>
      <w:lvlText w:val="•"/>
      <w:lvlJc w:val="left"/>
      <w:rPr>
        <w:rFonts w:hint="default"/>
      </w:rPr>
    </w:lvl>
    <w:lvl w:ilvl="2" w:tplc="068C902C">
      <w:start w:val="1"/>
      <w:numFmt w:val="bullet"/>
      <w:lvlText w:val="•"/>
      <w:lvlJc w:val="left"/>
      <w:rPr>
        <w:rFonts w:hint="default"/>
      </w:rPr>
    </w:lvl>
    <w:lvl w:ilvl="3" w:tplc="68E80FE2">
      <w:start w:val="1"/>
      <w:numFmt w:val="bullet"/>
      <w:lvlText w:val="•"/>
      <w:lvlJc w:val="left"/>
      <w:rPr>
        <w:rFonts w:hint="default"/>
      </w:rPr>
    </w:lvl>
    <w:lvl w:ilvl="4" w:tplc="A236A4E4">
      <w:start w:val="1"/>
      <w:numFmt w:val="bullet"/>
      <w:lvlText w:val="•"/>
      <w:lvlJc w:val="left"/>
      <w:rPr>
        <w:rFonts w:hint="default"/>
      </w:rPr>
    </w:lvl>
    <w:lvl w:ilvl="5" w:tplc="4DA073B0">
      <w:start w:val="1"/>
      <w:numFmt w:val="bullet"/>
      <w:lvlText w:val="•"/>
      <w:lvlJc w:val="left"/>
      <w:rPr>
        <w:rFonts w:hint="default"/>
      </w:rPr>
    </w:lvl>
    <w:lvl w:ilvl="6" w:tplc="8A241466">
      <w:start w:val="1"/>
      <w:numFmt w:val="bullet"/>
      <w:lvlText w:val="•"/>
      <w:lvlJc w:val="left"/>
      <w:rPr>
        <w:rFonts w:hint="default"/>
      </w:rPr>
    </w:lvl>
    <w:lvl w:ilvl="7" w:tplc="CB32CD0A">
      <w:start w:val="1"/>
      <w:numFmt w:val="bullet"/>
      <w:lvlText w:val="•"/>
      <w:lvlJc w:val="left"/>
      <w:rPr>
        <w:rFonts w:hint="default"/>
      </w:rPr>
    </w:lvl>
    <w:lvl w:ilvl="8" w:tplc="753E5720">
      <w:start w:val="1"/>
      <w:numFmt w:val="bullet"/>
      <w:lvlText w:val="•"/>
      <w:lvlJc w:val="left"/>
      <w:rPr>
        <w:rFonts w:hint="default"/>
      </w:rPr>
    </w:lvl>
  </w:abstractNum>
  <w:abstractNum w:abstractNumId="10" w15:restartNumberingAfterBreak="0">
    <w:nsid w:val="071A23E8"/>
    <w:multiLevelType w:val="hybridMultilevel"/>
    <w:tmpl w:val="0D7CBA6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922E5C"/>
    <w:multiLevelType w:val="hybridMultilevel"/>
    <w:tmpl w:val="2E9A1DE0"/>
    <w:lvl w:ilvl="0" w:tplc="6BAADBE4">
      <w:start w:val="1"/>
      <w:numFmt w:val="bullet"/>
      <w:lvlText w:val=""/>
      <w:lvlJc w:val="left"/>
      <w:pPr>
        <w:ind w:left="720" w:hanging="360"/>
      </w:pPr>
      <w:rPr>
        <w:rFonts w:ascii="Symbol" w:hAnsi="Symbol" w:hint="default"/>
      </w:rPr>
    </w:lvl>
    <w:lvl w:ilvl="1" w:tplc="576EAAB4" w:tentative="1">
      <w:start w:val="1"/>
      <w:numFmt w:val="bullet"/>
      <w:lvlText w:val="o"/>
      <w:lvlJc w:val="left"/>
      <w:pPr>
        <w:ind w:left="1440" w:hanging="360"/>
      </w:pPr>
      <w:rPr>
        <w:rFonts w:ascii="Courier New" w:hAnsi="Courier New" w:cs="Courier New" w:hint="default"/>
      </w:rPr>
    </w:lvl>
    <w:lvl w:ilvl="2" w:tplc="5C8A70D4" w:tentative="1">
      <w:start w:val="1"/>
      <w:numFmt w:val="bullet"/>
      <w:lvlText w:val=""/>
      <w:lvlJc w:val="left"/>
      <w:pPr>
        <w:ind w:left="2160" w:hanging="360"/>
      </w:pPr>
      <w:rPr>
        <w:rFonts w:ascii="Wingdings" w:hAnsi="Wingdings" w:hint="default"/>
      </w:rPr>
    </w:lvl>
    <w:lvl w:ilvl="3" w:tplc="F1701FBA" w:tentative="1">
      <w:start w:val="1"/>
      <w:numFmt w:val="bullet"/>
      <w:lvlText w:val=""/>
      <w:lvlJc w:val="left"/>
      <w:pPr>
        <w:ind w:left="2880" w:hanging="360"/>
      </w:pPr>
      <w:rPr>
        <w:rFonts w:ascii="Symbol" w:hAnsi="Symbol" w:hint="default"/>
      </w:rPr>
    </w:lvl>
    <w:lvl w:ilvl="4" w:tplc="A38CB340" w:tentative="1">
      <w:start w:val="1"/>
      <w:numFmt w:val="bullet"/>
      <w:lvlText w:val="o"/>
      <w:lvlJc w:val="left"/>
      <w:pPr>
        <w:ind w:left="3600" w:hanging="360"/>
      </w:pPr>
      <w:rPr>
        <w:rFonts w:ascii="Courier New" w:hAnsi="Courier New" w:cs="Courier New" w:hint="default"/>
      </w:rPr>
    </w:lvl>
    <w:lvl w:ilvl="5" w:tplc="1F8A312C" w:tentative="1">
      <w:start w:val="1"/>
      <w:numFmt w:val="bullet"/>
      <w:lvlText w:val=""/>
      <w:lvlJc w:val="left"/>
      <w:pPr>
        <w:ind w:left="4320" w:hanging="360"/>
      </w:pPr>
      <w:rPr>
        <w:rFonts w:ascii="Wingdings" w:hAnsi="Wingdings" w:hint="default"/>
      </w:rPr>
    </w:lvl>
    <w:lvl w:ilvl="6" w:tplc="F418E762" w:tentative="1">
      <w:start w:val="1"/>
      <w:numFmt w:val="bullet"/>
      <w:lvlText w:val=""/>
      <w:lvlJc w:val="left"/>
      <w:pPr>
        <w:ind w:left="5040" w:hanging="360"/>
      </w:pPr>
      <w:rPr>
        <w:rFonts w:ascii="Symbol" w:hAnsi="Symbol" w:hint="default"/>
      </w:rPr>
    </w:lvl>
    <w:lvl w:ilvl="7" w:tplc="2EC239D6" w:tentative="1">
      <w:start w:val="1"/>
      <w:numFmt w:val="bullet"/>
      <w:lvlText w:val="o"/>
      <w:lvlJc w:val="left"/>
      <w:pPr>
        <w:ind w:left="5760" w:hanging="360"/>
      </w:pPr>
      <w:rPr>
        <w:rFonts w:ascii="Courier New" w:hAnsi="Courier New" w:cs="Courier New" w:hint="default"/>
      </w:rPr>
    </w:lvl>
    <w:lvl w:ilvl="8" w:tplc="4B4872F4" w:tentative="1">
      <w:start w:val="1"/>
      <w:numFmt w:val="bullet"/>
      <w:lvlText w:val=""/>
      <w:lvlJc w:val="left"/>
      <w:pPr>
        <w:ind w:left="6480" w:hanging="360"/>
      </w:pPr>
      <w:rPr>
        <w:rFonts w:ascii="Wingdings" w:hAnsi="Wingdings" w:hint="default"/>
      </w:rPr>
    </w:lvl>
  </w:abstractNum>
  <w:abstractNum w:abstractNumId="12" w15:restartNumberingAfterBreak="0">
    <w:nsid w:val="089E5775"/>
    <w:multiLevelType w:val="hybridMultilevel"/>
    <w:tmpl w:val="785A75B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FA0863"/>
    <w:multiLevelType w:val="hybridMultilevel"/>
    <w:tmpl w:val="E732F50C"/>
    <w:lvl w:ilvl="0" w:tplc="04090001">
      <w:start w:val="1"/>
      <w:numFmt w:val="bullet"/>
      <w:lvlText w:val=""/>
      <w:lvlJc w:val="left"/>
      <w:pPr>
        <w:ind w:left="108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AC7E0DB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786E64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4A8FD8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34E1D0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504A17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13EC88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68E80D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0FEEBE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92E6AD1"/>
    <w:multiLevelType w:val="hybridMultilevel"/>
    <w:tmpl w:val="259663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A46480C"/>
    <w:multiLevelType w:val="hybridMultilevel"/>
    <w:tmpl w:val="77C8A1BE"/>
    <w:lvl w:ilvl="0" w:tplc="A48CF876">
      <w:start w:val="1"/>
      <w:numFmt w:val="bullet"/>
      <w:lvlText w:val=""/>
      <w:lvlJc w:val="left"/>
      <w:pPr>
        <w:ind w:hanging="366"/>
      </w:pPr>
      <w:rPr>
        <w:rFonts w:ascii="Symbol" w:eastAsia="Symbol" w:hAnsi="Symbol" w:hint="default"/>
        <w:sz w:val="22"/>
        <w:szCs w:val="22"/>
      </w:rPr>
    </w:lvl>
    <w:lvl w:ilvl="1" w:tplc="89EED9C8">
      <w:start w:val="1"/>
      <w:numFmt w:val="bullet"/>
      <w:lvlText w:val="•"/>
      <w:lvlJc w:val="left"/>
      <w:rPr>
        <w:rFonts w:hint="default"/>
      </w:rPr>
    </w:lvl>
    <w:lvl w:ilvl="2" w:tplc="4B1E3D40">
      <w:start w:val="1"/>
      <w:numFmt w:val="bullet"/>
      <w:lvlText w:val="•"/>
      <w:lvlJc w:val="left"/>
      <w:rPr>
        <w:rFonts w:hint="default"/>
      </w:rPr>
    </w:lvl>
    <w:lvl w:ilvl="3" w:tplc="3782098A">
      <w:start w:val="1"/>
      <w:numFmt w:val="bullet"/>
      <w:lvlText w:val="•"/>
      <w:lvlJc w:val="left"/>
      <w:rPr>
        <w:rFonts w:hint="default"/>
      </w:rPr>
    </w:lvl>
    <w:lvl w:ilvl="4" w:tplc="43521DEC">
      <w:start w:val="1"/>
      <w:numFmt w:val="bullet"/>
      <w:lvlText w:val="•"/>
      <w:lvlJc w:val="left"/>
      <w:rPr>
        <w:rFonts w:hint="default"/>
      </w:rPr>
    </w:lvl>
    <w:lvl w:ilvl="5" w:tplc="3334C9FA">
      <w:start w:val="1"/>
      <w:numFmt w:val="bullet"/>
      <w:lvlText w:val="•"/>
      <w:lvlJc w:val="left"/>
      <w:rPr>
        <w:rFonts w:hint="default"/>
      </w:rPr>
    </w:lvl>
    <w:lvl w:ilvl="6" w:tplc="368C251A">
      <w:start w:val="1"/>
      <w:numFmt w:val="bullet"/>
      <w:lvlText w:val="•"/>
      <w:lvlJc w:val="left"/>
      <w:rPr>
        <w:rFonts w:hint="default"/>
      </w:rPr>
    </w:lvl>
    <w:lvl w:ilvl="7" w:tplc="DD5EDFB0">
      <w:start w:val="1"/>
      <w:numFmt w:val="bullet"/>
      <w:lvlText w:val="•"/>
      <w:lvlJc w:val="left"/>
      <w:rPr>
        <w:rFonts w:hint="default"/>
      </w:rPr>
    </w:lvl>
    <w:lvl w:ilvl="8" w:tplc="F0A0B556">
      <w:start w:val="1"/>
      <w:numFmt w:val="bullet"/>
      <w:lvlText w:val="•"/>
      <w:lvlJc w:val="left"/>
      <w:rPr>
        <w:rFonts w:hint="default"/>
      </w:rPr>
    </w:lvl>
  </w:abstractNum>
  <w:abstractNum w:abstractNumId="16" w15:restartNumberingAfterBreak="0">
    <w:nsid w:val="0AF63AE4"/>
    <w:multiLevelType w:val="multilevel"/>
    <w:tmpl w:val="1FB487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B347860"/>
    <w:multiLevelType w:val="hybridMultilevel"/>
    <w:tmpl w:val="A1501180"/>
    <w:lvl w:ilvl="0" w:tplc="F3D0129C">
      <w:start w:val="1"/>
      <w:numFmt w:val="bullet"/>
      <w:pStyle w:val="bullet"/>
      <w:lvlText w:val=""/>
      <w:lvlJc w:val="left"/>
      <w:pPr>
        <w:tabs>
          <w:tab w:val="num" w:pos="1080"/>
        </w:tabs>
        <w:ind w:left="1080" w:hanging="1080"/>
      </w:pPr>
      <w:rPr>
        <w:rFonts w:ascii="Symbol" w:hAnsi="Symbol" w:hint="default"/>
      </w:rPr>
    </w:lvl>
    <w:lvl w:ilvl="1" w:tplc="51DE1A74" w:tentative="1">
      <w:start w:val="1"/>
      <w:numFmt w:val="bullet"/>
      <w:lvlText w:val="o"/>
      <w:lvlJc w:val="left"/>
      <w:pPr>
        <w:tabs>
          <w:tab w:val="num" w:pos="1440"/>
        </w:tabs>
        <w:ind w:left="1440" w:hanging="360"/>
      </w:pPr>
      <w:rPr>
        <w:rFonts w:ascii="Courier New" w:hAnsi="Courier New" w:hint="default"/>
      </w:rPr>
    </w:lvl>
    <w:lvl w:ilvl="2" w:tplc="48F8B78A" w:tentative="1">
      <w:start w:val="1"/>
      <w:numFmt w:val="bullet"/>
      <w:lvlText w:val=""/>
      <w:lvlJc w:val="left"/>
      <w:pPr>
        <w:tabs>
          <w:tab w:val="num" w:pos="2160"/>
        </w:tabs>
        <w:ind w:left="2160" w:hanging="360"/>
      </w:pPr>
      <w:rPr>
        <w:rFonts w:ascii="Wingdings" w:hAnsi="Wingdings" w:hint="default"/>
      </w:rPr>
    </w:lvl>
    <w:lvl w:ilvl="3" w:tplc="9B2E986E" w:tentative="1">
      <w:start w:val="1"/>
      <w:numFmt w:val="bullet"/>
      <w:lvlText w:val=""/>
      <w:lvlJc w:val="left"/>
      <w:pPr>
        <w:tabs>
          <w:tab w:val="num" w:pos="2880"/>
        </w:tabs>
        <w:ind w:left="2880" w:hanging="360"/>
      </w:pPr>
      <w:rPr>
        <w:rFonts w:ascii="Symbol" w:hAnsi="Symbol" w:hint="default"/>
      </w:rPr>
    </w:lvl>
    <w:lvl w:ilvl="4" w:tplc="36F0F136" w:tentative="1">
      <w:start w:val="1"/>
      <w:numFmt w:val="bullet"/>
      <w:lvlText w:val="o"/>
      <w:lvlJc w:val="left"/>
      <w:pPr>
        <w:tabs>
          <w:tab w:val="num" w:pos="3600"/>
        </w:tabs>
        <w:ind w:left="3600" w:hanging="360"/>
      </w:pPr>
      <w:rPr>
        <w:rFonts w:ascii="Courier New" w:hAnsi="Courier New" w:hint="default"/>
      </w:rPr>
    </w:lvl>
    <w:lvl w:ilvl="5" w:tplc="5E58DC46" w:tentative="1">
      <w:start w:val="1"/>
      <w:numFmt w:val="bullet"/>
      <w:lvlText w:val=""/>
      <w:lvlJc w:val="left"/>
      <w:pPr>
        <w:tabs>
          <w:tab w:val="num" w:pos="4320"/>
        </w:tabs>
        <w:ind w:left="4320" w:hanging="360"/>
      </w:pPr>
      <w:rPr>
        <w:rFonts w:ascii="Wingdings" w:hAnsi="Wingdings" w:hint="default"/>
      </w:rPr>
    </w:lvl>
    <w:lvl w:ilvl="6" w:tplc="2500D0B6" w:tentative="1">
      <w:start w:val="1"/>
      <w:numFmt w:val="bullet"/>
      <w:lvlText w:val=""/>
      <w:lvlJc w:val="left"/>
      <w:pPr>
        <w:tabs>
          <w:tab w:val="num" w:pos="5040"/>
        </w:tabs>
        <w:ind w:left="5040" w:hanging="360"/>
      </w:pPr>
      <w:rPr>
        <w:rFonts w:ascii="Symbol" w:hAnsi="Symbol" w:hint="default"/>
      </w:rPr>
    </w:lvl>
    <w:lvl w:ilvl="7" w:tplc="777EA350" w:tentative="1">
      <w:start w:val="1"/>
      <w:numFmt w:val="bullet"/>
      <w:lvlText w:val="o"/>
      <w:lvlJc w:val="left"/>
      <w:pPr>
        <w:tabs>
          <w:tab w:val="num" w:pos="5760"/>
        </w:tabs>
        <w:ind w:left="5760" w:hanging="360"/>
      </w:pPr>
      <w:rPr>
        <w:rFonts w:ascii="Courier New" w:hAnsi="Courier New" w:hint="default"/>
      </w:rPr>
    </w:lvl>
    <w:lvl w:ilvl="8" w:tplc="CCDCD3B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C1358F5"/>
    <w:multiLevelType w:val="multilevel"/>
    <w:tmpl w:val="6F28E0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0C6F3E56"/>
    <w:multiLevelType w:val="hybridMultilevel"/>
    <w:tmpl w:val="59DA9968"/>
    <w:lvl w:ilvl="0" w:tplc="DA1629D4">
      <w:start w:val="1"/>
      <w:numFmt w:val="bullet"/>
      <w:lvlText w:val=""/>
      <w:lvlJc w:val="left"/>
      <w:pPr>
        <w:ind w:hanging="366"/>
      </w:pPr>
      <w:rPr>
        <w:rFonts w:ascii="Symbol" w:eastAsia="Symbol" w:hAnsi="Symbol" w:hint="default"/>
        <w:sz w:val="22"/>
        <w:szCs w:val="22"/>
      </w:rPr>
    </w:lvl>
    <w:lvl w:ilvl="1" w:tplc="0FEAC6A0">
      <w:start w:val="1"/>
      <w:numFmt w:val="bullet"/>
      <w:lvlText w:val="•"/>
      <w:lvlJc w:val="left"/>
      <w:rPr>
        <w:rFonts w:hint="default"/>
      </w:rPr>
    </w:lvl>
    <w:lvl w:ilvl="2" w:tplc="79AAD5AC">
      <w:start w:val="1"/>
      <w:numFmt w:val="bullet"/>
      <w:lvlText w:val="•"/>
      <w:lvlJc w:val="left"/>
      <w:rPr>
        <w:rFonts w:hint="default"/>
      </w:rPr>
    </w:lvl>
    <w:lvl w:ilvl="3" w:tplc="E1309846">
      <w:start w:val="1"/>
      <w:numFmt w:val="bullet"/>
      <w:lvlText w:val="•"/>
      <w:lvlJc w:val="left"/>
      <w:rPr>
        <w:rFonts w:hint="default"/>
      </w:rPr>
    </w:lvl>
    <w:lvl w:ilvl="4" w:tplc="1AFC773C">
      <w:start w:val="1"/>
      <w:numFmt w:val="bullet"/>
      <w:lvlText w:val="•"/>
      <w:lvlJc w:val="left"/>
      <w:rPr>
        <w:rFonts w:hint="default"/>
      </w:rPr>
    </w:lvl>
    <w:lvl w:ilvl="5" w:tplc="A1445354">
      <w:start w:val="1"/>
      <w:numFmt w:val="bullet"/>
      <w:lvlText w:val="•"/>
      <w:lvlJc w:val="left"/>
      <w:rPr>
        <w:rFonts w:hint="default"/>
      </w:rPr>
    </w:lvl>
    <w:lvl w:ilvl="6" w:tplc="0F687AAE">
      <w:start w:val="1"/>
      <w:numFmt w:val="bullet"/>
      <w:lvlText w:val="•"/>
      <w:lvlJc w:val="left"/>
      <w:rPr>
        <w:rFonts w:hint="default"/>
      </w:rPr>
    </w:lvl>
    <w:lvl w:ilvl="7" w:tplc="06E4B918">
      <w:start w:val="1"/>
      <w:numFmt w:val="bullet"/>
      <w:lvlText w:val="•"/>
      <w:lvlJc w:val="left"/>
      <w:rPr>
        <w:rFonts w:hint="default"/>
      </w:rPr>
    </w:lvl>
    <w:lvl w:ilvl="8" w:tplc="4D60C2CC">
      <w:start w:val="1"/>
      <w:numFmt w:val="bullet"/>
      <w:lvlText w:val="•"/>
      <w:lvlJc w:val="left"/>
      <w:rPr>
        <w:rFonts w:hint="default"/>
      </w:rPr>
    </w:lvl>
  </w:abstractNum>
  <w:abstractNum w:abstractNumId="20" w15:restartNumberingAfterBreak="0">
    <w:nsid w:val="0CAF36C3"/>
    <w:multiLevelType w:val="hybridMultilevel"/>
    <w:tmpl w:val="27902926"/>
    <w:lvl w:ilvl="0" w:tplc="1EC48EBC">
      <w:start w:val="1"/>
      <w:numFmt w:val="bullet"/>
      <w:lvlText w:val=""/>
      <w:lvlJc w:val="left"/>
      <w:pPr>
        <w:tabs>
          <w:tab w:val="num" w:pos="360"/>
        </w:tabs>
        <w:ind w:left="360" w:hanging="360"/>
      </w:pPr>
      <w:rPr>
        <w:rFonts w:ascii="Wingdings" w:hAnsi="Wingdings" w:hint="default"/>
      </w:rPr>
    </w:lvl>
    <w:lvl w:ilvl="1" w:tplc="4B6849CC" w:tentative="1">
      <w:start w:val="1"/>
      <w:numFmt w:val="bullet"/>
      <w:lvlText w:val="o"/>
      <w:lvlJc w:val="left"/>
      <w:pPr>
        <w:tabs>
          <w:tab w:val="num" w:pos="1080"/>
        </w:tabs>
        <w:ind w:left="1080" w:hanging="360"/>
      </w:pPr>
      <w:rPr>
        <w:rFonts w:ascii="Courier New" w:hAnsi="Courier New" w:cs="Courier New" w:hint="default"/>
      </w:rPr>
    </w:lvl>
    <w:lvl w:ilvl="2" w:tplc="ACE447F6" w:tentative="1">
      <w:start w:val="1"/>
      <w:numFmt w:val="bullet"/>
      <w:lvlText w:val=""/>
      <w:lvlJc w:val="left"/>
      <w:pPr>
        <w:tabs>
          <w:tab w:val="num" w:pos="1800"/>
        </w:tabs>
        <w:ind w:left="1800" w:hanging="360"/>
      </w:pPr>
      <w:rPr>
        <w:rFonts w:ascii="Wingdings" w:hAnsi="Wingdings" w:hint="default"/>
      </w:rPr>
    </w:lvl>
    <w:lvl w:ilvl="3" w:tplc="00425AAA" w:tentative="1">
      <w:start w:val="1"/>
      <w:numFmt w:val="bullet"/>
      <w:lvlText w:val=""/>
      <w:lvlJc w:val="left"/>
      <w:pPr>
        <w:tabs>
          <w:tab w:val="num" w:pos="2520"/>
        </w:tabs>
        <w:ind w:left="2520" w:hanging="360"/>
      </w:pPr>
      <w:rPr>
        <w:rFonts w:ascii="Symbol" w:hAnsi="Symbol" w:hint="default"/>
      </w:rPr>
    </w:lvl>
    <w:lvl w:ilvl="4" w:tplc="86B2D26C" w:tentative="1">
      <w:start w:val="1"/>
      <w:numFmt w:val="bullet"/>
      <w:lvlText w:val="o"/>
      <w:lvlJc w:val="left"/>
      <w:pPr>
        <w:tabs>
          <w:tab w:val="num" w:pos="3240"/>
        </w:tabs>
        <w:ind w:left="3240" w:hanging="360"/>
      </w:pPr>
      <w:rPr>
        <w:rFonts w:ascii="Courier New" w:hAnsi="Courier New" w:cs="Courier New" w:hint="default"/>
      </w:rPr>
    </w:lvl>
    <w:lvl w:ilvl="5" w:tplc="05943768" w:tentative="1">
      <w:start w:val="1"/>
      <w:numFmt w:val="bullet"/>
      <w:lvlText w:val=""/>
      <w:lvlJc w:val="left"/>
      <w:pPr>
        <w:tabs>
          <w:tab w:val="num" w:pos="3960"/>
        </w:tabs>
        <w:ind w:left="3960" w:hanging="360"/>
      </w:pPr>
      <w:rPr>
        <w:rFonts w:ascii="Wingdings" w:hAnsi="Wingdings" w:hint="default"/>
      </w:rPr>
    </w:lvl>
    <w:lvl w:ilvl="6" w:tplc="16EEF0DE" w:tentative="1">
      <w:start w:val="1"/>
      <w:numFmt w:val="bullet"/>
      <w:lvlText w:val=""/>
      <w:lvlJc w:val="left"/>
      <w:pPr>
        <w:tabs>
          <w:tab w:val="num" w:pos="4680"/>
        </w:tabs>
        <w:ind w:left="4680" w:hanging="360"/>
      </w:pPr>
      <w:rPr>
        <w:rFonts w:ascii="Symbol" w:hAnsi="Symbol" w:hint="default"/>
      </w:rPr>
    </w:lvl>
    <w:lvl w:ilvl="7" w:tplc="0A1ACDB8" w:tentative="1">
      <w:start w:val="1"/>
      <w:numFmt w:val="bullet"/>
      <w:lvlText w:val="o"/>
      <w:lvlJc w:val="left"/>
      <w:pPr>
        <w:tabs>
          <w:tab w:val="num" w:pos="5400"/>
        </w:tabs>
        <w:ind w:left="5400" w:hanging="360"/>
      </w:pPr>
      <w:rPr>
        <w:rFonts w:ascii="Courier New" w:hAnsi="Courier New" w:cs="Courier New" w:hint="default"/>
      </w:rPr>
    </w:lvl>
    <w:lvl w:ilvl="8" w:tplc="833E5794"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0CE67A40"/>
    <w:multiLevelType w:val="hybridMultilevel"/>
    <w:tmpl w:val="952C433A"/>
    <w:lvl w:ilvl="0" w:tplc="04090005">
      <w:start w:val="1"/>
      <w:numFmt w:val="decimal"/>
      <w:pStyle w:val="ParaNumber"/>
      <w:lvlText w:val="%1."/>
      <w:lvlJc w:val="left"/>
      <w:pPr>
        <w:tabs>
          <w:tab w:val="num" w:pos="720"/>
        </w:tabs>
        <w:ind w:left="720" w:hanging="360"/>
      </w:pPr>
    </w:lvl>
    <w:lvl w:ilvl="1" w:tplc="04090003">
      <w:start w:val="1"/>
      <w:numFmt w:val="bullet"/>
      <w:lvlText w:val=""/>
      <w:lvlJc w:val="left"/>
      <w:pPr>
        <w:tabs>
          <w:tab w:val="num" w:pos="1440"/>
        </w:tabs>
        <w:ind w:left="1440" w:hanging="360"/>
      </w:pPr>
      <w:rPr>
        <w:rFonts w:ascii="Wingdings" w:hAnsi="Wingdings" w:hint="default"/>
      </w:r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2" w15:restartNumberingAfterBreak="0">
    <w:nsid w:val="0D2B4C67"/>
    <w:multiLevelType w:val="hybridMultilevel"/>
    <w:tmpl w:val="C964B50E"/>
    <w:lvl w:ilvl="0" w:tplc="3AF0814C">
      <w:start w:val="1"/>
      <w:numFmt w:val="bullet"/>
      <w:pStyle w:val="Bullet0"/>
      <w:lvlText w:val=""/>
      <w:lvlJc w:val="left"/>
      <w:pPr>
        <w:tabs>
          <w:tab w:val="num" w:pos="432"/>
        </w:tabs>
        <w:ind w:left="432" w:hanging="432"/>
      </w:pPr>
      <w:rPr>
        <w:rFonts w:ascii="Symbol" w:hAnsi="Symbol" w:hint="default"/>
        <w:color w:val="auto"/>
      </w:rPr>
    </w:lvl>
    <w:lvl w:ilvl="1" w:tplc="CF022476">
      <w:start w:val="1"/>
      <w:numFmt w:val="bullet"/>
      <w:lvlText w:val=""/>
      <w:lvlJc w:val="left"/>
      <w:pPr>
        <w:tabs>
          <w:tab w:val="num" w:pos="1440"/>
        </w:tabs>
        <w:ind w:left="1440" w:hanging="360"/>
      </w:pPr>
      <w:rPr>
        <w:rFonts w:ascii="Symbol" w:hAnsi="Symbol" w:hint="default"/>
        <w:color w:val="auto"/>
      </w:rPr>
    </w:lvl>
    <w:lvl w:ilvl="2" w:tplc="0FFCA820">
      <w:start w:val="1"/>
      <w:numFmt w:val="bullet"/>
      <w:lvlText w:val=""/>
      <w:lvlJc w:val="left"/>
      <w:pPr>
        <w:tabs>
          <w:tab w:val="num" w:pos="2160"/>
        </w:tabs>
        <w:ind w:left="2160" w:hanging="360"/>
      </w:pPr>
      <w:rPr>
        <w:rFonts w:ascii="Wingdings" w:hAnsi="Wingdings" w:hint="default"/>
      </w:rPr>
    </w:lvl>
    <w:lvl w:ilvl="3" w:tplc="85D25164" w:tentative="1">
      <w:start w:val="1"/>
      <w:numFmt w:val="bullet"/>
      <w:lvlText w:val=""/>
      <w:lvlJc w:val="left"/>
      <w:pPr>
        <w:tabs>
          <w:tab w:val="num" w:pos="2880"/>
        </w:tabs>
        <w:ind w:left="2880" w:hanging="360"/>
      </w:pPr>
      <w:rPr>
        <w:rFonts w:ascii="Symbol" w:hAnsi="Symbol" w:hint="default"/>
      </w:rPr>
    </w:lvl>
    <w:lvl w:ilvl="4" w:tplc="E70C36B8" w:tentative="1">
      <w:start w:val="1"/>
      <w:numFmt w:val="bullet"/>
      <w:lvlText w:val="o"/>
      <w:lvlJc w:val="left"/>
      <w:pPr>
        <w:tabs>
          <w:tab w:val="num" w:pos="3600"/>
        </w:tabs>
        <w:ind w:left="3600" w:hanging="360"/>
      </w:pPr>
      <w:rPr>
        <w:rFonts w:ascii="Courier New" w:hAnsi="Courier New" w:cs="Courier New" w:hint="default"/>
      </w:rPr>
    </w:lvl>
    <w:lvl w:ilvl="5" w:tplc="84ECD6E6" w:tentative="1">
      <w:start w:val="1"/>
      <w:numFmt w:val="bullet"/>
      <w:lvlText w:val=""/>
      <w:lvlJc w:val="left"/>
      <w:pPr>
        <w:tabs>
          <w:tab w:val="num" w:pos="4320"/>
        </w:tabs>
        <w:ind w:left="4320" w:hanging="360"/>
      </w:pPr>
      <w:rPr>
        <w:rFonts w:ascii="Wingdings" w:hAnsi="Wingdings" w:hint="default"/>
      </w:rPr>
    </w:lvl>
    <w:lvl w:ilvl="6" w:tplc="DA241482" w:tentative="1">
      <w:start w:val="1"/>
      <w:numFmt w:val="bullet"/>
      <w:lvlText w:val=""/>
      <w:lvlJc w:val="left"/>
      <w:pPr>
        <w:tabs>
          <w:tab w:val="num" w:pos="5040"/>
        </w:tabs>
        <w:ind w:left="5040" w:hanging="360"/>
      </w:pPr>
      <w:rPr>
        <w:rFonts w:ascii="Symbol" w:hAnsi="Symbol" w:hint="default"/>
      </w:rPr>
    </w:lvl>
    <w:lvl w:ilvl="7" w:tplc="40B85BCA" w:tentative="1">
      <w:start w:val="1"/>
      <w:numFmt w:val="bullet"/>
      <w:lvlText w:val="o"/>
      <w:lvlJc w:val="left"/>
      <w:pPr>
        <w:tabs>
          <w:tab w:val="num" w:pos="5760"/>
        </w:tabs>
        <w:ind w:left="5760" w:hanging="360"/>
      </w:pPr>
      <w:rPr>
        <w:rFonts w:ascii="Courier New" w:hAnsi="Courier New" w:cs="Courier New" w:hint="default"/>
      </w:rPr>
    </w:lvl>
    <w:lvl w:ilvl="8" w:tplc="CF1860F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DB57E0D"/>
    <w:multiLevelType w:val="multilevel"/>
    <w:tmpl w:val="E514EB92"/>
    <w:lvl w:ilvl="0">
      <w:start w:val="1"/>
      <w:numFmt w:val="decimal"/>
      <w:lvlText w:val="7.4.%1"/>
      <w:lvlJc w:val="left"/>
      <w:rPr>
        <w:rFonts w:hint="default"/>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720"/>
        </w:tabs>
        <w:ind w:left="1080" w:hanging="1080"/>
      </w:pPr>
      <w:rPr>
        <w:rFonts w:hint="default"/>
      </w:rPr>
    </w:lvl>
    <w:lvl w:ilvl="2">
      <w:start w:val="1"/>
      <w:numFmt w:val="decimal"/>
      <w:pStyle w:val="SubHeadline"/>
      <w:lvlText w:val="7.4.%3"/>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0E342496"/>
    <w:multiLevelType w:val="hybridMultilevel"/>
    <w:tmpl w:val="7ACEB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0266FE"/>
    <w:multiLevelType w:val="hybridMultilevel"/>
    <w:tmpl w:val="CCAEAA5E"/>
    <w:lvl w:ilvl="0" w:tplc="4CBACF30">
      <w:start w:val="1"/>
      <w:numFmt w:val="bullet"/>
      <w:lvlText w:val=""/>
      <w:lvlJc w:val="left"/>
      <w:pPr>
        <w:ind w:hanging="365"/>
      </w:pPr>
      <w:rPr>
        <w:rFonts w:ascii="Symbol" w:eastAsia="Symbol" w:hAnsi="Symbol" w:hint="default"/>
        <w:sz w:val="22"/>
        <w:szCs w:val="22"/>
      </w:rPr>
    </w:lvl>
    <w:lvl w:ilvl="1" w:tplc="EA44B636">
      <w:start w:val="1"/>
      <w:numFmt w:val="bullet"/>
      <w:lvlText w:val="•"/>
      <w:lvlJc w:val="left"/>
      <w:rPr>
        <w:rFonts w:hint="default"/>
      </w:rPr>
    </w:lvl>
    <w:lvl w:ilvl="2" w:tplc="A2842260">
      <w:start w:val="1"/>
      <w:numFmt w:val="bullet"/>
      <w:lvlText w:val="•"/>
      <w:lvlJc w:val="left"/>
      <w:rPr>
        <w:rFonts w:hint="default"/>
      </w:rPr>
    </w:lvl>
    <w:lvl w:ilvl="3" w:tplc="4446C89C">
      <w:start w:val="1"/>
      <w:numFmt w:val="bullet"/>
      <w:lvlText w:val="•"/>
      <w:lvlJc w:val="left"/>
      <w:rPr>
        <w:rFonts w:hint="default"/>
      </w:rPr>
    </w:lvl>
    <w:lvl w:ilvl="4" w:tplc="C2DAABC2">
      <w:start w:val="1"/>
      <w:numFmt w:val="bullet"/>
      <w:lvlText w:val="•"/>
      <w:lvlJc w:val="left"/>
      <w:rPr>
        <w:rFonts w:hint="default"/>
      </w:rPr>
    </w:lvl>
    <w:lvl w:ilvl="5" w:tplc="AAC6134E">
      <w:start w:val="1"/>
      <w:numFmt w:val="bullet"/>
      <w:lvlText w:val="•"/>
      <w:lvlJc w:val="left"/>
      <w:rPr>
        <w:rFonts w:hint="default"/>
      </w:rPr>
    </w:lvl>
    <w:lvl w:ilvl="6" w:tplc="E6481A76">
      <w:start w:val="1"/>
      <w:numFmt w:val="bullet"/>
      <w:lvlText w:val="•"/>
      <w:lvlJc w:val="left"/>
      <w:rPr>
        <w:rFonts w:hint="default"/>
      </w:rPr>
    </w:lvl>
    <w:lvl w:ilvl="7" w:tplc="A70AAB80">
      <w:start w:val="1"/>
      <w:numFmt w:val="bullet"/>
      <w:lvlText w:val="•"/>
      <w:lvlJc w:val="left"/>
      <w:rPr>
        <w:rFonts w:hint="default"/>
      </w:rPr>
    </w:lvl>
    <w:lvl w:ilvl="8" w:tplc="E0083322">
      <w:start w:val="1"/>
      <w:numFmt w:val="bullet"/>
      <w:lvlText w:val="•"/>
      <w:lvlJc w:val="left"/>
      <w:rPr>
        <w:rFonts w:hint="default"/>
      </w:rPr>
    </w:lvl>
  </w:abstractNum>
  <w:abstractNum w:abstractNumId="26" w15:restartNumberingAfterBreak="0">
    <w:nsid w:val="0F432282"/>
    <w:multiLevelType w:val="hybridMultilevel"/>
    <w:tmpl w:val="2BBA0898"/>
    <w:lvl w:ilvl="0" w:tplc="FE189474">
      <w:start w:val="1"/>
      <w:numFmt w:val="bullet"/>
      <w:lvlText w:val=""/>
      <w:lvlJc w:val="left"/>
      <w:pPr>
        <w:ind w:hanging="274"/>
      </w:pPr>
      <w:rPr>
        <w:rFonts w:ascii="Symbol" w:eastAsia="Symbol" w:hAnsi="Symbol" w:hint="default"/>
        <w:w w:val="99"/>
        <w:sz w:val="20"/>
        <w:szCs w:val="20"/>
      </w:rPr>
    </w:lvl>
    <w:lvl w:ilvl="1" w:tplc="CE32FA96">
      <w:start w:val="1"/>
      <w:numFmt w:val="bullet"/>
      <w:lvlText w:val="•"/>
      <w:lvlJc w:val="left"/>
      <w:rPr>
        <w:rFonts w:hint="default"/>
      </w:rPr>
    </w:lvl>
    <w:lvl w:ilvl="2" w:tplc="E01048AC">
      <w:start w:val="1"/>
      <w:numFmt w:val="bullet"/>
      <w:lvlText w:val="•"/>
      <w:lvlJc w:val="left"/>
      <w:rPr>
        <w:rFonts w:hint="default"/>
      </w:rPr>
    </w:lvl>
    <w:lvl w:ilvl="3" w:tplc="3DC89C36">
      <w:start w:val="1"/>
      <w:numFmt w:val="bullet"/>
      <w:lvlText w:val="•"/>
      <w:lvlJc w:val="left"/>
      <w:rPr>
        <w:rFonts w:hint="default"/>
      </w:rPr>
    </w:lvl>
    <w:lvl w:ilvl="4" w:tplc="45843DFC">
      <w:start w:val="1"/>
      <w:numFmt w:val="bullet"/>
      <w:lvlText w:val="•"/>
      <w:lvlJc w:val="left"/>
      <w:rPr>
        <w:rFonts w:hint="default"/>
      </w:rPr>
    </w:lvl>
    <w:lvl w:ilvl="5" w:tplc="6B921FD6">
      <w:start w:val="1"/>
      <w:numFmt w:val="bullet"/>
      <w:lvlText w:val="•"/>
      <w:lvlJc w:val="left"/>
      <w:rPr>
        <w:rFonts w:hint="default"/>
      </w:rPr>
    </w:lvl>
    <w:lvl w:ilvl="6" w:tplc="D65E88F8">
      <w:start w:val="1"/>
      <w:numFmt w:val="bullet"/>
      <w:lvlText w:val="•"/>
      <w:lvlJc w:val="left"/>
      <w:rPr>
        <w:rFonts w:hint="default"/>
      </w:rPr>
    </w:lvl>
    <w:lvl w:ilvl="7" w:tplc="19F055E4">
      <w:start w:val="1"/>
      <w:numFmt w:val="bullet"/>
      <w:lvlText w:val="•"/>
      <w:lvlJc w:val="left"/>
      <w:rPr>
        <w:rFonts w:hint="default"/>
      </w:rPr>
    </w:lvl>
    <w:lvl w:ilvl="8" w:tplc="95009810">
      <w:start w:val="1"/>
      <w:numFmt w:val="bullet"/>
      <w:lvlText w:val="•"/>
      <w:lvlJc w:val="left"/>
      <w:rPr>
        <w:rFonts w:hint="default"/>
      </w:rPr>
    </w:lvl>
  </w:abstractNum>
  <w:abstractNum w:abstractNumId="27" w15:restartNumberingAfterBreak="0">
    <w:nsid w:val="0F5C7C32"/>
    <w:multiLevelType w:val="hybridMultilevel"/>
    <w:tmpl w:val="C9F44CBE"/>
    <w:lvl w:ilvl="0" w:tplc="FFFFFFFF">
      <w:start w:val="1"/>
      <w:numFmt w:val="decimal"/>
      <w:lvlText w:val="(%1)"/>
      <w:lvlJc w:val="left"/>
      <w:pPr>
        <w:tabs>
          <w:tab w:val="num" w:pos="1350"/>
        </w:tabs>
        <w:ind w:left="1350" w:hanging="720"/>
      </w:pPr>
      <w:rPr>
        <w:rFonts w:hint="default"/>
      </w:rPr>
    </w:lvl>
    <w:lvl w:ilvl="1" w:tplc="FFFFFFFF" w:tentative="1">
      <w:start w:val="1"/>
      <w:numFmt w:val="lowerLetter"/>
      <w:lvlText w:val="%2."/>
      <w:lvlJc w:val="left"/>
      <w:pPr>
        <w:tabs>
          <w:tab w:val="num" w:pos="1710"/>
        </w:tabs>
        <w:ind w:left="1710" w:hanging="360"/>
      </w:pPr>
    </w:lvl>
    <w:lvl w:ilvl="2" w:tplc="FFFFFFFF" w:tentative="1">
      <w:start w:val="1"/>
      <w:numFmt w:val="lowerRoman"/>
      <w:lvlText w:val="%3."/>
      <w:lvlJc w:val="right"/>
      <w:pPr>
        <w:tabs>
          <w:tab w:val="num" w:pos="2430"/>
        </w:tabs>
        <w:ind w:left="2430" w:hanging="180"/>
      </w:pPr>
    </w:lvl>
    <w:lvl w:ilvl="3" w:tplc="FFFFFFFF" w:tentative="1">
      <w:start w:val="1"/>
      <w:numFmt w:val="decimal"/>
      <w:lvlText w:val="%4."/>
      <w:lvlJc w:val="left"/>
      <w:pPr>
        <w:tabs>
          <w:tab w:val="num" w:pos="3150"/>
        </w:tabs>
        <w:ind w:left="3150" w:hanging="360"/>
      </w:pPr>
    </w:lvl>
    <w:lvl w:ilvl="4" w:tplc="FFFFFFFF" w:tentative="1">
      <w:start w:val="1"/>
      <w:numFmt w:val="lowerLetter"/>
      <w:lvlText w:val="%5."/>
      <w:lvlJc w:val="left"/>
      <w:pPr>
        <w:tabs>
          <w:tab w:val="num" w:pos="3870"/>
        </w:tabs>
        <w:ind w:left="3870" w:hanging="360"/>
      </w:pPr>
    </w:lvl>
    <w:lvl w:ilvl="5" w:tplc="FFFFFFFF" w:tentative="1">
      <w:start w:val="1"/>
      <w:numFmt w:val="lowerRoman"/>
      <w:lvlText w:val="%6."/>
      <w:lvlJc w:val="right"/>
      <w:pPr>
        <w:tabs>
          <w:tab w:val="num" w:pos="4590"/>
        </w:tabs>
        <w:ind w:left="4590" w:hanging="180"/>
      </w:pPr>
    </w:lvl>
    <w:lvl w:ilvl="6" w:tplc="FFFFFFFF" w:tentative="1">
      <w:start w:val="1"/>
      <w:numFmt w:val="decimal"/>
      <w:lvlText w:val="%7."/>
      <w:lvlJc w:val="left"/>
      <w:pPr>
        <w:tabs>
          <w:tab w:val="num" w:pos="5310"/>
        </w:tabs>
        <w:ind w:left="5310" w:hanging="360"/>
      </w:pPr>
    </w:lvl>
    <w:lvl w:ilvl="7" w:tplc="FFFFFFFF" w:tentative="1">
      <w:start w:val="1"/>
      <w:numFmt w:val="lowerLetter"/>
      <w:lvlText w:val="%8."/>
      <w:lvlJc w:val="left"/>
      <w:pPr>
        <w:tabs>
          <w:tab w:val="num" w:pos="6030"/>
        </w:tabs>
        <w:ind w:left="6030" w:hanging="360"/>
      </w:pPr>
    </w:lvl>
    <w:lvl w:ilvl="8" w:tplc="FFFFFFFF" w:tentative="1">
      <w:start w:val="1"/>
      <w:numFmt w:val="lowerRoman"/>
      <w:lvlText w:val="%9."/>
      <w:lvlJc w:val="right"/>
      <w:pPr>
        <w:tabs>
          <w:tab w:val="num" w:pos="6750"/>
        </w:tabs>
        <w:ind w:left="6750" w:hanging="180"/>
      </w:pPr>
    </w:lvl>
  </w:abstractNum>
  <w:abstractNum w:abstractNumId="28" w15:restartNumberingAfterBreak="0">
    <w:nsid w:val="10B06949"/>
    <w:multiLevelType w:val="hybridMultilevel"/>
    <w:tmpl w:val="0BC62BFA"/>
    <w:lvl w:ilvl="0" w:tplc="7B6689F6">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0C34A68"/>
    <w:multiLevelType w:val="hybridMultilevel"/>
    <w:tmpl w:val="74FA3B8A"/>
    <w:lvl w:ilvl="0" w:tplc="72CC6120">
      <w:numFmt w:val="bullet"/>
      <w:lvlText w:val=""/>
      <w:lvlJc w:val="left"/>
      <w:pPr>
        <w:ind w:left="720" w:hanging="360"/>
      </w:pPr>
      <w:rPr>
        <w:rFonts w:ascii="Symbol" w:hAnsi="Symbol"/>
      </w:rPr>
    </w:lvl>
    <w:lvl w:ilvl="1" w:tplc="6DA0F5CA">
      <w:numFmt w:val="bullet"/>
      <w:lvlText w:val="o"/>
      <w:lvlJc w:val="left"/>
      <w:pPr>
        <w:ind w:left="1440" w:hanging="360"/>
      </w:pPr>
      <w:rPr>
        <w:rFonts w:ascii="Courier New" w:hAnsi="Courier New" w:cs="Courier New"/>
      </w:rPr>
    </w:lvl>
    <w:lvl w:ilvl="2" w:tplc="D9567A1A">
      <w:numFmt w:val="bullet"/>
      <w:lvlText w:val=""/>
      <w:lvlJc w:val="left"/>
      <w:pPr>
        <w:ind w:left="2160" w:hanging="360"/>
      </w:pPr>
      <w:rPr>
        <w:rFonts w:ascii="Wingdings" w:hAnsi="Wingdings"/>
      </w:rPr>
    </w:lvl>
    <w:lvl w:ilvl="3" w:tplc="950A41B6">
      <w:numFmt w:val="bullet"/>
      <w:lvlText w:val=""/>
      <w:lvlJc w:val="left"/>
      <w:pPr>
        <w:ind w:left="2880" w:hanging="360"/>
      </w:pPr>
      <w:rPr>
        <w:rFonts w:ascii="Symbol" w:hAnsi="Symbol"/>
      </w:rPr>
    </w:lvl>
    <w:lvl w:ilvl="4" w:tplc="56965296">
      <w:numFmt w:val="bullet"/>
      <w:lvlText w:val="o"/>
      <w:lvlJc w:val="left"/>
      <w:pPr>
        <w:ind w:left="3600" w:hanging="360"/>
      </w:pPr>
      <w:rPr>
        <w:rFonts w:ascii="Courier New" w:hAnsi="Courier New" w:cs="Courier New"/>
      </w:rPr>
    </w:lvl>
    <w:lvl w:ilvl="5" w:tplc="C130C87C">
      <w:numFmt w:val="bullet"/>
      <w:lvlText w:val=""/>
      <w:lvlJc w:val="left"/>
      <w:pPr>
        <w:ind w:left="4320" w:hanging="360"/>
      </w:pPr>
      <w:rPr>
        <w:rFonts w:ascii="Wingdings" w:hAnsi="Wingdings"/>
      </w:rPr>
    </w:lvl>
    <w:lvl w:ilvl="6" w:tplc="BF2474DC">
      <w:numFmt w:val="bullet"/>
      <w:lvlText w:val=""/>
      <w:lvlJc w:val="left"/>
      <w:pPr>
        <w:ind w:left="5040" w:hanging="360"/>
      </w:pPr>
      <w:rPr>
        <w:rFonts w:ascii="Symbol" w:hAnsi="Symbol"/>
      </w:rPr>
    </w:lvl>
    <w:lvl w:ilvl="7" w:tplc="99E0980E">
      <w:numFmt w:val="bullet"/>
      <w:lvlText w:val="o"/>
      <w:lvlJc w:val="left"/>
      <w:pPr>
        <w:ind w:left="5760" w:hanging="360"/>
      </w:pPr>
      <w:rPr>
        <w:rFonts w:ascii="Courier New" w:hAnsi="Courier New" w:cs="Courier New"/>
      </w:rPr>
    </w:lvl>
    <w:lvl w:ilvl="8" w:tplc="C41263D4">
      <w:numFmt w:val="bullet"/>
      <w:lvlText w:val=""/>
      <w:lvlJc w:val="left"/>
      <w:pPr>
        <w:ind w:left="6480" w:hanging="360"/>
      </w:pPr>
      <w:rPr>
        <w:rFonts w:ascii="Wingdings" w:hAnsi="Wingdings"/>
      </w:rPr>
    </w:lvl>
  </w:abstractNum>
  <w:abstractNum w:abstractNumId="30" w15:restartNumberingAfterBreak="0">
    <w:nsid w:val="125154ED"/>
    <w:multiLevelType w:val="hybridMultilevel"/>
    <w:tmpl w:val="C15C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0134DB"/>
    <w:multiLevelType w:val="hybridMultilevel"/>
    <w:tmpl w:val="EBD28B2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3B4030C"/>
    <w:multiLevelType w:val="hybridMultilevel"/>
    <w:tmpl w:val="37FC260E"/>
    <w:lvl w:ilvl="0" w:tplc="4686151A">
      <w:start w:val="1"/>
      <w:numFmt w:val="decimal"/>
      <w:lvlText w:val="%1."/>
      <w:lvlJc w:val="left"/>
      <w:pPr>
        <w:ind w:hanging="248"/>
      </w:pPr>
      <w:rPr>
        <w:rFonts w:ascii="Arial" w:eastAsia="Arial" w:hAnsi="Arial" w:hint="default"/>
        <w:b/>
        <w:bCs/>
        <w:sz w:val="22"/>
        <w:szCs w:val="22"/>
      </w:rPr>
    </w:lvl>
    <w:lvl w:ilvl="1" w:tplc="EFECF652">
      <w:start w:val="1"/>
      <w:numFmt w:val="bullet"/>
      <w:lvlText w:val=""/>
      <w:lvlJc w:val="left"/>
      <w:pPr>
        <w:ind w:hanging="360"/>
      </w:pPr>
      <w:rPr>
        <w:rFonts w:ascii="Symbol" w:eastAsia="Symbol" w:hAnsi="Symbol" w:hint="default"/>
        <w:sz w:val="22"/>
        <w:szCs w:val="22"/>
      </w:rPr>
    </w:lvl>
    <w:lvl w:ilvl="2" w:tplc="4698AEA8">
      <w:start w:val="1"/>
      <w:numFmt w:val="bullet"/>
      <w:lvlText w:val=""/>
      <w:lvlJc w:val="left"/>
      <w:pPr>
        <w:ind w:hanging="180"/>
      </w:pPr>
      <w:rPr>
        <w:rFonts w:ascii="Symbol" w:eastAsia="Symbol" w:hAnsi="Symbol" w:hint="default"/>
        <w:sz w:val="22"/>
        <w:szCs w:val="22"/>
      </w:rPr>
    </w:lvl>
    <w:lvl w:ilvl="3" w:tplc="EA601BFA">
      <w:start w:val="1"/>
      <w:numFmt w:val="bullet"/>
      <w:lvlText w:val=""/>
      <w:lvlJc w:val="left"/>
      <w:pPr>
        <w:ind w:hanging="180"/>
      </w:pPr>
      <w:rPr>
        <w:rFonts w:ascii="Symbol" w:eastAsia="Symbol" w:hAnsi="Symbol" w:hint="default"/>
        <w:sz w:val="22"/>
        <w:szCs w:val="22"/>
      </w:rPr>
    </w:lvl>
    <w:lvl w:ilvl="4" w:tplc="C59C8D18">
      <w:start w:val="1"/>
      <w:numFmt w:val="bullet"/>
      <w:lvlText w:val="•"/>
      <w:lvlJc w:val="left"/>
      <w:rPr>
        <w:rFonts w:hint="default"/>
      </w:rPr>
    </w:lvl>
    <w:lvl w:ilvl="5" w:tplc="6762A94A">
      <w:start w:val="1"/>
      <w:numFmt w:val="bullet"/>
      <w:lvlText w:val="•"/>
      <w:lvlJc w:val="left"/>
      <w:rPr>
        <w:rFonts w:hint="default"/>
      </w:rPr>
    </w:lvl>
    <w:lvl w:ilvl="6" w:tplc="24B237B4">
      <w:start w:val="1"/>
      <w:numFmt w:val="bullet"/>
      <w:lvlText w:val="•"/>
      <w:lvlJc w:val="left"/>
      <w:rPr>
        <w:rFonts w:hint="default"/>
      </w:rPr>
    </w:lvl>
    <w:lvl w:ilvl="7" w:tplc="46524540">
      <w:start w:val="1"/>
      <w:numFmt w:val="bullet"/>
      <w:lvlText w:val="•"/>
      <w:lvlJc w:val="left"/>
      <w:rPr>
        <w:rFonts w:hint="default"/>
      </w:rPr>
    </w:lvl>
    <w:lvl w:ilvl="8" w:tplc="FD3693D8">
      <w:start w:val="1"/>
      <w:numFmt w:val="bullet"/>
      <w:lvlText w:val="•"/>
      <w:lvlJc w:val="left"/>
      <w:rPr>
        <w:rFonts w:hint="default"/>
      </w:rPr>
    </w:lvl>
  </w:abstractNum>
  <w:abstractNum w:abstractNumId="33" w15:restartNumberingAfterBreak="0">
    <w:nsid w:val="14AC2F46"/>
    <w:multiLevelType w:val="hybridMultilevel"/>
    <w:tmpl w:val="100C0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174766"/>
    <w:multiLevelType w:val="hybridMultilevel"/>
    <w:tmpl w:val="5E929180"/>
    <w:lvl w:ilvl="0" w:tplc="19764758">
      <w:start w:val="1"/>
      <w:numFmt w:val="decimal"/>
      <w:lvlText w:val="%1."/>
      <w:lvlJc w:val="left"/>
      <w:pPr>
        <w:ind w:left="720" w:hanging="360"/>
      </w:pPr>
      <w:rPr>
        <w:rFonts w:hint="default"/>
      </w:rPr>
    </w:lvl>
    <w:lvl w:ilvl="1" w:tplc="5AC843DE" w:tentative="1">
      <w:start w:val="1"/>
      <w:numFmt w:val="bullet"/>
      <w:lvlText w:val="o"/>
      <w:lvlJc w:val="left"/>
      <w:pPr>
        <w:ind w:left="1440" w:hanging="360"/>
      </w:pPr>
      <w:rPr>
        <w:rFonts w:ascii="Courier New" w:hAnsi="Courier New" w:cs="Courier New" w:hint="default"/>
      </w:rPr>
    </w:lvl>
    <w:lvl w:ilvl="2" w:tplc="E8524E68" w:tentative="1">
      <w:start w:val="1"/>
      <w:numFmt w:val="bullet"/>
      <w:lvlText w:val=""/>
      <w:lvlJc w:val="left"/>
      <w:pPr>
        <w:ind w:left="2160" w:hanging="360"/>
      </w:pPr>
      <w:rPr>
        <w:rFonts w:ascii="Wingdings" w:hAnsi="Wingdings" w:hint="default"/>
      </w:rPr>
    </w:lvl>
    <w:lvl w:ilvl="3" w:tplc="69B6FC18" w:tentative="1">
      <w:start w:val="1"/>
      <w:numFmt w:val="bullet"/>
      <w:lvlText w:val=""/>
      <w:lvlJc w:val="left"/>
      <w:pPr>
        <w:ind w:left="2880" w:hanging="360"/>
      </w:pPr>
      <w:rPr>
        <w:rFonts w:ascii="Symbol" w:hAnsi="Symbol" w:hint="default"/>
      </w:rPr>
    </w:lvl>
    <w:lvl w:ilvl="4" w:tplc="BC102332" w:tentative="1">
      <w:start w:val="1"/>
      <w:numFmt w:val="bullet"/>
      <w:lvlText w:val="o"/>
      <w:lvlJc w:val="left"/>
      <w:pPr>
        <w:ind w:left="3600" w:hanging="360"/>
      </w:pPr>
      <w:rPr>
        <w:rFonts w:ascii="Courier New" w:hAnsi="Courier New" w:cs="Courier New" w:hint="default"/>
      </w:rPr>
    </w:lvl>
    <w:lvl w:ilvl="5" w:tplc="BD06457C" w:tentative="1">
      <w:start w:val="1"/>
      <w:numFmt w:val="bullet"/>
      <w:lvlText w:val=""/>
      <w:lvlJc w:val="left"/>
      <w:pPr>
        <w:ind w:left="4320" w:hanging="360"/>
      </w:pPr>
      <w:rPr>
        <w:rFonts w:ascii="Wingdings" w:hAnsi="Wingdings" w:hint="default"/>
      </w:rPr>
    </w:lvl>
    <w:lvl w:ilvl="6" w:tplc="07548272" w:tentative="1">
      <w:start w:val="1"/>
      <w:numFmt w:val="bullet"/>
      <w:lvlText w:val=""/>
      <w:lvlJc w:val="left"/>
      <w:pPr>
        <w:ind w:left="5040" w:hanging="360"/>
      </w:pPr>
      <w:rPr>
        <w:rFonts w:ascii="Symbol" w:hAnsi="Symbol" w:hint="default"/>
      </w:rPr>
    </w:lvl>
    <w:lvl w:ilvl="7" w:tplc="E170FFF4" w:tentative="1">
      <w:start w:val="1"/>
      <w:numFmt w:val="bullet"/>
      <w:lvlText w:val="o"/>
      <w:lvlJc w:val="left"/>
      <w:pPr>
        <w:ind w:left="5760" w:hanging="360"/>
      </w:pPr>
      <w:rPr>
        <w:rFonts w:ascii="Courier New" w:hAnsi="Courier New" w:cs="Courier New" w:hint="default"/>
      </w:rPr>
    </w:lvl>
    <w:lvl w:ilvl="8" w:tplc="FB00B49A" w:tentative="1">
      <w:start w:val="1"/>
      <w:numFmt w:val="bullet"/>
      <w:lvlText w:val=""/>
      <w:lvlJc w:val="left"/>
      <w:pPr>
        <w:ind w:left="6480" w:hanging="360"/>
      </w:pPr>
      <w:rPr>
        <w:rFonts w:ascii="Wingdings" w:hAnsi="Wingdings" w:hint="default"/>
      </w:rPr>
    </w:lvl>
  </w:abstractNum>
  <w:abstractNum w:abstractNumId="35" w15:restartNumberingAfterBreak="0">
    <w:nsid w:val="154C481A"/>
    <w:multiLevelType w:val="hybridMultilevel"/>
    <w:tmpl w:val="AF608CA4"/>
    <w:lvl w:ilvl="0" w:tplc="0A7A3BAE">
      <w:start w:val="1"/>
      <w:numFmt w:val="bullet"/>
      <w:lvlText w:val=""/>
      <w:lvlJc w:val="left"/>
      <w:pPr>
        <w:ind w:hanging="365"/>
      </w:pPr>
      <w:rPr>
        <w:rFonts w:ascii="Symbol" w:eastAsia="Symbol" w:hAnsi="Symbol" w:hint="default"/>
        <w:sz w:val="22"/>
        <w:szCs w:val="22"/>
      </w:rPr>
    </w:lvl>
    <w:lvl w:ilvl="1" w:tplc="E50A3BD0">
      <w:start w:val="1"/>
      <w:numFmt w:val="bullet"/>
      <w:lvlText w:val="•"/>
      <w:lvlJc w:val="left"/>
      <w:rPr>
        <w:rFonts w:hint="default"/>
      </w:rPr>
    </w:lvl>
    <w:lvl w:ilvl="2" w:tplc="F712362C">
      <w:start w:val="1"/>
      <w:numFmt w:val="bullet"/>
      <w:lvlText w:val="•"/>
      <w:lvlJc w:val="left"/>
      <w:rPr>
        <w:rFonts w:hint="default"/>
      </w:rPr>
    </w:lvl>
    <w:lvl w:ilvl="3" w:tplc="BE706DAA">
      <w:start w:val="1"/>
      <w:numFmt w:val="bullet"/>
      <w:lvlText w:val="•"/>
      <w:lvlJc w:val="left"/>
      <w:rPr>
        <w:rFonts w:hint="default"/>
      </w:rPr>
    </w:lvl>
    <w:lvl w:ilvl="4" w:tplc="98685EF6">
      <w:start w:val="1"/>
      <w:numFmt w:val="bullet"/>
      <w:lvlText w:val="•"/>
      <w:lvlJc w:val="left"/>
      <w:rPr>
        <w:rFonts w:hint="default"/>
      </w:rPr>
    </w:lvl>
    <w:lvl w:ilvl="5" w:tplc="717284A4">
      <w:start w:val="1"/>
      <w:numFmt w:val="bullet"/>
      <w:lvlText w:val="•"/>
      <w:lvlJc w:val="left"/>
      <w:rPr>
        <w:rFonts w:hint="default"/>
      </w:rPr>
    </w:lvl>
    <w:lvl w:ilvl="6" w:tplc="FFF035FE">
      <w:start w:val="1"/>
      <w:numFmt w:val="bullet"/>
      <w:lvlText w:val="•"/>
      <w:lvlJc w:val="left"/>
      <w:rPr>
        <w:rFonts w:hint="default"/>
      </w:rPr>
    </w:lvl>
    <w:lvl w:ilvl="7" w:tplc="CD141AC0">
      <w:start w:val="1"/>
      <w:numFmt w:val="bullet"/>
      <w:lvlText w:val="•"/>
      <w:lvlJc w:val="left"/>
      <w:rPr>
        <w:rFonts w:hint="default"/>
      </w:rPr>
    </w:lvl>
    <w:lvl w:ilvl="8" w:tplc="884687BA">
      <w:start w:val="1"/>
      <w:numFmt w:val="bullet"/>
      <w:lvlText w:val="•"/>
      <w:lvlJc w:val="left"/>
      <w:rPr>
        <w:rFonts w:hint="default"/>
      </w:rPr>
    </w:lvl>
  </w:abstractNum>
  <w:abstractNum w:abstractNumId="36" w15:restartNumberingAfterBreak="0">
    <w:nsid w:val="176C461D"/>
    <w:multiLevelType w:val="hybridMultilevel"/>
    <w:tmpl w:val="F5A6A4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759DA"/>
    <w:multiLevelType w:val="hybridMultilevel"/>
    <w:tmpl w:val="A5C61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84659DD"/>
    <w:multiLevelType w:val="hybridMultilevel"/>
    <w:tmpl w:val="9916881E"/>
    <w:lvl w:ilvl="0" w:tplc="543A9CBE">
      <w:start w:val="1"/>
      <w:numFmt w:val="bullet"/>
      <w:lvlText w:val=""/>
      <w:lvlJc w:val="left"/>
      <w:pPr>
        <w:ind w:hanging="366"/>
      </w:pPr>
      <w:rPr>
        <w:rFonts w:ascii="Symbol" w:eastAsia="Symbol" w:hAnsi="Symbol" w:hint="default"/>
        <w:sz w:val="22"/>
        <w:szCs w:val="22"/>
      </w:rPr>
    </w:lvl>
    <w:lvl w:ilvl="1" w:tplc="BFC2F14A">
      <w:start w:val="1"/>
      <w:numFmt w:val="bullet"/>
      <w:lvlText w:val="•"/>
      <w:lvlJc w:val="left"/>
      <w:rPr>
        <w:rFonts w:hint="default"/>
      </w:rPr>
    </w:lvl>
    <w:lvl w:ilvl="2" w:tplc="3036D9DC">
      <w:start w:val="1"/>
      <w:numFmt w:val="bullet"/>
      <w:lvlText w:val="•"/>
      <w:lvlJc w:val="left"/>
      <w:rPr>
        <w:rFonts w:hint="default"/>
      </w:rPr>
    </w:lvl>
    <w:lvl w:ilvl="3" w:tplc="7980C5F4">
      <w:start w:val="1"/>
      <w:numFmt w:val="bullet"/>
      <w:lvlText w:val="•"/>
      <w:lvlJc w:val="left"/>
      <w:rPr>
        <w:rFonts w:hint="default"/>
      </w:rPr>
    </w:lvl>
    <w:lvl w:ilvl="4" w:tplc="D11A5962">
      <w:start w:val="1"/>
      <w:numFmt w:val="bullet"/>
      <w:lvlText w:val="•"/>
      <w:lvlJc w:val="left"/>
      <w:rPr>
        <w:rFonts w:hint="default"/>
      </w:rPr>
    </w:lvl>
    <w:lvl w:ilvl="5" w:tplc="78B2CEBE">
      <w:start w:val="1"/>
      <w:numFmt w:val="bullet"/>
      <w:lvlText w:val="•"/>
      <w:lvlJc w:val="left"/>
      <w:rPr>
        <w:rFonts w:hint="default"/>
      </w:rPr>
    </w:lvl>
    <w:lvl w:ilvl="6" w:tplc="EAD69E50">
      <w:start w:val="1"/>
      <w:numFmt w:val="bullet"/>
      <w:lvlText w:val="•"/>
      <w:lvlJc w:val="left"/>
      <w:rPr>
        <w:rFonts w:hint="default"/>
      </w:rPr>
    </w:lvl>
    <w:lvl w:ilvl="7" w:tplc="EDE63964">
      <w:start w:val="1"/>
      <w:numFmt w:val="bullet"/>
      <w:lvlText w:val="•"/>
      <w:lvlJc w:val="left"/>
      <w:rPr>
        <w:rFonts w:hint="default"/>
      </w:rPr>
    </w:lvl>
    <w:lvl w:ilvl="8" w:tplc="18446588">
      <w:start w:val="1"/>
      <w:numFmt w:val="bullet"/>
      <w:lvlText w:val="•"/>
      <w:lvlJc w:val="left"/>
      <w:rPr>
        <w:rFonts w:hint="default"/>
      </w:rPr>
    </w:lvl>
  </w:abstractNum>
  <w:abstractNum w:abstractNumId="39" w15:restartNumberingAfterBreak="0">
    <w:nsid w:val="187C74BC"/>
    <w:multiLevelType w:val="hybridMultilevel"/>
    <w:tmpl w:val="5C743392"/>
    <w:lvl w:ilvl="0" w:tplc="04090001">
      <w:start w:val="1"/>
      <w:numFmt w:val="decimal"/>
      <w:pStyle w:val="numberedtext"/>
      <w:lvlText w:val="%1."/>
      <w:lvlJc w:val="left"/>
      <w:pPr>
        <w:tabs>
          <w:tab w:val="num" w:pos="3060"/>
        </w:tabs>
        <w:ind w:left="2700" w:firstLine="0"/>
      </w:pPr>
      <w:rPr>
        <w:rFonts w:ascii="Arial" w:hAnsi="Arial" w:cs="Arial" w:hint="default"/>
        <w:b w:val="0"/>
        <w:color w:val="auto"/>
        <w:sz w:val="22"/>
        <w:szCs w:val="22"/>
      </w:rPr>
    </w:lvl>
    <w:lvl w:ilvl="1" w:tplc="04090003">
      <w:start w:val="6"/>
      <w:numFmt w:val="upperLetter"/>
      <w:lvlText w:val="%2."/>
      <w:lvlJc w:val="left"/>
      <w:pPr>
        <w:tabs>
          <w:tab w:val="num" w:pos="2340"/>
        </w:tabs>
        <w:ind w:left="2340" w:hanging="540"/>
      </w:pPr>
    </w:lvl>
    <w:lvl w:ilvl="2" w:tplc="04090005">
      <w:start w:val="1"/>
      <w:numFmt w:val="decimal"/>
      <w:lvlText w:val="%3."/>
      <w:lvlJc w:val="left"/>
      <w:pPr>
        <w:tabs>
          <w:tab w:val="num" w:pos="3060"/>
        </w:tabs>
        <w:ind w:left="3060" w:hanging="360"/>
      </w:pPr>
    </w:lvl>
    <w:lvl w:ilvl="3" w:tplc="04090001">
      <w:start w:val="1"/>
      <w:numFmt w:val="decimal"/>
      <w:lvlText w:val="%4."/>
      <w:lvlJc w:val="left"/>
      <w:pPr>
        <w:tabs>
          <w:tab w:val="num" w:pos="3600"/>
        </w:tabs>
        <w:ind w:left="3600" w:hanging="360"/>
      </w:pPr>
    </w:lvl>
    <w:lvl w:ilvl="4" w:tplc="04090003">
      <w:start w:val="1"/>
      <w:numFmt w:val="lowerLetter"/>
      <w:lvlText w:val="%5."/>
      <w:lvlJc w:val="left"/>
      <w:pPr>
        <w:tabs>
          <w:tab w:val="num" w:pos="4320"/>
        </w:tabs>
        <w:ind w:left="4320" w:hanging="360"/>
      </w:pPr>
    </w:lvl>
    <w:lvl w:ilvl="5" w:tplc="04090005">
      <w:start w:val="1"/>
      <w:numFmt w:val="lowerRoman"/>
      <w:lvlText w:val="%6."/>
      <w:lvlJc w:val="right"/>
      <w:pPr>
        <w:tabs>
          <w:tab w:val="num" w:pos="5040"/>
        </w:tabs>
        <w:ind w:left="5040" w:hanging="180"/>
      </w:pPr>
    </w:lvl>
    <w:lvl w:ilvl="6" w:tplc="04090001">
      <w:start w:val="1"/>
      <w:numFmt w:val="decimal"/>
      <w:lvlText w:val="%7."/>
      <w:lvlJc w:val="left"/>
      <w:pPr>
        <w:tabs>
          <w:tab w:val="num" w:pos="5760"/>
        </w:tabs>
        <w:ind w:left="5760" w:hanging="360"/>
      </w:pPr>
    </w:lvl>
    <w:lvl w:ilvl="7" w:tplc="04090003">
      <w:start w:val="1"/>
      <w:numFmt w:val="lowerLetter"/>
      <w:lvlText w:val="%8."/>
      <w:lvlJc w:val="left"/>
      <w:pPr>
        <w:tabs>
          <w:tab w:val="num" w:pos="6480"/>
        </w:tabs>
        <w:ind w:left="6480" w:hanging="360"/>
      </w:pPr>
    </w:lvl>
    <w:lvl w:ilvl="8" w:tplc="04090005">
      <w:start w:val="1"/>
      <w:numFmt w:val="lowerRoman"/>
      <w:lvlText w:val="%9."/>
      <w:lvlJc w:val="right"/>
      <w:pPr>
        <w:tabs>
          <w:tab w:val="num" w:pos="7200"/>
        </w:tabs>
        <w:ind w:left="7200" w:hanging="180"/>
      </w:pPr>
    </w:lvl>
  </w:abstractNum>
  <w:abstractNum w:abstractNumId="40" w15:restartNumberingAfterBreak="0">
    <w:nsid w:val="19697D39"/>
    <w:multiLevelType w:val="hybridMultilevel"/>
    <w:tmpl w:val="8A48862C"/>
    <w:lvl w:ilvl="0" w:tplc="EA0A485C">
      <w:start w:val="1"/>
      <w:numFmt w:val="bullet"/>
      <w:lvlText w:val=""/>
      <w:lvlJc w:val="left"/>
      <w:pPr>
        <w:ind w:hanging="366"/>
      </w:pPr>
      <w:rPr>
        <w:rFonts w:ascii="Symbol" w:eastAsia="Symbol" w:hAnsi="Symbol" w:hint="default"/>
        <w:sz w:val="22"/>
        <w:szCs w:val="22"/>
      </w:rPr>
    </w:lvl>
    <w:lvl w:ilvl="1" w:tplc="66EA9362">
      <w:start w:val="1"/>
      <w:numFmt w:val="bullet"/>
      <w:lvlText w:val="•"/>
      <w:lvlJc w:val="left"/>
      <w:rPr>
        <w:rFonts w:hint="default"/>
      </w:rPr>
    </w:lvl>
    <w:lvl w:ilvl="2" w:tplc="AB8465A6">
      <w:start w:val="1"/>
      <w:numFmt w:val="bullet"/>
      <w:lvlText w:val="•"/>
      <w:lvlJc w:val="left"/>
      <w:rPr>
        <w:rFonts w:hint="default"/>
      </w:rPr>
    </w:lvl>
    <w:lvl w:ilvl="3" w:tplc="04D48E62">
      <w:start w:val="1"/>
      <w:numFmt w:val="bullet"/>
      <w:lvlText w:val="•"/>
      <w:lvlJc w:val="left"/>
      <w:rPr>
        <w:rFonts w:hint="default"/>
      </w:rPr>
    </w:lvl>
    <w:lvl w:ilvl="4" w:tplc="E5E411BA">
      <w:start w:val="1"/>
      <w:numFmt w:val="bullet"/>
      <w:lvlText w:val="•"/>
      <w:lvlJc w:val="left"/>
      <w:rPr>
        <w:rFonts w:hint="default"/>
      </w:rPr>
    </w:lvl>
    <w:lvl w:ilvl="5" w:tplc="4A4E0A6A">
      <w:start w:val="1"/>
      <w:numFmt w:val="bullet"/>
      <w:lvlText w:val="•"/>
      <w:lvlJc w:val="left"/>
      <w:rPr>
        <w:rFonts w:hint="default"/>
      </w:rPr>
    </w:lvl>
    <w:lvl w:ilvl="6" w:tplc="E732E87A">
      <w:start w:val="1"/>
      <w:numFmt w:val="bullet"/>
      <w:lvlText w:val="•"/>
      <w:lvlJc w:val="left"/>
      <w:rPr>
        <w:rFonts w:hint="default"/>
      </w:rPr>
    </w:lvl>
    <w:lvl w:ilvl="7" w:tplc="234C6B54">
      <w:start w:val="1"/>
      <w:numFmt w:val="bullet"/>
      <w:lvlText w:val="•"/>
      <w:lvlJc w:val="left"/>
      <w:rPr>
        <w:rFonts w:hint="default"/>
      </w:rPr>
    </w:lvl>
    <w:lvl w:ilvl="8" w:tplc="15A47EC2">
      <w:start w:val="1"/>
      <w:numFmt w:val="bullet"/>
      <w:lvlText w:val="•"/>
      <w:lvlJc w:val="left"/>
      <w:rPr>
        <w:rFonts w:hint="default"/>
      </w:rPr>
    </w:lvl>
  </w:abstractNum>
  <w:abstractNum w:abstractNumId="41" w15:restartNumberingAfterBreak="0">
    <w:nsid w:val="19C979E2"/>
    <w:multiLevelType w:val="hybridMultilevel"/>
    <w:tmpl w:val="A9AEF5C8"/>
    <w:lvl w:ilvl="0" w:tplc="2A48924A">
      <w:start w:val="1"/>
      <w:numFmt w:val="bullet"/>
      <w:lvlText w:val=""/>
      <w:lvlJc w:val="left"/>
      <w:pPr>
        <w:ind w:left="720" w:hanging="360"/>
      </w:pPr>
      <w:rPr>
        <w:rFonts w:ascii="Symbol" w:hAnsi="Symbol" w:hint="default"/>
        <w:sz w:val="22"/>
        <w:szCs w:val="22"/>
      </w:rPr>
    </w:lvl>
    <w:lvl w:ilvl="1" w:tplc="E5323DD6"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1A0D24DD"/>
    <w:multiLevelType w:val="hybridMultilevel"/>
    <w:tmpl w:val="FA565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A722F38"/>
    <w:multiLevelType w:val="hybridMultilevel"/>
    <w:tmpl w:val="7666C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B467908"/>
    <w:multiLevelType w:val="hybridMultilevel"/>
    <w:tmpl w:val="254AD0DA"/>
    <w:lvl w:ilvl="0" w:tplc="8E3C40D0">
      <w:start w:val="1"/>
      <w:numFmt w:val="lowerRoman"/>
      <w:lvlText w:val="%1."/>
      <w:lvlJc w:val="left"/>
      <w:pPr>
        <w:ind w:left="1080" w:hanging="720"/>
      </w:pPr>
      <w:rPr>
        <w:rFonts w:hint="default"/>
        <w:b/>
      </w:rPr>
    </w:lvl>
    <w:lvl w:ilvl="1" w:tplc="BB24D05E" w:tentative="1">
      <w:start w:val="1"/>
      <w:numFmt w:val="lowerLetter"/>
      <w:lvlText w:val="%2."/>
      <w:lvlJc w:val="left"/>
      <w:pPr>
        <w:ind w:left="1440" w:hanging="360"/>
      </w:pPr>
    </w:lvl>
    <w:lvl w:ilvl="2" w:tplc="4A948264" w:tentative="1">
      <w:start w:val="1"/>
      <w:numFmt w:val="lowerRoman"/>
      <w:lvlText w:val="%3."/>
      <w:lvlJc w:val="right"/>
      <w:pPr>
        <w:ind w:left="2160" w:hanging="180"/>
      </w:pPr>
    </w:lvl>
    <w:lvl w:ilvl="3" w:tplc="D58E620A" w:tentative="1">
      <w:start w:val="1"/>
      <w:numFmt w:val="decimal"/>
      <w:lvlText w:val="%4."/>
      <w:lvlJc w:val="left"/>
      <w:pPr>
        <w:ind w:left="2880" w:hanging="360"/>
      </w:pPr>
    </w:lvl>
    <w:lvl w:ilvl="4" w:tplc="9F8419FA" w:tentative="1">
      <w:start w:val="1"/>
      <w:numFmt w:val="lowerLetter"/>
      <w:lvlText w:val="%5."/>
      <w:lvlJc w:val="left"/>
      <w:pPr>
        <w:ind w:left="3600" w:hanging="360"/>
      </w:pPr>
    </w:lvl>
    <w:lvl w:ilvl="5" w:tplc="FB522ED8" w:tentative="1">
      <w:start w:val="1"/>
      <w:numFmt w:val="lowerRoman"/>
      <w:lvlText w:val="%6."/>
      <w:lvlJc w:val="right"/>
      <w:pPr>
        <w:ind w:left="4320" w:hanging="180"/>
      </w:pPr>
    </w:lvl>
    <w:lvl w:ilvl="6" w:tplc="785CC60C" w:tentative="1">
      <w:start w:val="1"/>
      <w:numFmt w:val="decimal"/>
      <w:lvlText w:val="%7."/>
      <w:lvlJc w:val="left"/>
      <w:pPr>
        <w:ind w:left="5040" w:hanging="360"/>
      </w:pPr>
    </w:lvl>
    <w:lvl w:ilvl="7" w:tplc="3DC4F3BE" w:tentative="1">
      <w:start w:val="1"/>
      <w:numFmt w:val="lowerLetter"/>
      <w:lvlText w:val="%8."/>
      <w:lvlJc w:val="left"/>
      <w:pPr>
        <w:ind w:left="5760" w:hanging="360"/>
      </w:pPr>
    </w:lvl>
    <w:lvl w:ilvl="8" w:tplc="8AB85186" w:tentative="1">
      <w:start w:val="1"/>
      <w:numFmt w:val="lowerRoman"/>
      <w:lvlText w:val="%9."/>
      <w:lvlJc w:val="right"/>
      <w:pPr>
        <w:ind w:left="6480" w:hanging="180"/>
      </w:pPr>
    </w:lvl>
  </w:abstractNum>
  <w:abstractNum w:abstractNumId="45" w15:restartNumberingAfterBreak="0">
    <w:nsid w:val="1BA42A0A"/>
    <w:multiLevelType w:val="hybridMultilevel"/>
    <w:tmpl w:val="ECD0865C"/>
    <w:lvl w:ilvl="0" w:tplc="F6AA799A">
      <w:start w:val="1"/>
      <w:numFmt w:val="bullet"/>
      <w:lvlText w:val=""/>
      <w:lvlJc w:val="left"/>
      <w:pPr>
        <w:ind w:hanging="365"/>
      </w:pPr>
      <w:rPr>
        <w:rFonts w:ascii="Symbol" w:eastAsia="Symbol" w:hAnsi="Symbol" w:hint="default"/>
        <w:sz w:val="22"/>
        <w:szCs w:val="22"/>
      </w:rPr>
    </w:lvl>
    <w:lvl w:ilvl="1" w:tplc="AC0CF80C">
      <w:start w:val="1"/>
      <w:numFmt w:val="bullet"/>
      <w:lvlText w:val="•"/>
      <w:lvlJc w:val="left"/>
      <w:rPr>
        <w:rFonts w:hint="default"/>
      </w:rPr>
    </w:lvl>
    <w:lvl w:ilvl="2" w:tplc="7D800E68">
      <w:start w:val="1"/>
      <w:numFmt w:val="bullet"/>
      <w:lvlText w:val="•"/>
      <w:lvlJc w:val="left"/>
      <w:rPr>
        <w:rFonts w:hint="default"/>
      </w:rPr>
    </w:lvl>
    <w:lvl w:ilvl="3" w:tplc="2BBC2D26">
      <w:start w:val="1"/>
      <w:numFmt w:val="bullet"/>
      <w:lvlText w:val="•"/>
      <w:lvlJc w:val="left"/>
      <w:rPr>
        <w:rFonts w:hint="default"/>
      </w:rPr>
    </w:lvl>
    <w:lvl w:ilvl="4" w:tplc="9AA67D08">
      <w:start w:val="1"/>
      <w:numFmt w:val="bullet"/>
      <w:lvlText w:val="•"/>
      <w:lvlJc w:val="left"/>
      <w:rPr>
        <w:rFonts w:hint="default"/>
      </w:rPr>
    </w:lvl>
    <w:lvl w:ilvl="5" w:tplc="0082BD80">
      <w:start w:val="1"/>
      <w:numFmt w:val="bullet"/>
      <w:lvlText w:val="•"/>
      <w:lvlJc w:val="left"/>
      <w:rPr>
        <w:rFonts w:hint="default"/>
      </w:rPr>
    </w:lvl>
    <w:lvl w:ilvl="6" w:tplc="6136BB24">
      <w:start w:val="1"/>
      <w:numFmt w:val="bullet"/>
      <w:lvlText w:val="•"/>
      <w:lvlJc w:val="left"/>
      <w:rPr>
        <w:rFonts w:hint="default"/>
      </w:rPr>
    </w:lvl>
    <w:lvl w:ilvl="7" w:tplc="0524AF84">
      <w:start w:val="1"/>
      <w:numFmt w:val="bullet"/>
      <w:lvlText w:val="•"/>
      <w:lvlJc w:val="left"/>
      <w:rPr>
        <w:rFonts w:hint="default"/>
      </w:rPr>
    </w:lvl>
    <w:lvl w:ilvl="8" w:tplc="E048AB34">
      <w:start w:val="1"/>
      <w:numFmt w:val="bullet"/>
      <w:lvlText w:val="•"/>
      <w:lvlJc w:val="left"/>
      <w:rPr>
        <w:rFonts w:hint="default"/>
      </w:rPr>
    </w:lvl>
  </w:abstractNum>
  <w:abstractNum w:abstractNumId="46" w15:restartNumberingAfterBreak="0">
    <w:nsid w:val="1C1214BE"/>
    <w:multiLevelType w:val="multilevel"/>
    <w:tmpl w:val="38381234"/>
    <w:lvl w:ilvl="0">
      <w:start w:val="43"/>
      <w:numFmt w:val="decimal"/>
      <w:lvlText w:val="%1"/>
      <w:lvlJc w:val="left"/>
      <w:pPr>
        <w:tabs>
          <w:tab w:val="num" w:pos="600"/>
        </w:tabs>
        <w:ind w:left="600" w:hanging="600"/>
      </w:pPr>
      <w:rPr>
        <w:rFonts w:hint="default"/>
      </w:rPr>
    </w:lvl>
    <w:lvl w:ilvl="1">
      <w:start w:val="1"/>
      <w:numFmt w:val="decimal"/>
      <w:lvlText w:val="4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1C4D7D8E"/>
    <w:multiLevelType w:val="hybridMultilevel"/>
    <w:tmpl w:val="ED6CF768"/>
    <w:lvl w:ilvl="0" w:tplc="E40091CE">
      <w:start w:val="1"/>
      <w:numFmt w:val="bullet"/>
      <w:lvlText w:val=""/>
      <w:lvlJc w:val="left"/>
      <w:pPr>
        <w:ind w:hanging="366"/>
      </w:pPr>
      <w:rPr>
        <w:rFonts w:ascii="Symbol" w:eastAsia="Symbol" w:hAnsi="Symbol" w:hint="default"/>
        <w:sz w:val="22"/>
        <w:szCs w:val="22"/>
      </w:rPr>
    </w:lvl>
    <w:lvl w:ilvl="1" w:tplc="08B0A316">
      <w:start w:val="1"/>
      <w:numFmt w:val="bullet"/>
      <w:lvlText w:val="•"/>
      <w:lvlJc w:val="left"/>
      <w:rPr>
        <w:rFonts w:hint="default"/>
      </w:rPr>
    </w:lvl>
    <w:lvl w:ilvl="2" w:tplc="EC2AD094">
      <w:start w:val="1"/>
      <w:numFmt w:val="bullet"/>
      <w:lvlText w:val="•"/>
      <w:lvlJc w:val="left"/>
      <w:rPr>
        <w:rFonts w:hint="default"/>
      </w:rPr>
    </w:lvl>
    <w:lvl w:ilvl="3" w:tplc="77CAF8CA">
      <w:start w:val="1"/>
      <w:numFmt w:val="bullet"/>
      <w:lvlText w:val="•"/>
      <w:lvlJc w:val="left"/>
      <w:rPr>
        <w:rFonts w:hint="default"/>
      </w:rPr>
    </w:lvl>
    <w:lvl w:ilvl="4" w:tplc="2A2E75CA">
      <w:start w:val="1"/>
      <w:numFmt w:val="bullet"/>
      <w:lvlText w:val="•"/>
      <w:lvlJc w:val="left"/>
      <w:rPr>
        <w:rFonts w:hint="default"/>
      </w:rPr>
    </w:lvl>
    <w:lvl w:ilvl="5" w:tplc="4F26E754">
      <w:start w:val="1"/>
      <w:numFmt w:val="bullet"/>
      <w:lvlText w:val="•"/>
      <w:lvlJc w:val="left"/>
      <w:rPr>
        <w:rFonts w:hint="default"/>
      </w:rPr>
    </w:lvl>
    <w:lvl w:ilvl="6" w:tplc="05469250">
      <w:start w:val="1"/>
      <w:numFmt w:val="bullet"/>
      <w:lvlText w:val="•"/>
      <w:lvlJc w:val="left"/>
      <w:rPr>
        <w:rFonts w:hint="default"/>
      </w:rPr>
    </w:lvl>
    <w:lvl w:ilvl="7" w:tplc="B2EA2F1E">
      <w:start w:val="1"/>
      <w:numFmt w:val="bullet"/>
      <w:lvlText w:val="•"/>
      <w:lvlJc w:val="left"/>
      <w:rPr>
        <w:rFonts w:hint="default"/>
      </w:rPr>
    </w:lvl>
    <w:lvl w:ilvl="8" w:tplc="D9C0131C">
      <w:start w:val="1"/>
      <w:numFmt w:val="bullet"/>
      <w:lvlText w:val="•"/>
      <w:lvlJc w:val="left"/>
      <w:rPr>
        <w:rFonts w:hint="default"/>
      </w:rPr>
    </w:lvl>
  </w:abstractNum>
  <w:abstractNum w:abstractNumId="48" w15:restartNumberingAfterBreak="0">
    <w:nsid w:val="1D7F3E79"/>
    <w:multiLevelType w:val="hybridMultilevel"/>
    <w:tmpl w:val="CFC41A5E"/>
    <w:lvl w:ilvl="0" w:tplc="08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0CB35CB"/>
    <w:multiLevelType w:val="hybridMultilevel"/>
    <w:tmpl w:val="B428EFE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D81D7A"/>
    <w:multiLevelType w:val="hybridMultilevel"/>
    <w:tmpl w:val="00F29F0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1F44B06"/>
    <w:multiLevelType w:val="hybridMultilevel"/>
    <w:tmpl w:val="D57A4CEE"/>
    <w:lvl w:ilvl="0" w:tplc="C8C48038">
      <w:start w:val="1"/>
      <w:numFmt w:val="bullet"/>
      <w:lvlText w:val=""/>
      <w:lvlJc w:val="left"/>
      <w:pPr>
        <w:ind w:hanging="360"/>
      </w:pPr>
      <w:rPr>
        <w:rFonts w:ascii="Symbol" w:eastAsia="Symbol" w:hAnsi="Symbol" w:hint="default"/>
        <w:w w:val="99"/>
        <w:sz w:val="20"/>
        <w:szCs w:val="20"/>
      </w:rPr>
    </w:lvl>
    <w:lvl w:ilvl="1" w:tplc="4A5618EE">
      <w:start w:val="1"/>
      <w:numFmt w:val="bullet"/>
      <w:lvlText w:val="•"/>
      <w:lvlJc w:val="left"/>
      <w:rPr>
        <w:rFonts w:hint="default"/>
      </w:rPr>
    </w:lvl>
    <w:lvl w:ilvl="2" w:tplc="A98293EE">
      <w:start w:val="1"/>
      <w:numFmt w:val="bullet"/>
      <w:lvlText w:val="•"/>
      <w:lvlJc w:val="left"/>
      <w:rPr>
        <w:rFonts w:hint="default"/>
      </w:rPr>
    </w:lvl>
    <w:lvl w:ilvl="3" w:tplc="B8FC0A02">
      <w:start w:val="1"/>
      <w:numFmt w:val="bullet"/>
      <w:lvlText w:val="•"/>
      <w:lvlJc w:val="left"/>
      <w:rPr>
        <w:rFonts w:hint="default"/>
      </w:rPr>
    </w:lvl>
    <w:lvl w:ilvl="4" w:tplc="48E2738E">
      <w:start w:val="1"/>
      <w:numFmt w:val="bullet"/>
      <w:lvlText w:val="•"/>
      <w:lvlJc w:val="left"/>
      <w:rPr>
        <w:rFonts w:hint="default"/>
      </w:rPr>
    </w:lvl>
    <w:lvl w:ilvl="5" w:tplc="8016301C">
      <w:start w:val="1"/>
      <w:numFmt w:val="bullet"/>
      <w:lvlText w:val="•"/>
      <w:lvlJc w:val="left"/>
      <w:rPr>
        <w:rFonts w:hint="default"/>
      </w:rPr>
    </w:lvl>
    <w:lvl w:ilvl="6" w:tplc="FB940294">
      <w:start w:val="1"/>
      <w:numFmt w:val="bullet"/>
      <w:lvlText w:val="•"/>
      <w:lvlJc w:val="left"/>
      <w:rPr>
        <w:rFonts w:hint="default"/>
      </w:rPr>
    </w:lvl>
    <w:lvl w:ilvl="7" w:tplc="53B83494">
      <w:start w:val="1"/>
      <w:numFmt w:val="bullet"/>
      <w:lvlText w:val="•"/>
      <w:lvlJc w:val="left"/>
      <w:rPr>
        <w:rFonts w:hint="default"/>
      </w:rPr>
    </w:lvl>
    <w:lvl w:ilvl="8" w:tplc="83F26284">
      <w:start w:val="1"/>
      <w:numFmt w:val="bullet"/>
      <w:lvlText w:val="•"/>
      <w:lvlJc w:val="left"/>
      <w:rPr>
        <w:rFonts w:hint="default"/>
      </w:rPr>
    </w:lvl>
  </w:abstractNum>
  <w:abstractNum w:abstractNumId="52" w15:restartNumberingAfterBreak="0">
    <w:nsid w:val="22F70A81"/>
    <w:multiLevelType w:val="hybridMultilevel"/>
    <w:tmpl w:val="6EC27EC0"/>
    <w:lvl w:ilvl="0" w:tplc="E9FAE27E">
      <w:start w:val="1"/>
      <w:numFmt w:val="bullet"/>
      <w:lvlText w:val="•"/>
      <w:lvlJc w:val="left"/>
      <w:pPr>
        <w:ind w:left="1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F0C2DE">
      <w:start w:val="1"/>
      <w:numFmt w:val="bullet"/>
      <w:lvlText w:val="o"/>
      <w:lvlJc w:val="left"/>
      <w:pPr>
        <w:ind w:left="1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1C9176">
      <w:start w:val="1"/>
      <w:numFmt w:val="bullet"/>
      <w:lvlText w:val="▪"/>
      <w:lvlJc w:val="left"/>
      <w:pPr>
        <w:ind w:left="2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4261D0">
      <w:start w:val="1"/>
      <w:numFmt w:val="bullet"/>
      <w:lvlText w:val="•"/>
      <w:lvlJc w:val="left"/>
      <w:pPr>
        <w:ind w:left="3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105F4C">
      <w:start w:val="1"/>
      <w:numFmt w:val="bullet"/>
      <w:lvlText w:val="o"/>
      <w:lvlJc w:val="left"/>
      <w:pPr>
        <w:ind w:left="3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0C9DB4">
      <w:start w:val="1"/>
      <w:numFmt w:val="bullet"/>
      <w:lvlText w:val="▪"/>
      <w:lvlJc w:val="left"/>
      <w:pPr>
        <w:ind w:left="4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44B13E">
      <w:start w:val="1"/>
      <w:numFmt w:val="bullet"/>
      <w:lvlText w:val="•"/>
      <w:lvlJc w:val="left"/>
      <w:pPr>
        <w:ind w:left="53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6C7258">
      <w:start w:val="1"/>
      <w:numFmt w:val="bullet"/>
      <w:lvlText w:val="o"/>
      <w:lvlJc w:val="left"/>
      <w:pPr>
        <w:ind w:left="60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0407D6">
      <w:start w:val="1"/>
      <w:numFmt w:val="bullet"/>
      <w:lvlText w:val="▪"/>
      <w:lvlJc w:val="left"/>
      <w:pPr>
        <w:ind w:left="67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45F0A82"/>
    <w:multiLevelType w:val="hybridMultilevel"/>
    <w:tmpl w:val="80B05C3C"/>
    <w:lvl w:ilvl="0" w:tplc="C498A20A">
      <w:start w:val="1"/>
      <w:numFmt w:val="bullet"/>
      <w:lvlText w:val="•"/>
      <w:lvlJc w:val="left"/>
      <w:pPr>
        <w:ind w:left="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203A0E">
      <w:start w:val="1"/>
      <w:numFmt w:val="bullet"/>
      <w:lvlText w:val="o"/>
      <w:lvlJc w:val="left"/>
      <w:pPr>
        <w:ind w:left="1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7034D6">
      <w:start w:val="1"/>
      <w:numFmt w:val="bullet"/>
      <w:lvlText w:val="▪"/>
      <w:lvlJc w:val="left"/>
      <w:pPr>
        <w:ind w:left="19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46085C">
      <w:start w:val="1"/>
      <w:numFmt w:val="bullet"/>
      <w:lvlText w:val="•"/>
      <w:lvlJc w:val="left"/>
      <w:pPr>
        <w:ind w:left="2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C03AA4">
      <w:start w:val="1"/>
      <w:numFmt w:val="bullet"/>
      <w:lvlText w:val="o"/>
      <w:lvlJc w:val="left"/>
      <w:pPr>
        <w:ind w:left="3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7078F2">
      <w:start w:val="1"/>
      <w:numFmt w:val="bullet"/>
      <w:lvlText w:val="▪"/>
      <w:lvlJc w:val="left"/>
      <w:pPr>
        <w:ind w:left="41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A68858">
      <w:start w:val="1"/>
      <w:numFmt w:val="bullet"/>
      <w:lvlText w:val="•"/>
      <w:lvlJc w:val="left"/>
      <w:pPr>
        <w:ind w:left="48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5C8C42">
      <w:start w:val="1"/>
      <w:numFmt w:val="bullet"/>
      <w:lvlText w:val="o"/>
      <w:lvlJc w:val="left"/>
      <w:pPr>
        <w:ind w:left="5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328CBE">
      <w:start w:val="1"/>
      <w:numFmt w:val="bullet"/>
      <w:lvlText w:val="▪"/>
      <w:lvlJc w:val="left"/>
      <w:pPr>
        <w:ind w:left="62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247439B7"/>
    <w:multiLevelType w:val="hybridMultilevel"/>
    <w:tmpl w:val="DA0E0D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261E0191"/>
    <w:multiLevelType w:val="hybridMultilevel"/>
    <w:tmpl w:val="A14EBEA8"/>
    <w:lvl w:ilvl="0" w:tplc="CF989A4A">
      <w:start w:val="1"/>
      <w:numFmt w:val="bullet"/>
      <w:lvlText w:val=""/>
      <w:lvlJc w:val="left"/>
      <w:pPr>
        <w:ind w:hanging="366"/>
      </w:pPr>
      <w:rPr>
        <w:rFonts w:ascii="Symbol" w:eastAsia="Symbol" w:hAnsi="Symbol" w:hint="default"/>
        <w:sz w:val="22"/>
        <w:szCs w:val="22"/>
      </w:rPr>
    </w:lvl>
    <w:lvl w:ilvl="1" w:tplc="8F901F34">
      <w:start w:val="1"/>
      <w:numFmt w:val="bullet"/>
      <w:lvlText w:val="•"/>
      <w:lvlJc w:val="left"/>
      <w:rPr>
        <w:rFonts w:hint="default"/>
      </w:rPr>
    </w:lvl>
    <w:lvl w:ilvl="2" w:tplc="6A247146">
      <w:start w:val="1"/>
      <w:numFmt w:val="bullet"/>
      <w:lvlText w:val="•"/>
      <w:lvlJc w:val="left"/>
      <w:rPr>
        <w:rFonts w:hint="default"/>
      </w:rPr>
    </w:lvl>
    <w:lvl w:ilvl="3" w:tplc="2EB090CA">
      <w:start w:val="1"/>
      <w:numFmt w:val="bullet"/>
      <w:lvlText w:val="•"/>
      <w:lvlJc w:val="left"/>
      <w:rPr>
        <w:rFonts w:hint="default"/>
      </w:rPr>
    </w:lvl>
    <w:lvl w:ilvl="4" w:tplc="1AAECA76">
      <w:start w:val="1"/>
      <w:numFmt w:val="bullet"/>
      <w:lvlText w:val="•"/>
      <w:lvlJc w:val="left"/>
      <w:rPr>
        <w:rFonts w:hint="default"/>
      </w:rPr>
    </w:lvl>
    <w:lvl w:ilvl="5" w:tplc="9BEE726E">
      <w:start w:val="1"/>
      <w:numFmt w:val="bullet"/>
      <w:lvlText w:val="•"/>
      <w:lvlJc w:val="left"/>
      <w:rPr>
        <w:rFonts w:hint="default"/>
      </w:rPr>
    </w:lvl>
    <w:lvl w:ilvl="6" w:tplc="61D6C7EA">
      <w:start w:val="1"/>
      <w:numFmt w:val="bullet"/>
      <w:lvlText w:val="•"/>
      <w:lvlJc w:val="left"/>
      <w:rPr>
        <w:rFonts w:hint="default"/>
      </w:rPr>
    </w:lvl>
    <w:lvl w:ilvl="7" w:tplc="DE0AD73C">
      <w:start w:val="1"/>
      <w:numFmt w:val="bullet"/>
      <w:lvlText w:val="•"/>
      <w:lvlJc w:val="left"/>
      <w:rPr>
        <w:rFonts w:hint="default"/>
      </w:rPr>
    </w:lvl>
    <w:lvl w:ilvl="8" w:tplc="B93CA738">
      <w:start w:val="1"/>
      <w:numFmt w:val="bullet"/>
      <w:lvlText w:val="•"/>
      <w:lvlJc w:val="left"/>
      <w:rPr>
        <w:rFonts w:hint="default"/>
      </w:rPr>
    </w:lvl>
  </w:abstractNum>
  <w:abstractNum w:abstractNumId="56" w15:restartNumberingAfterBreak="0">
    <w:nsid w:val="271E531C"/>
    <w:multiLevelType w:val="multilevel"/>
    <w:tmpl w:val="2806EA6E"/>
    <w:lvl w:ilvl="0">
      <w:start w:val="3"/>
      <w:numFmt w:val="decimal"/>
      <w:lvlText w:val="%1"/>
      <w:lvlJc w:val="left"/>
      <w:pPr>
        <w:ind w:left="600" w:hanging="600"/>
      </w:pPr>
      <w:rPr>
        <w:rFonts w:hint="default"/>
      </w:rPr>
    </w:lvl>
    <w:lvl w:ilvl="1">
      <w:start w:val="10"/>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27231547"/>
    <w:multiLevelType w:val="hybridMultilevel"/>
    <w:tmpl w:val="5CB604E0"/>
    <w:lvl w:ilvl="0" w:tplc="FFFFFFFF">
      <w:start w:val="1"/>
      <w:numFmt w:val="decimal"/>
      <w:pStyle w:val="Paragraphnumbers"/>
      <w:lvlText w:val="%1."/>
      <w:lvlJc w:val="left"/>
      <w:pPr>
        <w:ind w:left="360"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74666C8"/>
    <w:multiLevelType w:val="hybridMultilevel"/>
    <w:tmpl w:val="C9D6CAFA"/>
    <w:lvl w:ilvl="0" w:tplc="8084ACE0">
      <w:start w:val="1"/>
      <w:numFmt w:val="lowerRoman"/>
      <w:lvlText w:val="%1."/>
      <w:lvlJc w:val="right"/>
      <w:pPr>
        <w:tabs>
          <w:tab w:val="num" w:pos="720"/>
        </w:tabs>
        <w:ind w:left="720" w:hanging="360"/>
      </w:pPr>
      <w:rPr>
        <w:rFonts w:hint="default"/>
        <w:sz w:val="20"/>
      </w:rPr>
    </w:lvl>
    <w:lvl w:ilvl="1" w:tplc="AFE8EFDA" w:tentative="1">
      <w:start w:val="1"/>
      <w:numFmt w:val="bullet"/>
      <w:lvlText w:val="o"/>
      <w:lvlJc w:val="left"/>
      <w:pPr>
        <w:tabs>
          <w:tab w:val="num" w:pos="1440"/>
        </w:tabs>
        <w:ind w:left="1440" w:hanging="360"/>
      </w:pPr>
      <w:rPr>
        <w:rFonts w:ascii="Courier New" w:hAnsi="Courier New" w:hint="default"/>
        <w:sz w:val="20"/>
      </w:rPr>
    </w:lvl>
    <w:lvl w:ilvl="2" w:tplc="48A41E3C" w:tentative="1">
      <w:start w:val="1"/>
      <w:numFmt w:val="bullet"/>
      <w:lvlText w:val=""/>
      <w:lvlJc w:val="left"/>
      <w:pPr>
        <w:tabs>
          <w:tab w:val="num" w:pos="2160"/>
        </w:tabs>
        <w:ind w:left="2160" w:hanging="360"/>
      </w:pPr>
      <w:rPr>
        <w:rFonts w:ascii="Wingdings" w:hAnsi="Wingdings" w:hint="default"/>
        <w:sz w:val="20"/>
      </w:rPr>
    </w:lvl>
    <w:lvl w:ilvl="3" w:tplc="563C90E8" w:tentative="1">
      <w:start w:val="1"/>
      <w:numFmt w:val="bullet"/>
      <w:lvlText w:val=""/>
      <w:lvlJc w:val="left"/>
      <w:pPr>
        <w:tabs>
          <w:tab w:val="num" w:pos="2880"/>
        </w:tabs>
        <w:ind w:left="2880" w:hanging="360"/>
      </w:pPr>
      <w:rPr>
        <w:rFonts w:ascii="Wingdings" w:hAnsi="Wingdings" w:hint="default"/>
        <w:sz w:val="20"/>
      </w:rPr>
    </w:lvl>
    <w:lvl w:ilvl="4" w:tplc="A4C82A9E" w:tentative="1">
      <w:start w:val="1"/>
      <w:numFmt w:val="bullet"/>
      <w:lvlText w:val=""/>
      <w:lvlJc w:val="left"/>
      <w:pPr>
        <w:tabs>
          <w:tab w:val="num" w:pos="3600"/>
        </w:tabs>
        <w:ind w:left="3600" w:hanging="360"/>
      </w:pPr>
      <w:rPr>
        <w:rFonts w:ascii="Wingdings" w:hAnsi="Wingdings" w:hint="default"/>
        <w:sz w:val="20"/>
      </w:rPr>
    </w:lvl>
    <w:lvl w:ilvl="5" w:tplc="581A6760" w:tentative="1">
      <w:start w:val="1"/>
      <w:numFmt w:val="bullet"/>
      <w:lvlText w:val=""/>
      <w:lvlJc w:val="left"/>
      <w:pPr>
        <w:tabs>
          <w:tab w:val="num" w:pos="4320"/>
        </w:tabs>
        <w:ind w:left="4320" w:hanging="360"/>
      </w:pPr>
      <w:rPr>
        <w:rFonts w:ascii="Wingdings" w:hAnsi="Wingdings" w:hint="default"/>
        <w:sz w:val="20"/>
      </w:rPr>
    </w:lvl>
    <w:lvl w:ilvl="6" w:tplc="56DC97A4" w:tentative="1">
      <w:start w:val="1"/>
      <w:numFmt w:val="bullet"/>
      <w:lvlText w:val=""/>
      <w:lvlJc w:val="left"/>
      <w:pPr>
        <w:tabs>
          <w:tab w:val="num" w:pos="5040"/>
        </w:tabs>
        <w:ind w:left="5040" w:hanging="360"/>
      </w:pPr>
      <w:rPr>
        <w:rFonts w:ascii="Wingdings" w:hAnsi="Wingdings" w:hint="default"/>
        <w:sz w:val="20"/>
      </w:rPr>
    </w:lvl>
    <w:lvl w:ilvl="7" w:tplc="EB6E73FA" w:tentative="1">
      <w:start w:val="1"/>
      <w:numFmt w:val="bullet"/>
      <w:lvlText w:val=""/>
      <w:lvlJc w:val="left"/>
      <w:pPr>
        <w:tabs>
          <w:tab w:val="num" w:pos="5760"/>
        </w:tabs>
        <w:ind w:left="5760" w:hanging="360"/>
      </w:pPr>
      <w:rPr>
        <w:rFonts w:ascii="Wingdings" w:hAnsi="Wingdings" w:hint="default"/>
        <w:sz w:val="20"/>
      </w:rPr>
    </w:lvl>
    <w:lvl w:ilvl="8" w:tplc="B8E4AAD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7B344D0"/>
    <w:multiLevelType w:val="hybridMultilevel"/>
    <w:tmpl w:val="27C07BD4"/>
    <w:lvl w:ilvl="0" w:tplc="DF02F0FE">
      <w:start w:val="1"/>
      <w:numFmt w:val="bullet"/>
      <w:lvlText w:val=""/>
      <w:lvlJc w:val="left"/>
      <w:pPr>
        <w:ind w:hanging="366"/>
      </w:pPr>
      <w:rPr>
        <w:rFonts w:ascii="Symbol" w:eastAsia="Symbol" w:hAnsi="Symbol" w:hint="default"/>
        <w:sz w:val="22"/>
        <w:szCs w:val="22"/>
      </w:rPr>
    </w:lvl>
    <w:lvl w:ilvl="1" w:tplc="C0503420">
      <w:start w:val="1"/>
      <w:numFmt w:val="bullet"/>
      <w:lvlText w:val="•"/>
      <w:lvlJc w:val="left"/>
      <w:rPr>
        <w:rFonts w:hint="default"/>
      </w:rPr>
    </w:lvl>
    <w:lvl w:ilvl="2" w:tplc="259063BE">
      <w:start w:val="1"/>
      <w:numFmt w:val="bullet"/>
      <w:lvlText w:val="•"/>
      <w:lvlJc w:val="left"/>
      <w:rPr>
        <w:rFonts w:hint="default"/>
      </w:rPr>
    </w:lvl>
    <w:lvl w:ilvl="3" w:tplc="03F07746">
      <w:start w:val="1"/>
      <w:numFmt w:val="bullet"/>
      <w:lvlText w:val="•"/>
      <w:lvlJc w:val="left"/>
      <w:rPr>
        <w:rFonts w:hint="default"/>
      </w:rPr>
    </w:lvl>
    <w:lvl w:ilvl="4" w:tplc="421699D8">
      <w:start w:val="1"/>
      <w:numFmt w:val="bullet"/>
      <w:lvlText w:val="•"/>
      <w:lvlJc w:val="left"/>
      <w:rPr>
        <w:rFonts w:hint="default"/>
      </w:rPr>
    </w:lvl>
    <w:lvl w:ilvl="5" w:tplc="5A8E6CBA">
      <w:start w:val="1"/>
      <w:numFmt w:val="bullet"/>
      <w:lvlText w:val="•"/>
      <w:lvlJc w:val="left"/>
      <w:rPr>
        <w:rFonts w:hint="default"/>
      </w:rPr>
    </w:lvl>
    <w:lvl w:ilvl="6" w:tplc="B17EA872">
      <w:start w:val="1"/>
      <w:numFmt w:val="bullet"/>
      <w:lvlText w:val="•"/>
      <w:lvlJc w:val="left"/>
      <w:rPr>
        <w:rFonts w:hint="default"/>
      </w:rPr>
    </w:lvl>
    <w:lvl w:ilvl="7" w:tplc="C75EF700">
      <w:start w:val="1"/>
      <w:numFmt w:val="bullet"/>
      <w:lvlText w:val="•"/>
      <w:lvlJc w:val="left"/>
      <w:rPr>
        <w:rFonts w:hint="default"/>
      </w:rPr>
    </w:lvl>
    <w:lvl w:ilvl="8" w:tplc="4B30EC8C">
      <w:start w:val="1"/>
      <w:numFmt w:val="bullet"/>
      <w:lvlText w:val="•"/>
      <w:lvlJc w:val="left"/>
      <w:rPr>
        <w:rFonts w:hint="default"/>
      </w:rPr>
    </w:lvl>
  </w:abstractNum>
  <w:abstractNum w:abstractNumId="60" w15:restartNumberingAfterBreak="0">
    <w:nsid w:val="29EF5EC6"/>
    <w:multiLevelType w:val="hybridMultilevel"/>
    <w:tmpl w:val="33825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A1773D7"/>
    <w:multiLevelType w:val="hybridMultilevel"/>
    <w:tmpl w:val="A2C040E2"/>
    <w:lvl w:ilvl="0" w:tplc="6A1C48F4">
      <w:start w:val="1"/>
      <w:numFmt w:val="bullet"/>
      <w:lvlText w:val=""/>
      <w:lvlJc w:val="left"/>
      <w:pPr>
        <w:ind w:hanging="365"/>
      </w:pPr>
      <w:rPr>
        <w:rFonts w:ascii="Symbol" w:eastAsia="Symbol" w:hAnsi="Symbol" w:hint="default"/>
        <w:sz w:val="22"/>
        <w:szCs w:val="22"/>
      </w:rPr>
    </w:lvl>
    <w:lvl w:ilvl="1" w:tplc="21EA9A5E">
      <w:start w:val="1"/>
      <w:numFmt w:val="bullet"/>
      <w:lvlText w:val="•"/>
      <w:lvlJc w:val="left"/>
      <w:rPr>
        <w:rFonts w:hint="default"/>
      </w:rPr>
    </w:lvl>
    <w:lvl w:ilvl="2" w:tplc="8D1E3114">
      <w:start w:val="1"/>
      <w:numFmt w:val="bullet"/>
      <w:lvlText w:val="•"/>
      <w:lvlJc w:val="left"/>
      <w:rPr>
        <w:rFonts w:hint="default"/>
      </w:rPr>
    </w:lvl>
    <w:lvl w:ilvl="3" w:tplc="2D08FC18">
      <w:start w:val="1"/>
      <w:numFmt w:val="bullet"/>
      <w:lvlText w:val="•"/>
      <w:lvlJc w:val="left"/>
      <w:rPr>
        <w:rFonts w:hint="default"/>
      </w:rPr>
    </w:lvl>
    <w:lvl w:ilvl="4" w:tplc="E2A8CC4C">
      <w:start w:val="1"/>
      <w:numFmt w:val="bullet"/>
      <w:lvlText w:val="•"/>
      <w:lvlJc w:val="left"/>
      <w:rPr>
        <w:rFonts w:hint="default"/>
      </w:rPr>
    </w:lvl>
    <w:lvl w:ilvl="5" w:tplc="F51A9D28">
      <w:start w:val="1"/>
      <w:numFmt w:val="bullet"/>
      <w:lvlText w:val="•"/>
      <w:lvlJc w:val="left"/>
      <w:rPr>
        <w:rFonts w:hint="default"/>
      </w:rPr>
    </w:lvl>
    <w:lvl w:ilvl="6" w:tplc="B038C9CC">
      <w:start w:val="1"/>
      <w:numFmt w:val="bullet"/>
      <w:lvlText w:val="•"/>
      <w:lvlJc w:val="left"/>
      <w:rPr>
        <w:rFonts w:hint="default"/>
      </w:rPr>
    </w:lvl>
    <w:lvl w:ilvl="7" w:tplc="1B085604">
      <w:start w:val="1"/>
      <w:numFmt w:val="bullet"/>
      <w:lvlText w:val="•"/>
      <w:lvlJc w:val="left"/>
      <w:rPr>
        <w:rFonts w:hint="default"/>
      </w:rPr>
    </w:lvl>
    <w:lvl w:ilvl="8" w:tplc="5DFCF302">
      <w:start w:val="1"/>
      <w:numFmt w:val="bullet"/>
      <w:lvlText w:val="•"/>
      <w:lvlJc w:val="left"/>
      <w:rPr>
        <w:rFonts w:hint="default"/>
      </w:rPr>
    </w:lvl>
  </w:abstractNum>
  <w:abstractNum w:abstractNumId="62" w15:restartNumberingAfterBreak="0">
    <w:nsid w:val="2A2052F9"/>
    <w:multiLevelType w:val="hybridMultilevel"/>
    <w:tmpl w:val="DD6C3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A413BE2"/>
    <w:multiLevelType w:val="hybridMultilevel"/>
    <w:tmpl w:val="188E3F26"/>
    <w:lvl w:ilvl="0" w:tplc="192E502A">
      <w:start w:val="1"/>
      <w:numFmt w:val="bullet"/>
      <w:lvlText w:val=""/>
      <w:lvlJc w:val="left"/>
      <w:pPr>
        <w:ind w:hanging="366"/>
      </w:pPr>
      <w:rPr>
        <w:rFonts w:ascii="Symbol" w:eastAsia="Symbol" w:hAnsi="Symbol" w:hint="default"/>
        <w:sz w:val="22"/>
        <w:szCs w:val="22"/>
      </w:rPr>
    </w:lvl>
    <w:lvl w:ilvl="1" w:tplc="B8B697CC">
      <w:start w:val="1"/>
      <w:numFmt w:val="bullet"/>
      <w:lvlText w:val="•"/>
      <w:lvlJc w:val="left"/>
      <w:rPr>
        <w:rFonts w:hint="default"/>
      </w:rPr>
    </w:lvl>
    <w:lvl w:ilvl="2" w:tplc="0D04B85C">
      <w:start w:val="1"/>
      <w:numFmt w:val="bullet"/>
      <w:lvlText w:val="•"/>
      <w:lvlJc w:val="left"/>
      <w:rPr>
        <w:rFonts w:hint="default"/>
      </w:rPr>
    </w:lvl>
    <w:lvl w:ilvl="3" w:tplc="38047A2A">
      <w:start w:val="1"/>
      <w:numFmt w:val="bullet"/>
      <w:lvlText w:val="•"/>
      <w:lvlJc w:val="left"/>
      <w:rPr>
        <w:rFonts w:hint="default"/>
      </w:rPr>
    </w:lvl>
    <w:lvl w:ilvl="4" w:tplc="024204AA">
      <w:start w:val="1"/>
      <w:numFmt w:val="bullet"/>
      <w:lvlText w:val="•"/>
      <w:lvlJc w:val="left"/>
      <w:rPr>
        <w:rFonts w:hint="default"/>
      </w:rPr>
    </w:lvl>
    <w:lvl w:ilvl="5" w:tplc="5D028DFC">
      <w:start w:val="1"/>
      <w:numFmt w:val="bullet"/>
      <w:lvlText w:val="•"/>
      <w:lvlJc w:val="left"/>
      <w:rPr>
        <w:rFonts w:hint="default"/>
      </w:rPr>
    </w:lvl>
    <w:lvl w:ilvl="6" w:tplc="63A66DAA">
      <w:start w:val="1"/>
      <w:numFmt w:val="bullet"/>
      <w:lvlText w:val="•"/>
      <w:lvlJc w:val="left"/>
      <w:rPr>
        <w:rFonts w:hint="default"/>
      </w:rPr>
    </w:lvl>
    <w:lvl w:ilvl="7" w:tplc="ADECDE10">
      <w:start w:val="1"/>
      <w:numFmt w:val="bullet"/>
      <w:lvlText w:val="•"/>
      <w:lvlJc w:val="left"/>
      <w:rPr>
        <w:rFonts w:hint="default"/>
      </w:rPr>
    </w:lvl>
    <w:lvl w:ilvl="8" w:tplc="CF162540">
      <w:start w:val="1"/>
      <w:numFmt w:val="bullet"/>
      <w:lvlText w:val="•"/>
      <w:lvlJc w:val="left"/>
      <w:rPr>
        <w:rFonts w:hint="default"/>
      </w:rPr>
    </w:lvl>
  </w:abstractNum>
  <w:abstractNum w:abstractNumId="64" w15:restartNumberingAfterBreak="0">
    <w:nsid w:val="2A5B1063"/>
    <w:multiLevelType w:val="hybridMultilevel"/>
    <w:tmpl w:val="1590B64E"/>
    <w:lvl w:ilvl="0" w:tplc="0409000F">
      <w:start w:val="1"/>
      <w:numFmt w:val="decimal"/>
      <w:lvlText w:val="%1."/>
      <w:lvlJc w:val="left"/>
      <w:pPr>
        <w:ind w:left="360" w:hanging="360"/>
      </w:pPr>
      <w:rPr>
        <w:rFonts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5" w15:restartNumberingAfterBreak="0">
    <w:nsid w:val="2A6C1EDB"/>
    <w:multiLevelType w:val="hybridMultilevel"/>
    <w:tmpl w:val="425AF93A"/>
    <w:lvl w:ilvl="0" w:tplc="0409001B">
      <w:start w:val="1"/>
      <w:numFmt w:val="lowerLetter"/>
      <w:pStyle w:val="Impacts"/>
      <w:lvlText w:val="%1."/>
      <w:lvlJc w:val="left"/>
      <w:pPr>
        <w:tabs>
          <w:tab w:val="num" w:pos="720"/>
        </w:tabs>
        <w:snapToGrid w:val="0"/>
        <w:ind w:left="1080" w:hanging="360"/>
      </w:pPr>
      <w:rPr>
        <w:rFonts w:ascii="Times New Roman" w:hAnsi="Times New Roman" w:cs="Times New Roman" w:hint="default"/>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tplc="04090019">
      <w:start w:val="1"/>
      <w:numFmt w:val="upperLetter"/>
      <w:lvlText w:val="%2)"/>
      <w:lvlJc w:val="left"/>
      <w:pPr>
        <w:tabs>
          <w:tab w:val="num" w:pos="720"/>
        </w:tabs>
        <w:ind w:left="1080" w:hanging="360"/>
      </w:pPr>
      <w:rPr>
        <w:rFonts w:ascii="Arial" w:hAnsi="Arial" w:cs="Times New Roman" w:hint="default"/>
        <w:b/>
        <w:i w:val="0"/>
        <w:sz w:val="22"/>
        <w:szCs w:val="22"/>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6" w15:restartNumberingAfterBreak="0">
    <w:nsid w:val="2B911EEB"/>
    <w:multiLevelType w:val="hybridMultilevel"/>
    <w:tmpl w:val="9A2ABCD6"/>
    <w:lvl w:ilvl="0" w:tplc="F16E9E1A">
      <w:numFmt w:val="bullet"/>
      <w:lvlText w:val=""/>
      <w:lvlJc w:val="left"/>
      <w:pPr>
        <w:ind w:left="720" w:hanging="360"/>
      </w:pPr>
      <w:rPr>
        <w:rFonts w:ascii="Symbol" w:eastAsia="Calibri" w:hAnsi="Symbol" w:cs="Arial"/>
      </w:rPr>
    </w:lvl>
    <w:lvl w:ilvl="1" w:tplc="FA809922">
      <w:numFmt w:val="bullet"/>
      <w:lvlText w:val="o"/>
      <w:lvlJc w:val="left"/>
      <w:pPr>
        <w:ind w:left="1440" w:hanging="360"/>
      </w:pPr>
      <w:rPr>
        <w:rFonts w:ascii="Courier New" w:hAnsi="Courier New" w:cs="Courier New"/>
      </w:rPr>
    </w:lvl>
    <w:lvl w:ilvl="2" w:tplc="5958215E">
      <w:numFmt w:val="bullet"/>
      <w:lvlText w:val=""/>
      <w:lvlJc w:val="left"/>
      <w:pPr>
        <w:ind w:left="2160" w:hanging="360"/>
      </w:pPr>
      <w:rPr>
        <w:rFonts w:ascii="Wingdings" w:hAnsi="Wingdings"/>
      </w:rPr>
    </w:lvl>
    <w:lvl w:ilvl="3" w:tplc="72DA7ACE">
      <w:numFmt w:val="bullet"/>
      <w:lvlText w:val=""/>
      <w:lvlJc w:val="left"/>
      <w:pPr>
        <w:ind w:left="2880" w:hanging="360"/>
      </w:pPr>
      <w:rPr>
        <w:rFonts w:ascii="Symbol" w:hAnsi="Symbol"/>
      </w:rPr>
    </w:lvl>
    <w:lvl w:ilvl="4" w:tplc="A99A0BEC">
      <w:numFmt w:val="bullet"/>
      <w:lvlText w:val="o"/>
      <w:lvlJc w:val="left"/>
      <w:pPr>
        <w:ind w:left="3600" w:hanging="360"/>
      </w:pPr>
      <w:rPr>
        <w:rFonts w:ascii="Courier New" w:hAnsi="Courier New" w:cs="Courier New"/>
      </w:rPr>
    </w:lvl>
    <w:lvl w:ilvl="5" w:tplc="C14894FC">
      <w:numFmt w:val="bullet"/>
      <w:lvlText w:val=""/>
      <w:lvlJc w:val="left"/>
      <w:pPr>
        <w:ind w:left="4320" w:hanging="360"/>
      </w:pPr>
      <w:rPr>
        <w:rFonts w:ascii="Wingdings" w:hAnsi="Wingdings"/>
      </w:rPr>
    </w:lvl>
    <w:lvl w:ilvl="6" w:tplc="EDC649D0">
      <w:numFmt w:val="bullet"/>
      <w:lvlText w:val=""/>
      <w:lvlJc w:val="left"/>
      <w:pPr>
        <w:ind w:left="5040" w:hanging="360"/>
      </w:pPr>
      <w:rPr>
        <w:rFonts w:ascii="Symbol" w:hAnsi="Symbol"/>
      </w:rPr>
    </w:lvl>
    <w:lvl w:ilvl="7" w:tplc="4372D952">
      <w:numFmt w:val="bullet"/>
      <w:lvlText w:val="o"/>
      <w:lvlJc w:val="left"/>
      <w:pPr>
        <w:ind w:left="5760" w:hanging="360"/>
      </w:pPr>
      <w:rPr>
        <w:rFonts w:ascii="Courier New" w:hAnsi="Courier New" w:cs="Courier New"/>
      </w:rPr>
    </w:lvl>
    <w:lvl w:ilvl="8" w:tplc="C4DCA424">
      <w:numFmt w:val="bullet"/>
      <w:lvlText w:val=""/>
      <w:lvlJc w:val="left"/>
      <w:pPr>
        <w:ind w:left="6480" w:hanging="360"/>
      </w:pPr>
      <w:rPr>
        <w:rFonts w:ascii="Wingdings" w:hAnsi="Wingdings"/>
      </w:rPr>
    </w:lvl>
  </w:abstractNum>
  <w:abstractNum w:abstractNumId="67" w15:restartNumberingAfterBreak="0">
    <w:nsid w:val="2B9364F5"/>
    <w:multiLevelType w:val="hybridMultilevel"/>
    <w:tmpl w:val="ACBC3D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2C9637D1"/>
    <w:multiLevelType w:val="hybridMultilevel"/>
    <w:tmpl w:val="22C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CC83A5B"/>
    <w:multiLevelType w:val="hybridMultilevel"/>
    <w:tmpl w:val="FA88D600"/>
    <w:lvl w:ilvl="0" w:tplc="6A58391A">
      <w:start w:val="1"/>
      <w:numFmt w:val="bullet"/>
      <w:lvlText w:val=""/>
      <w:lvlJc w:val="left"/>
      <w:pPr>
        <w:ind w:hanging="360"/>
      </w:pPr>
      <w:rPr>
        <w:rFonts w:ascii="Symbol" w:eastAsia="Symbol" w:hAnsi="Symbol" w:hint="default"/>
        <w:sz w:val="22"/>
        <w:szCs w:val="22"/>
      </w:rPr>
    </w:lvl>
    <w:lvl w:ilvl="1" w:tplc="EB7C7596">
      <w:start w:val="1"/>
      <w:numFmt w:val="bullet"/>
      <w:lvlText w:val="•"/>
      <w:lvlJc w:val="left"/>
      <w:rPr>
        <w:rFonts w:hint="default"/>
      </w:rPr>
    </w:lvl>
    <w:lvl w:ilvl="2" w:tplc="9602455E">
      <w:start w:val="1"/>
      <w:numFmt w:val="bullet"/>
      <w:lvlText w:val="•"/>
      <w:lvlJc w:val="left"/>
      <w:rPr>
        <w:rFonts w:hint="default"/>
      </w:rPr>
    </w:lvl>
    <w:lvl w:ilvl="3" w:tplc="B1E081F6">
      <w:start w:val="1"/>
      <w:numFmt w:val="bullet"/>
      <w:lvlText w:val="•"/>
      <w:lvlJc w:val="left"/>
      <w:rPr>
        <w:rFonts w:hint="default"/>
      </w:rPr>
    </w:lvl>
    <w:lvl w:ilvl="4" w:tplc="4A1EED20">
      <w:start w:val="1"/>
      <w:numFmt w:val="bullet"/>
      <w:lvlText w:val="•"/>
      <w:lvlJc w:val="left"/>
      <w:rPr>
        <w:rFonts w:hint="default"/>
      </w:rPr>
    </w:lvl>
    <w:lvl w:ilvl="5" w:tplc="97B4482C">
      <w:start w:val="1"/>
      <w:numFmt w:val="bullet"/>
      <w:lvlText w:val="•"/>
      <w:lvlJc w:val="left"/>
      <w:rPr>
        <w:rFonts w:hint="default"/>
      </w:rPr>
    </w:lvl>
    <w:lvl w:ilvl="6" w:tplc="4126E048">
      <w:start w:val="1"/>
      <w:numFmt w:val="bullet"/>
      <w:lvlText w:val="•"/>
      <w:lvlJc w:val="left"/>
      <w:rPr>
        <w:rFonts w:hint="default"/>
      </w:rPr>
    </w:lvl>
    <w:lvl w:ilvl="7" w:tplc="EBD258BA">
      <w:start w:val="1"/>
      <w:numFmt w:val="bullet"/>
      <w:lvlText w:val="•"/>
      <w:lvlJc w:val="left"/>
      <w:rPr>
        <w:rFonts w:hint="default"/>
      </w:rPr>
    </w:lvl>
    <w:lvl w:ilvl="8" w:tplc="630ACCF2">
      <w:start w:val="1"/>
      <w:numFmt w:val="bullet"/>
      <w:lvlText w:val="•"/>
      <w:lvlJc w:val="left"/>
      <w:rPr>
        <w:rFonts w:hint="default"/>
      </w:rPr>
    </w:lvl>
  </w:abstractNum>
  <w:abstractNum w:abstractNumId="70" w15:restartNumberingAfterBreak="0">
    <w:nsid w:val="2D99041E"/>
    <w:multiLevelType w:val="multilevel"/>
    <w:tmpl w:val="27041FC0"/>
    <w:lvl w:ilvl="0">
      <w:start w:val="1"/>
      <w:numFmt w:val="bullet"/>
      <w:pStyle w:val="BodyTextBulleted"/>
      <w:lvlText w:val=""/>
      <w:lvlJc w:val="left"/>
      <w:pPr>
        <w:tabs>
          <w:tab w:val="num" w:pos="4320"/>
        </w:tabs>
        <w:ind w:left="4320" w:hanging="360"/>
      </w:pPr>
      <w:rPr>
        <w:rFonts w:ascii="Wingdings" w:hAnsi="Wingdings" w:hint="default"/>
        <w:color w:val="000080"/>
      </w:rPr>
    </w:lvl>
    <w:lvl w:ilvl="1">
      <w:start w:val="1"/>
      <w:numFmt w:val="decimal"/>
      <w:isLgl/>
      <w:lvlText w:val="%1.%2"/>
      <w:lvlJc w:val="left"/>
      <w:pPr>
        <w:tabs>
          <w:tab w:val="num" w:pos="1440"/>
        </w:tabs>
        <w:ind w:left="1440" w:hanging="360"/>
      </w:pPr>
    </w:lvl>
    <w:lvl w:ilvl="2">
      <w:start w:val="1"/>
      <w:numFmt w:val="decimal"/>
      <w:isLgl/>
      <w:lvlText w:val="%1.%2.%3"/>
      <w:lvlJc w:val="left"/>
      <w:pPr>
        <w:tabs>
          <w:tab w:val="num" w:pos="2340"/>
        </w:tabs>
        <w:ind w:left="2340" w:hanging="720"/>
      </w:pPr>
    </w:lvl>
    <w:lvl w:ilvl="3">
      <w:start w:val="1"/>
      <w:numFmt w:val="decimal"/>
      <w:isLgl/>
      <w:lvlText w:val="%1.%2.%3.%4"/>
      <w:lvlJc w:val="left"/>
      <w:pPr>
        <w:tabs>
          <w:tab w:val="num" w:pos="3240"/>
        </w:tabs>
        <w:ind w:left="3240" w:hanging="1080"/>
      </w:pPr>
    </w:lvl>
    <w:lvl w:ilvl="4">
      <w:start w:val="1"/>
      <w:numFmt w:val="decimal"/>
      <w:isLgl/>
      <w:lvlText w:val="%1.%2.%3.%4.%5"/>
      <w:lvlJc w:val="left"/>
      <w:pPr>
        <w:tabs>
          <w:tab w:val="num" w:pos="3780"/>
        </w:tabs>
        <w:ind w:left="3780" w:hanging="1080"/>
      </w:pPr>
    </w:lvl>
    <w:lvl w:ilvl="5">
      <w:start w:val="1"/>
      <w:numFmt w:val="decimal"/>
      <w:isLgl/>
      <w:lvlText w:val="%1.%2.%3.%4.%5.%6"/>
      <w:lvlJc w:val="left"/>
      <w:pPr>
        <w:tabs>
          <w:tab w:val="num" w:pos="4680"/>
        </w:tabs>
        <w:ind w:left="4680" w:hanging="1440"/>
      </w:pPr>
    </w:lvl>
    <w:lvl w:ilvl="6">
      <w:start w:val="1"/>
      <w:numFmt w:val="decimal"/>
      <w:isLgl/>
      <w:lvlText w:val="%1.%2.%3.%4.%5.%6.%7"/>
      <w:lvlJc w:val="left"/>
      <w:pPr>
        <w:tabs>
          <w:tab w:val="num" w:pos="5220"/>
        </w:tabs>
        <w:ind w:left="5220" w:hanging="1440"/>
      </w:pPr>
    </w:lvl>
    <w:lvl w:ilvl="7">
      <w:start w:val="1"/>
      <w:numFmt w:val="decimal"/>
      <w:isLgl/>
      <w:lvlText w:val="%1.%2.%3.%4.%5.%6.%7.%8"/>
      <w:lvlJc w:val="left"/>
      <w:pPr>
        <w:tabs>
          <w:tab w:val="num" w:pos="6120"/>
        </w:tabs>
        <w:ind w:left="6120" w:hanging="1800"/>
      </w:pPr>
    </w:lvl>
    <w:lvl w:ilvl="8">
      <w:start w:val="1"/>
      <w:numFmt w:val="decimal"/>
      <w:isLgl/>
      <w:lvlText w:val="%1.%2.%3.%4.%5.%6.%7.%8.%9"/>
      <w:lvlJc w:val="left"/>
      <w:pPr>
        <w:tabs>
          <w:tab w:val="num" w:pos="6660"/>
        </w:tabs>
        <w:ind w:left="6660" w:hanging="1800"/>
      </w:pPr>
    </w:lvl>
  </w:abstractNum>
  <w:abstractNum w:abstractNumId="71" w15:restartNumberingAfterBreak="0">
    <w:nsid w:val="2DC10408"/>
    <w:multiLevelType w:val="hybridMultilevel"/>
    <w:tmpl w:val="BAAE5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DEA19DE"/>
    <w:multiLevelType w:val="hybridMultilevel"/>
    <w:tmpl w:val="11CAAE66"/>
    <w:lvl w:ilvl="0" w:tplc="2514F45A">
      <w:start w:val="1"/>
      <w:numFmt w:val="bullet"/>
      <w:lvlText w:val=""/>
      <w:lvlJc w:val="left"/>
      <w:pPr>
        <w:ind w:hanging="365"/>
      </w:pPr>
      <w:rPr>
        <w:rFonts w:ascii="Symbol" w:eastAsia="Symbol" w:hAnsi="Symbol" w:hint="default"/>
        <w:sz w:val="22"/>
        <w:szCs w:val="22"/>
      </w:rPr>
    </w:lvl>
    <w:lvl w:ilvl="1" w:tplc="C03EBBCA">
      <w:start w:val="1"/>
      <w:numFmt w:val="bullet"/>
      <w:lvlText w:val="•"/>
      <w:lvlJc w:val="left"/>
      <w:rPr>
        <w:rFonts w:hint="default"/>
      </w:rPr>
    </w:lvl>
    <w:lvl w:ilvl="2" w:tplc="B4001822">
      <w:start w:val="1"/>
      <w:numFmt w:val="bullet"/>
      <w:lvlText w:val="•"/>
      <w:lvlJc w:val="left"/>
      <w:rPr>
        <w:rFonts w:hint="default"/>
      </w:rPr>
    </w:lvl>
    <w:lvl w:ilvl="3" w:tplc="42CE6EBC">
      <w:start w:val="1"/>
      <w:numFmt w:val="bullet"/>
      <w:lvlText w:val="•"/>
      <w:lvlJc w:val="left"/>
      <w:rPr>
        <w:rFonts w:hint="default"/>
      </w:rPr>
    </w:lvl>
    <w:lvl w:ilvl="4" w:tplc="80361F3E">
      <w:start w:val="1"/>
      <w:numFmt w:val="bullet"/>
      <w:lvlText w:val="•"/>
      <w:lvlJc w:val="left"/>
      <w:rPr>
        <w:rFonts w:hint="default"/>
      </w:rPr>
    </w:lvl>
    <w:lvl w:ilvl="5" w:tplc="D56662B6">
      <w:start w:val="1"/>
      <w:numFmt w:val="bullet"/>
      <w:lvlText w:val="•"/>
      <w:lvlJc w:val="left"/>
      <w:rPr>
        <w:rFonts w:hint="default"/>
      </w:rPr>
    </w:lvl>
    <w:lvl w:ilvl="6" w:tplc="5C269B66">
      <w:start w:val="1"/>
      <w:numFmt w:val="bullet"/>
      <w:lvlText w:val="•"/>
      <w:lvlJc w:val="left"/>
      <w:rPr>
        <w:rFonts w:hint="default"/>
      </w:rPr>
    </w:lvl>
    <w:lvl w:ilvl="7" w:tplc="2DB4B8D8">
      <w:start w:val="1"/>
      <w:numFmt w:val="bullet"/>
      <w:lvlText w:val="•"/>
      <w:lvlJc w:val="left"/>
      <w:rPr>
        <w:rFonts w:hint="default"/>
      </w:rPr>
    </w:lvl>
    <w:lvl w:ilvl="8" w:tplc="B78C0B2E">
      <w:start w:val="1"/>
      <w:numFmt w:val="bullet"/>
      <w:lvlText w:val="•"/>
      <w:lvlJc w:val="left"/>
      <w:rPr>
        <w:rFonts w:hint="default"/>
      </w:rPr>
    </w:lvl>
  </w:abstractNum>
  <w:abstractNum w:abstractNumId="73" w15:restartNumberingAfterBreak="0">
    <w:nsid w:val="2DF66973"/>
    <w:multiLevelType w:val="hybridMultilevel"/>
    <w:tmpl w:val="72128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E651E34"/>
    <w:multiLevelType w:val="hybridMultilevel"/>
    <w:tmpl w:val="DBB088CE"/>
    <w:lvl w:ilvl="0" w:tplc="F9BE6F1A">
      <w:start w:val="1"/>
      <w:numFmt w:val="decimal"/>
      <w:pStyle w:val="SubHeadline0"/>
      <w:lvlText w:val="7.3.%1"/>
      <w:lvlJc w:val="left"/>
      <w:pPr>
        <w:tabs>
          <w:tab w:val="num" w:pos="720"/>
        </w:tabs>
        <w:snapToGrid w:val="0"/>
        <w:ind w:left="1080" w:hanging="1080"/>
      </w:pPr>
      <w:rPr>
        <w:rFonts w:ascii="Times New Roman" w:hAnsi="Times New Roman" w:cs="Times New Roman" w:hint="default"/>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tplc="DA5A6FB8">
      <w:numFmt w:val="bullet"/>
      <w:lvlText w:val=""/>
      <w:lvlJc w:val="left"/>
      <w:pPr>
        <w:tabs>
          <w:tab w:val="num" w:pos="720"/>
        </w:tabs>
        <w:ind w:left="1080" w:hanging="360"/>
      </w:pPr>
      <w:rPr>
        <w:rFonts w:ascii="Wingdings" w:hAnsi="Wingdings" w:hint="default"/>
        <w:color w:val="auto"/>
      </w:rPr>
    </w:lvl>
    <w:lvl w:ilvl="2" w:tplc="66FEBFE2">
      <w:start w:val="1"/>
      <w:numFmt w:val="lowerRoman"/>
      <w:lvlText w:val="%3."/>
      <w:lvlJc w:val="right"/>
      <w:pPr>
        <w:tabs>
          <w:tab w:val="num" w:pos="2160"/>
        </w:tabs>
        <w:ind w:left="2160" w:hanging="180"/>
      </w:pPr>
    </w:lvl>
    <w:lvl w:ilvl="3" w:tplc="D9A66646">
      <w:start w:val="1"/>
      <w:numFmt w:val="decimal"/>
      <w:lvlText w:val="%4."/>
      <w:lvlJc w:val="left"/>
      <w:pPr>
        <w:tabs>
          <w:tab w:val="num" w:pos="2880"/>
        </w:tabs>
        <w:ind w:left="2880" w:hanging="360"/>
      </w:pPr>
    </w:lvl>
    <w:lvl w:ilvl="4" w:tplc="27B4A438">
      <w:start w:val="1"/>
      <w:numFmt w:val="lowerLetter"/>
      <w:lvlText w:val="%5."/>
      <w:lvlJc w:val="left"/>
      <w:pPr>
        <w:tabs>
          <w:tab w:val="num" w:pos="3600"/>
        </w:tabs>
        <w:ind w:left="3600" w:hanging="360"/>
      </w:pPr>
    </w:lvl>
    <w:lvl w:ilvl="5" w:tplc="72884D54">
      <w:start w:val="1"/>
      <w:numFmt w:val="lowerRoman"/>
      <w:lvlText w:val="%6."/>
      <w:lvlJc w:val="right"/>
      <w:pPr>
        <w:tabs>
          <w:tab w:val="num" w:pos="4320"/>
        </w:tabs>
        <w:ind w:left="4320" w:hanging="180"/>
      </w:pPr>
    </w:lvl>
    <w:lvl w:ilvl="6" w:tplc="1A9E9230">
      <w:start w:val="1"/>
      <w:numFmt w:val="decimal"/>
      <w:lvlText w:val="%7."/>
      <w:lvlJc w:val="left"/>
      <w:pPr>
        <w:tabs>
          <w:tab w:val="num" w:pos="5040"/>
        </w:tabs>
        <w:ind w:left="5040" w:hanging="360"/>
      </w:pPr>
    </w:lvl>
    <w:lvl w:ilvl="7" w:tplc="DE5C060C">
      <w:start w:val="1"/>
      <w:numFmt w:val="lowerLetter"/>
      <w:lvlText w:val="%8."/>
      <w:lvlJc w:val="left"/>
      <w:pPr>
        <w:tabs>
          <w:tab w:val="num" w:pos="5760"/>
        </w:tabs>
        <w:ind w:left="5760" w:hanging="360"/>
      </w:pPr>
    </w:lvl>
    <w:lvl w:ilvl="8" w:tplc="6E0AF31C">
      <w:start w:val="1"/>
      <w:numFmt w:val="lowerRoman"/>
      <w:lvlText w:val="%9."/>
      <w:lvlJc w:val="right"/>
      <w:pPr>
        <w:tabs>
          <w:tab w:val="num" w:pos="6480"/>
        </w:tabs>
        <w:ind w:left="6480" w:hanging="180"/>
      </w:pPr>
    </w:lvl>
  </w:abstractNum>
  <w:abstractNum w:abstractNumId="75" w15:restartNumberingAfterBreak="0">
    <w:nsid w:val="2E9C59B2"/>
    <w:multiLevelType w:val="hybridMultilevel"/>
    <w:tmpl w:val="8452D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F7C530D"/>
    <w:multiLevelType w:val="hybridMultilevel"/>
    <w:tmpl w:val="DA126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F9067CF"/>
    <w:multiLevelType w:val="hybridMultilevel"/>
    <w:tmpl w:val="7B341620"/>
    <w:lvl w:ilvl="0" w:tplc="382A0222">
      <w:start w:val="1"/>
      <w:numFmt w:val="bullet"/>
      <w:lvlText w:val=""/>
      <w:lvlJc w:val="left"/>
      <w:pPr>
        <w:ind w:hanging="360"/>
      </w:pPr>
      <w:rPr>
        <w:rFonts w:ascii="Symbol" w:eastAsia="Symbol" w:hAnsi="Symbol" w:hint="default"/>
        <w:sz w:val="22"/>
        <w:szCs w:val="22"/>
      </w:rPr>
    </w:lvl>
    <w:lvl w:ilvl="1" w:tplc="23B8C55C">
      <w:start w:val="1"/>
      <w:numFmt w:val="bullet"/>
      <w:lvlText w:val="•"/>
      <w:lvlJc w:val="left"/>
      <w:rPr>
        <w:rFonts w:hint="default"/>
      </w:rPr>
    </w:lvl>
    <w:lvl w:ilvl="2" w:tplc="F65E1F1C">
      <w:start w:val="1"/>
      <w:numFmt w:val="bullet"/>
      <w:lvlText w:val="•"/>
      <w:lvlJc w:val="left"/>
      <w:rPr>
        <w:rFonts w:hint="default"/>
      </w:rPr>
    </w:lvl>
    <w:lvl w:ilvl="3" w:tplc="F5D0CBFE">
      <w:start w:val="1"/>
      <w:numFmt w:val="bullet"/>
      <w:lvlText w:val="•"/>
      <w:lvlJc w:val="left"/>
      <w:rPr>
        <w:rFonts w:hint="default"/>
      </w:rPr>
    </w:lvl>
    <w:lvl w:ilvl="4" w:tplc="7A24262A">
      <w:start w:val="1"/>
      <w:numFmt w:val="bullet"/>
      <w:lvlText w:val="•"/>
      <w:lvlJc w:val="left"/>
      <w:rPr>
        <w:rFonts w:hint="default"/>
      </w:rPr>
    </w:lvl>
    <w:lvl w:ilvl="5" w:tplc="A41EB608">
      <w:start w:val="1"/>
      <w:numFmt w:val="bullet"/>
      <w:lvlText w:val="•"/>
      <w:lvlJc w:val="left"/>
      <w:rPr>
        <w:rFonts w:hint="default"/>
      </w:rPr>
    </w:lvl>
    <w:lvl w:ilvl="6" w:tplc="DA62941A">
      <w:start w:val="1"/>
      <w:numFmt w:val="bullet"/>
      <w:lvlText w:val="•"/>
      <w:lvlJc w:val="left"/>
      <w:rPr>
        <w:rFonts w:hint="default"/>
      </w:rPr>
    </w:lvl>
    <w:lvl w:ilvl="7" w:tplc="2BAE0EDA">
      <w:start w:val="1"/>
      <w:numFmt w:val="bullet"/>
      <w:lvlText w:val="•"/>
      <w:lvlJc w:val="left"/>
      <w:rPr>
        <w:rFonts w:hint="default"/>
      </w:rPr>
    </w:lvl>
    <w:lvl w:ilvl="8" w:tplc="17A20BC6">
      <w:start w:val="1"/>
      <w:numFmt w:val="bullet"/>
      <w:lvlText w:val="•"/>
      <w:lvlJc w:val="left"/>
      <w:rPr>
        <w:rFonts w:hint="default"/>
      </w:rPr>
    </w:lvl>
  </w:abstractNum>
  <w:abstractNum w:abstractNumId="78" w15:restartNumberingAfterBreak="0">
    <w:nsid w:val="2F934C3D"/>
    <w:multiLevelType w:val="hybridMultilevel"/>
    <w:tmpl w:val="E7A2D35C"/>
    <w:lvl w:ilvl="0" w:tplc="EBBAE3B4">
      <w:start w:val="1"/>
      <w:numFmt w:val="bullet"/>
      <w:lvlText w:val=""/>
      <w:lvlJc w:val="left"/>
      <w:pPr>
        <w:ind w:hanging="365"/>
      </w:pPr>
      <w:rPr>
        <w:rFonts w:ascii="Symbol" w:eastAsia="Symbol" w:hAnsi="Symbol" w:hint="default"/>
        <w:sz w:val="22"/>
        <w:szCs w:val="22"/>
      </w:rPr>
    </w:lvl>
    <w:lvl w:ilvl="1" w:tplc="2CA2BC1C">
      <w:start w:val="1"/>
      <w:numFmt w:val="bullet"/>
      <w:lvlText w:val="•"/>
      <w:lvlJc w:val="left"/>
      <w:rPr>
        <w:rFonts w:hint="default"/>
      </w:rPr>
    </w:lvl>
    <w:lvl w:ilvl="2" w:tplc="EECA48FE">
      <w:start w:val="1"/>
      <w:numFmt w:val="bullet"/>
      <w:lvlText w:val="•"/>
      <w:lvlJc w:val="left"/>
      <w:rPr>
        <w:rFonts w:hint="default"/>
      </w:rPr>
    </w:lvl>
    <w:lvl w:ilvl="3" w:tplc="C00634B8">
      <w:start w:val="1"/>
      <w:numFmt w:val="bullet"/>
      <w:lvlText w:val="•"/>
      <w:lvlJc w:val="left"/>
      <w:rPr>
        <w:rFonts w:hint="default"/>
      </w:rPr>
    </w:lvl>
    <w:lvl w:ilvl="4" w:tplc="F9605ACE">
      <w:start w:val="1"/>
      <w:numFmt w:val="bullet"/>
      <w:lvlText w:val="•"/>
      <w:lvlJc w:val="left"/>
      <w:rPr>
        <w:rFonts w:hint="default"/>
      </w:rPr>
    </w:lvl>
    <w:lvl w:ilvl="5" w:tplc="1188F440">
      <w:start w:val="1"/>
      <w:numFmt w:val="bullet"/>
      <w:lvlText w:val="•"/>
      <w:lvlJc w:val="left"/>
      <w:rPr>
        <w:rFonts w:hint="default"/>
      </w:rPr>
    </w:lvl>
    <w:lvl w:ilvl="6" w:tplc="F67CAA74">
      <w:start w:val="1"/>
      <w:numFmt w:val="bullet"/>
      <w:lvlText w:val="•"/>
      <w:lvlJc w:val="left"/>
      <w:rPr>
        <w:rFonts w:hint="default"/>
      </w:rPr>
    </w:lvl>
    <w:lvl w:ilvl="7" w:tplc="952C1C46">
      <w:start w:val="1"/>
      <w:numFmt w:val="bullet"/>
      <w:lvlText w:val="•"/>
      <w:lvlJc w:val="left"/>
      <w:rPr>
        <w:rFonts w:hint="default"/>
      </w:rPr>
    </w:lvl>
    <w:lvl w:ilvl="8" w:tplc="EC14682C">
      <w:start w:val="1"/>
      <w:numFmt w:val="bullet"/>
      <w:lvlText w:val="•"/>
      <w:lvlJc w:val="left"/>
      <w:rPr>
        <w:rFonts w:hint="default"/>
      </w:rPr>
    </w:lvl>
  </w:abstractNum>
  <w:abstractNum w:abstractNumId="79" w15:restartNumberingAfterBreak="0">
    <w:nsid w:val="30073C70"/>
    <w:multiLevelType w:val="hybridMultilevel"/>
    <w:tmpl w:val="744050DC"/>
    <w:lvl w:ilvl="0" w:tplc="4DB446E8">
      <w:start w:val="1"/>
      <w:numFmt w:val="lowerLetter"/>
      <w:lvlText w:val="%1) "/>
      <w:legacy w:legacy="1" w:legacySpace="0" w:legacyIndent="283"/>
      <w:lvlJc w:val="left"/>
      <w:pPr>
        <w:ind w:left="1003" w:hanging="283"/>
      </w:pPr>
      <w:rPr>
        <w:b w:val="0"/>
        <w:i w:val="0"/>
        <w:sz w:val="22"/>
      </w:rPr>
    </w:lvl>
    <w:lvl w:ilvl="1" w:tplc="8D9E8418">
      <w:numFmt w:val="decimal"/>
      <w:lvlText w:val=""/>
      <w:lvlJc w:val="left"/>
    </w:lvl>
    <w:lvl w:ilvl="2" w:tplc="1E04DB06">
      <w:numFmt w:val="decimal"/>
      <w:lvlText w:val=""/>
      <w:lvlJc w:val="left"/>
    </w:lvl>
    <w:lvl w:ilvl="3" w:tplc="F6327FE4">
      <w:numFmt w:val="decimal"/>
      <w:lvlText w:val=""/>
      <w:lvlJc w:val="left"/>
    </w:lvl>
    <w:lvl w:ilvl="4" w:tplc="D69E1B3A">
      <w:numFmt w:val="decimal"/>
      <w:lvlText w:val=""/>
      <w:lvlJc w:val="left"/>
    </w:lvl>
    <w:lvl w:ilvl="5" w:tplc="D7EE5B26">
      <w:numFmt w:val="decimal"/>
      <w:lvlText w:val=""/>
      <w:lvlJc w:val="left"/>
    </w:lvl>
    <w:lvl w:ilvl="6" w:tplc="186A181A">
      <w:numFmt w:val="decimal"/>
      <w:lvlText w:val=""/>
      <w:lvlJc w:val="left"/>
    </w:lvl>
    <w:lvl w:ilvl="7" w:tplc="0A108520">
      <w:numFmt w:val="decimal"/>
      <w:lvlText w:val=""/>
      <w:lvlJc w:val="left"/>
    </w:lvl>
    <w:lvl w:ilvl="8" w:tplc="B3D0AA5E">
      <w:numFmt w:val="decimal"/>
      <w:lvlText w:val=""/>
      <w:lvlJc w:val="left"/>
    </w:lvl>
  </w:abstractNum>
  <w:abstractNum w:abstractNumId="80" w15:restartNumberingAfterBreak="0">
    <w:nsid w:val="30317C0F"/>
    <w:multiLevelType w:val="hybridMultilevel"/>
    <w:tmpl w:val="9482D32A"/>
    <w:lvl w:ilvl="0" w:tplc="E4ECBB16">
      <w:start w:val="1"/>
      <w:numFmt w:val="lowerRoman"/>
      <w:pStyle w:val="Subheading5"/>
      <w:lvlText w:val="%1)"/>
      <w:lvlJc w:val="left"/>
      <w:pPr>
        <w:tabs>
          <w:tab w:val="num" w:pos="1440"/>
        </w:tabs>
        <w:ind w:left="1080" w:hanging="360"/>
      </w:pPr>
      <w:rPr>
        <w:b/>
        <w:i w:val="0"/>
      </w:rPr>
    </w:lvl>
    <w:lvl w:ilvl="1" w:tplc="E40C4EFC">
      <w:start w:val="1"/>
      <w:numFmt w:val="lowerLetter"/>
      <w:lvlText w:val="%2."/>
      <w:lvlJc w:val="left"/>
      <w:pPr>
        <w:tabs>
          <w:tab w:val="num" w:pos="1440"/>
        </w:tabs>
        <w:ind w:left="1440" w:hanging="360"/>
      </w:pPr>
    </w:lvl>
    <w:lvl w:ilvl="2" w:tplc="915AB2A6">
      <w:start w:val="1"/>
      <w:numFmt w:val="lowerRoman"/>
      <w:lvlText w:val="%3."/>
      <w:lvlJc w:val="right"/>
      <w:pPr>
        <w:tabs>
          <w:tab w:val="num" w:pos="2160"/>
        </w:tabs>
        <w:ind w:left="2160" w:hanging="180"/>
      </w:pPr>
    </w:lvl>
    <w:lvl w:ilvl="3" w:tplc="16FAB35C">
      <w:start w:val="1"/>
      <w:numFmt w:val="decimal"/>
      <w:lvlText w:val="%4."/>
      <w:lvlJc w:val="left"/>
      <w:pPr>
        <w:tabs>
          <w:tab w:val="num" w:pos="2880"/>
        </w:tabs>
        <w:ind w:left="2880" w:hanging="360"/>
      </w:pPr>
    </w:lvl>
    <w:lvl w:ilvl="4" w:tplc="73608396">
      <w:start w:val="1"/>
      <w:numFmt w:val="lowerLetter"/>
      <w:lvlText w:val="%5."/>
      <w:lvlJc w:val="left"/>
      <w:pPr>
        <w:tabs>
          <w:tab w:val="num" w:pos="3600"/>
        </w:tabs>
        <w:ind w:left="3600" w:hanging="360"/>
      </w:pPr>
    </w:lvl>
    <w:lvl w:ilvl="5" w:tplc="95C4FAC8">
      <w:start w:val="1"/>
      <w:numFmt w:val="lowerRoman"/>
      <w:lvlText w:val="%6."/>
      <w:lvlJc w:val="right"/>
      <w:pPr>
        <w:tabs>
          <w:tab w:val="num" w:pos="4320"/>
        </w:tabs>
        <w:ind w:left="4320" w:hanging="180"/>
      </w:pPr>
    </w:lvl>
    <w:lvl w:ilvl="6" w:tplc="4E7E8BCE">
      <w:start w:val="1"/>
      <w:numFmt w:val="decimal"/>
      <w:lvlText w:val="%7."/>
      <w:lvlJc w:val="left"/>
      <w:pPr>
        <w:tabs>
          <w:tab w:val="num" w:pos="5040"/>
        </w:tabs>
        <w:ind w:left="5040" w:hanging="360"/>
      </w:pPr>
    </w:lvl>
    <w:lvl w:ilvl="7" w:tplc="F69EBC9E">
      <w:start w:val="1"/>
      <w:numFmt w:val="lowerLetter"/>
      <w:lvlText w:val="%8."/>
      <w:lvlJc w:val="left"/>
      <w:pPr>
        <w:tabs>
          <w:tab w:val="num" w:pos="5760"/>
        </w:tabs>
        <w:ind w:left="5760" w:hanging="360"/>
      </w:pPr>
    </w:lvl>
    <w:lvl w:ilvl="8" w:tplc="762E5D88">
      <w:start w:val="1"/>
      <w:numFmt w:val="lowerRoman"/>
      <w:lvlText w:val="%9."/>
      <w:lvlJc w:val="right"/>
      <w:pPr>
        <w:tabs>
          <w:tab w:val="num" w:pos="6480"/>
        </w:tabs>
        <w:ind w:left="6480" w:hanging="180"/>
      </w:pPr>
    </w:lvl>
  </w:abstractNum>
  <w:abstractNum w:abstractNumId="81" w15:restartNumberingAfterBreak="0">
    <w:nsid w:val="30EF0DE6"/>
    <w:multiLevelType w:val="hybridMultilevel"/>
    <w:tmpl w:val="AB1CF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1247B2B"/>
    <w:multiLevelType w:val="hybridMultilevel"/>
    <w:tmpl w:val="3F8C5356"/>
    <w:lvl w:ilvl="0" w:tplc="0409000F">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15:restartNumberingAfterBreak="0">
    <w:nsid w:val="323143C8"/>
    <w:multiLevelType w:val="hybridMultilevel"/>
    <w:tmpl w:val="112E8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3BB3D90"/>
    <w:multiLevelType w:val="hybridMultilevel"/>
    <w:tmpl w:val="FB3CD8EC"/>
    <w:lvl w:ilvl="0" w:tplc="934650A0">
      <w:start w:val="1"/>
      <w:numFmt w:val="bullet"/>
      <w:lvlText w:val=""/>
      <w:lvlJc w:val="left"/>
      <w:pPr>
        <w:ind w:hanging="365"/>
      </w:pPr>
      <w:rPr>
        <w:rFonts w:ascii="Symbol" w:eastAsia="Symbol" w:hAnsi="Symbol" w:hint="default"/>
        <w:sz w:val="22"/>
        <w:szCs w:val="22"/>
      </w:rPr>
    </w:lvl>
    <w:lvl w:ilvl="1" w:tplc="7CF095C4">
      <w:start w:val="1"/>
      <w:numFmt w:val="bullet"/>
      <w:lvlText w:val="•"/>
      <w:lvlJc w:val="left"/>
      <w:rPr>
        <w:rFonts w:hint="default"/>
      </w:rPr>
    </w:lvl>
    <w:lvl w:ilvl="2" w:tplc="1234ACAA">
      <w:start w:val="1"/>
      <w:numFmt w:val="bullet"/>
      <w:lvlText w:val="•"/>
      <w:lvlJc w:val="left"/>
      <w:rPr>
        <w:rFonts w:hint="default"/>
      </w:rPr>
    </w:lvl>
    <w:lvl w:ilvl="3" w:tplc="800CC9BC">
      <w:start w:val="1"/>
      <w:numFmt w:val="bullet"/>
      <w:lvlText w:val="•"/>
      <w:lvlJc w:val="left"/>
      <w:rPr>
        <w:rFonts w:hint="default"/>
      </w:rPr>
    </w:lvl>
    <w:lvl w:ilvl="4" w:tplc="DEFC1F90">
      <w:start w:val="1"/>
      <w:numFmt w:val="bullet"/>
      <w:lvlText w:val="•"/>
      <w:lvlJc w:val="left"/>
      <w:rPr>
        <w:rFonts w:hint="default"/>
      </w:rPr>
    </w:lvl>
    <w:lvl w:ilvl="5" w:tplc="379CC6E6">
      <w:start w:val="1"/>
      <w:numFmt w:val="bullet"/>
      <w:lvlText w:val="•"/>
      <w:lvlJc w:val="left"/>
      <w:rPr>
        <w:rFonts w:hint="default"/>
      </w:rPr>
    </w:lvl>
    <w:lvl w:ilvl="6" w:tplc="13DEAFA6">
      <w:start w:val="1"/>
      <w:numFmt w:val="bullet"/>
      <w:lvlText w:val="•"/>
      <w:lvlJc w:val="left"/>
      <w:rPr>
        <w:rFonts w:hint="default"/>
      </w:rPr>
    </w:lvl>
    <w:lvl w:ilvl="7" w:tplc="F3DAA7EE">
      <w:start w:val="1"/>
      <w:numFmt w:val="bullet"/>
      <w:lvlText w:val="•"/>
      <w:lvlJc w:val="left"/>
      <w:rPr>
        <w:rFonts w:hint="default"/>
      </w:rPr>
    </w:lvl>
    <w:lvl w:ilvl="8" w:tplc="FD44DD4C">
      <w:start w:val="1"/>
      <w:numFmt w:val="bullet"/>
      <w:lvlText w:val="•"/>
      <w:lvlJc w:val="left"/>
      <w:rPr>
        <w:rFonts w:hint="default"/>
      </w:rPr>
    </w:lvl>
  </w:abstractNum>
  <w:abstractNum w:abstractNumId="85" w15:restartNumberingAfterBreak="0">
    <w:nsid w:val="342B1AC2"/>
    <w:multiLevelType w:val="hybridMultilevel"/>
    <w:tmpl w:val="EF9854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46B2F07"/>
    <w:multiLevelType w:val="hybridMultilevel"/>
    <w:tmpl w:val="C0DEB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4DD3121"/>
    <w:multiLevelType w:val="hybridMultilevel"/>
    <w:tmpl w:val="2874715E"/>
    <w:lvl w:ilvl="0" w:tplc="61C40288">
      <w:start w:val="1"/>
      <w:numFmt w:val="decimal"/>
      <w:pStyle w:val="231"/>
      <w:lvlText w:val="4.1.%1."/>
      <w:lvlJc w:val="left"/>
      <w:pPr>
        <w:ind w:left="360" w:hanging="360"/>
      </w:pPr>
    </w:lvl>
    <w:lvl w:ilvl="1" w:tplc="8AAC4F22">
      <w:start w:val="1"/>
      <w:numFmt w:val="lowerLetter"/>
      <w:lvlText w:val="%2."/>
      <w:lvlJc w:val="left"/>
      <w:pPr>
        <w:ind w:left="1440" w:hanging="360"/>
      </w:pPr>
    </w:lvl>
    <w:lvl w:ilvl="2" w:tplc="2124AA32">
      <w:start w:val="1"/>
      <w:numFmt w:val="lowerRoman"/>
      <w:lvlText w:val="%3."/>
      <w:lvlJc w:val="right"/>
      <w:pPr>
        <w:ind w:left="2160" w:hanging="180"/>
      </w:pPr>
    </w:lvl>
    <w:lvl w:ilvl="3" w:tplc="D1FAF27C">
      <w:start w:val="1"/>
      <w:numFmt w:val="decimal"/>
      <w:lvlText w:val="%4."/>
      <w:lvlJc w:val="left"/>
      <w:pPr>
        <w:ind w:left="2880" w:hanging="360"/>
      </w:pPr>
    </w:lvl>
    <w:lvl w:ilvl="4" w:tplc="2B06E7A4">
      <w:start w:val="1"/>
      <w:numFmt w:val="lowerLetter"/>
      <w:lvlText w:val="%5."/>
      <w:lvlJc w:val="left"/>
      <w:pPr>
        <w:ind w:left="3600" w:hanging="360"/>
      </w:pPr>
    </w:lvl>
    <w:lvl w:ilvl="5" w:tplc="FB7ED25E">
      <w:start w:val="1"/>
      <w:numFmt w:val="lowerRoman"/>
      <w:lvlText w:val="%6."/>
      <w:lvlJc w:val="right"/>
      <w:pPr>
        <w:ind w:left="4320" w:hanging="180"/>
      </w:pPr>
    </w:lvl>
    <w:lvl w:ilvl="6" w:tplc="170C8924">
      <w:start w:val="1"/>
      <w:numFmt w:val="decimal"/>
      <w:lvlText w:val="%7."/>
      <w:lvlJc w:val="left"/>
      <w:pPr>
        <w:ind w:left="5040" w:hanging="360"/>
      </w:pPr>
    </w:lvl>
    <w:lvl w:ilvl="7" w:tplc="A308D540">
      <w:start w:val="1"/>
      <w:numFmt w:val="lowerLetter"/>
      <w:lvlText w:val="%8."/>
      <w:lvlJc w:val="left"/>
      <w:pPr>
        <w:ind w:left="5760" w:hanging="360"/>
      </w:pPr>
    </w:lvl>
    <w:lvl w:ilvl="8" w:tplc="BA363A84">
      <w:start w:val="1"/>
      <w:numFmt w:val="lowerRoman"/>
      <w:lvlText w:val="%9."/>
      <w:lvlJc w:val="right"/>
      <w:pPr>
        <w:ind w:left="6480" w:hanging="180"/>
      </w:pPr>
    </w:lvl>
  </w:abstractNum>
  <w:abstractNum w:abstractNumId="88" w15:restartNumberingAfterBreak="0">
    <w:nsid w:val="3B001DD8"/>
    <w:multiLevelType w:val="multilevel"/>
    <w:tmpl w:val="638C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3CAB349B"/>
    <w:multiLevelType w:val="hybridMultilevel"/>
    <w:tmpl w:val="A1AAA9EA"/>
    <w:lvl w:ilvl="0" w:tplc="228A7CE2">
      <w:start w:val="1"/>
      <w:numFmt w:val="bullet"/>
      <w:lvlText w:val=""/>
      <w:lvlJc w:val="left"/>
      <w:pPr>
        <w:ind w:hanging="365"/>
      </w:pPr>
      <w:rPr>
        <w:rFonts w:ascii="Symbol" w:eastAsia="Symbol" w:hAnsi="Symbol" w:hint="default"/>
        <w:sz w:val="22"/>
        <w:szCs w:val="22"/>
      </w:rPr>
    </w:lvl>
    <w:lvl w:ilvl="1" w:tplc="60AE7866">
      <w:start w:val="1"/>
      <w:numFmt w:val="bullet"/>
      <w:lvlText w:val="•"/>
      <w:lvlJc w:val="left"/>
      <w:rPr>
        <w:rFonts w:hint="default"/>
      </w:rPr>
    </w:lvl>
    <w:lvl w:ilvl="2" w:tplc="5F9A2202">
      <w:start w:val="1"/>
      <w:numFmt w:val="bullet"/>
      <w:lvlText w:val="•"/>
      <w:lvlJc w:val="left"/>
      <w:rPr>
        <w:rFonts w:hint="default"/>
      </w:rPr>
    </w:lvl>
    <w:lvl w:ilvl="3" w:tplc="2D26790E">
      <w:start w:val="1"/>
      <w:numFmt w:val="bullet"/>
      <w:lvlText w:val="•"/>
      <w:lvlJc w:val="left"/>
      <w:rPr>
        <w:rFonts w:hint="default"/>
      </w:rPr>
    </w:lvl>
    <w:lvl w:ilvl="4" w:tplc="756E6510">
      <w:start w:val="1"/>
      <w:numFmt w:val="bullet"/>
      <w:lvlText w:val="•"/>
      <w:lvlJc w:val="left"/>
      <w:rPr>
        <w:rFonts w:hint="default"/>
      </w:rPr>
    </w:lvl>
    <w:lvl w:ilvl="5" w:tplc="764E0C4C">
      <w:start w:val="1"/>
      <w:numFmt w:val="bullet"/>
      <w:lvlText w:val="•"/>
      <w:lvlJc w:val="left"/>
      <w:rPr>
        <w:rFonts w:hint="default"/>
      </w:rPr>
    </w:lvl>
    <w:lvl w:ilvl="6" w:tplc="162CF67A">
      <w:start w:val="1"/>
      <w:numFmt w:val="bullet"/>
      <w:lvlText w:val="•"/>
      <w:lvlJc w:val="left"/>
      <w:rPr>
        <w:rFonts w:hint="default"/>
      </w:rPr>
    </w:lvl>
    <w:lvl w:ilvl="7" w:tplc="5AE690EA">
      <w:start w:val="1"/>
      <w:numFmt w:val="bullet"/>
      <w:lvlText w:val="•"/>
      <w:lvlJc w:val="left"/>
      <w:rPr>
        <w:rFonts w:hint="default"/>
      </w:rPr>
    </w:lvl>
    <w:lvl w:ilvl="8" w:tplc="C66EE4F0">
      <w:start w:val="1"/>
      <w:numFmt w:val="bullet"/>
      <w:lvlText w:val="•"/>
      <w:lvlJc w:val="left"/>
      <w:rPr>
        <w:rFonts w:hint="default"/>
      </w:rPr>
    </w:lvl>
  </w:abstractNum>
  <w:abstractNum w:abstractNumId="90" w15:restartNumberingAfterBreak="0">
    <w:nsid w:val="3CEA0D27"/>
    <w:multiLevelType w:val="hybridMultilevel"/>
    <w:tmpl w:val="87CABA1A"/>
    <w:lvl w:ilvl="0" w:tplc="12BC342A">
      <w:start w:val="1"/>
      <w:numFmt w:val="bullet"/>
      <w:lvlText w:val=""/>
      <w:lvlJc w:val="left"/>
      <w:pPr>
        <w:ind w:hanging="366"/>
      </w:pPr>
      <w:rPr>
        <w:rFonts w:ascii="Symbol" w:eastAsia="Symbol" w:hAnsi="Symbol" w:hint="default"/>
        <w:sz w:val="22"/>
        <w:szCs w:val="22"/>
      </w:rPr>
    </w:lvl>
    <w:lvl w:ilvl="1" w:tplc="A15A913E">
      <w:start w:val="1"/>
      <w:numFmt w:val="bullet"/>
      <w:lvlText w:val="•"/>
      <w:lvlJc w:val="left"/>
      <w:rPr>
        <w:rFonts w:hint="default"/>
      </w:rPr>
    </w:lvl>
    <w:lvl w:ilvl="2" w:tplc="84229516">
      <w:start w:val="1"/>
      <w:numFmt w:val="bullet"/>
      <w:lvlText w:val="•"/>
      <w:lvlJc w:val="left"/>
      <w:rPr>
        <w:rFonts w:hint="default"/>
      </w:rPr>
    </w:lvl>
    <w:lvl w:ilvl="3" w:tplc="FDD441A6">
      <w:start w:val="1"/>
      <w:numFmt w:val="bullet"/>
      <w:lvlText w:val="•"/>
      <w:lvlJc w:val="left"/>
      <w:rPr>
        <w:rFonts w:hint="default"/>
      </w:rPr>
    </w:lvl>
    <w:lvl w:ilvl="4" w:tplc="FA4CEA78">
      <w:start w:val="1"/>
      <w:numFmt w:val="bullet"/>
      <w:lvlText w:val="•"/>
      <w:lvlJc w:val="left"/>
      <w:rPr>
        <w:rFonts w:hint="default"/>
      </w:rPr>
    </w:lvl>
    <w:lvl w:ilvl="5" w:tplc="C010D34A">
      <w:start w:val="1"/>
      <w:numFmt w:val="bullet"/>
      <w:lvlText w:val="•"/>
      <w:lvlJc w:val="left"/>
      <w:rPr>
        <w:rFonts w:hint="default"/>
      </w:rPr>
    </w:lvl>
    <w:lvl w:ilvl="6" w:tplc="64BE45B4">
      <w:start w:val="1"/>
      <w:numFmt w:val="bullet"/>
      <w:lvlText w:val="•"/>
      <w:lvlJc w:val="left"/>
      <w:rPr>
        <w:rFonts w:hint="default"/>
      </w:rPr>
    </w:lvl>
    <w:lvl w:ilvl="7" w:tplc="62FE1298">
      <w:start w:val="1"/>
      <w:numFmt w:val="bullet"/>
      <w:lvlText w:val="•"/>
      <w:lvlJc w:val="left"/>
      <w:rPr>
        <w:rFonts w:hint="default"/>
      </w:rPr>
    </w:lvl>
    <w:lvl w:ilvl="8" w:tplc="C982FD5C">
      <w:start w:val="1"/>
      <w:numFmt w:val="bullet"/>
      <w:lvlText w:val="•"/>
      <w:lvlJc w:val="left"/>
      <w:rPr>
        <w:rFonts w:hint="default"/>
      </w:rPr>
    </w:lvl>
  </w:abstractNum>
  <w:abstractNum w:abstractNumId="91" w15:restartNumberingAfterBreak="0">
    <w:nsid w:val="3E940657"/>
    <w:multiLevelType w:val="hybridMultilevel"/>
    <w:tmpl w:val="B216A15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EBD0D49"/>
    <w:multiLevelType w:val="multilevel"/>
    <w:tmpl w:val="69EA9E7E"/>
    <w:lvl w:ilvl="0">
      <w:start w:val="1"/>
      <w:numFmt w:val="upperLetter"/>
      <w:pStyle w:val="TableLevel1"/>
      <w:suff w:val="space"/>
      <w:lvlText w:val="%1."/>
      <w:lvlJc w:val="left"/>
      <w:pPr>
        <w:ind w:left="0" w:firstLine="0"/>
      </w:pPr>
      <w:rPr>
        <w:rFonts w:hint="default"/>
        <w:b/>
        <w:i w:val="0"/>
        <w:sz w:val="24"/>
        <w:szCs w:val="24"/>
      </w:rPr>
    </w:lvl>
    <w:lvl w:ilvl="1">
      <w:start w:val="1"/>
      <w:numFmt w:val="decimal"/>
      <w:pStyle w:val="TableLevel2"/>
      <w:suff w:val="space"/>
      <w:lvlText w:val="%1.%2."/>
      <w:lvlJc w:val="left"/>
      <w:pPr>
        <w:ind w:left="0" w:firstLine="0"/>
      </w:pPr>
      <w:rPr>
        <w:rFonts w:hint="default"/>
        <w:b/>
        <w:i/>
        <w:sz w:val="20"/>
        <w:szCs w:val="20"/>
      </w:rPr>
    </w:lvl>
    <w:lvl w:ilvl="2">
      <w:start w:val="1"/>
      <w:numFmt w:val="decimal"/>
      <w:pStyle w:val="TableLevel3"/>
      <w:suff w:val="space"/>
      <w:lvlText w:val="%1.%2.%3."/>
      <w:lvlJc w:val="left"/>
      <w:pPr>
        <w:ind w:left="0" w:firstLine="0"/>
      </w:pPr>
      <w:rPr>
        <w:rFonts w:hint="default"/>
        <w:sz w:val="16"/>
        <w:szCs w:val="16"/>
      </w:rPr>
    </w:lvl>
    <w:lvl w:ilvl="3">
      <w:start w:val="1"/>
      <w:numFmt w:val="decimal"/>
      <w:lvlText w:val="%1.%2.%3.%4"/>
      <w:lvlJc w:val="left"/>
      <w:pPr>
        <w:tabs>
          <w:tab w:val="num" w:pos="720"/>
        </w:tabs>
        <w:ind w:left="0" w:firstLine="0"/>
      </w:pPr>
      <w:rPr>
        <w:rFonts w:hint="default"/>
      </w:rPr>
    </w:lvl>
    <w:lvl w:ilvl="4">
      <w:start w:val="1"/>
      <w:numFmt w:val="decimal"/>
      <w:lvlText w:val="Table %5:"/>
      <w:lvlJc w:val="left"/>
      <w:pPr>
        <w:tabs>
          <w:tab w:val="num" w:pos="720"/>
        </w:tabs>
        <w:ind w:left="2880" w:firstLine="0"/>
      </w:pPr>
      <w:rPr>
        <w:rFonts w:ascii="Times New Roman" w:hAnsi="Times New Roman" w:hint="default"/>
        <w:b/>
        <w:i w:val="0"/>
        <w:sz w:val="22"/>
        <w:szCs w:val="22"/>
      </w:rPr>
    </w:lvl>
    <w:lvl w:ilvl="5">
      <w:start w:val="1"/>
      <w:numFmt w:val="decimal"/>
      <w:suff w:val="space"/>
      <w:lvlText w:val="Figure %6:"/>
      <w:lvlJc w:val="left"/>
      <w:pPr>
        <w:ind w:left="3600" w:firstLine="0"/>
      </w:pPr>
      <w:rPr>
        <w:rFonts w:ascii="Times New Roman" w:hAnsi="Times New Roman" w:hint="default"/>
        <w:b/>
        <w:i w:val="0"/>
        <w:sz w:val="22"/>
        <w:szCs w:val="22"/>
      </w:rPr>
    </w:lvl>
    <w:lvl w:ilvl="6">
      <w:start w:val="1"/>
      <w:numFmt w:val="decimal"/>
      <w:suff w:val="space"/>
      <w:lvlText w:val="Map %7:"/>
      <w:lvlJc w:val="left"/>
      <w:pPr>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3" w15:restartNumberingAfterBreak="0">
    <w:nsid w:val="3F695EA3"/>
    <w:multiLevelType w:val="hybridMultilevel"/>
    <w:tmpl w:val="DC36A770"/>
    <w:lvl w:ilvl="0" w:tplc="04090001">
      <w:start w:val="1"/>
      <w:numFmt w:val="bullet"/>
      <w:lvlText w:val=""/>
      <w:lvlJc w:val="left"/>
      <w:pPr>
        <w:tabs>
          <w:tab w:val="num" w:pos="360"/>
        </w:tabs>
        <w:ind w:left="360" w:hanging="360"/>
      </w:pPr>
      <w:rPr>
        <w:rFonts w:ascii="Symbol" w:hAnsi="Symbol" w:hint="default"/>
        <w:color w:val="000000"/>
        <w:sz w:val="20"/>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4" w15:restartNumberingAfterBreak="0">
    <w:nsid w:val="3FD76209"/>
    <w:multiLevelType w:val="hybridMultilevel"/>
    <w:tmpl w:val="323EF35A"/>
    <w:lvl w:ilvl="0" w:tplc="5C801874">
      <w:start w:val="1"/>
      <w:numFmt w:val="decimal"/>
      <w:pStyle w:val="MAINHeading1"/>
      <w:lvlText w:val="%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95" w15:restartNumberingAfterBreak="0">
    <w:nsid w:val="40FB1AAF"/>
    <w:multiLevelType w:val="hybridMultilevel"/>
    <w:tmpl w:val="3F8C5356"/>
    <w:lvl w:ilvl="0" w:tplc="0409000F">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15:restartNumberingAfterBreak="0">
    <w:nsid w:val="40FD68B0"/>
    <w:multiLevelType w:val="hybridMultilevel"/>
    <w:tmpl w:val="0FBE56B8"/>
    <w:lvl w:ilvl="0" w:tplc="2BA47CC4">
      <w:start w:val="1"/>
      <w:numFmt w:val="bullet"/>
      <w:lvlText w:val=""/>
      <w:lvlJc w:val="left"/>
      <w:pPr>
        <w:ind w:hanging="366"/>
      </w:pPr>
      <w:rPr>
        <w:rFonts w:ascii="Symbol" w:eastAsia="Symbol" w:hAnsi="Symbol" w:hint="default"/>
        <w:sz w:val="22"/>
        <w:szCs w:val="22"/>
      </w:rPr>
    </w:lvl>
    <w:lvl w:ilvl="1" w:tplc="FA5C53FA">
      <w:start w:val="1"/>
      <w:numFmt w:val="bullet"/>
      <w:lvlText w:val="•"/>
      <w:lvlJc w:val="left"/>
      <w:rPr>
        <w:rFonts w:hint="default"/>
      </w:rPr>
    </w:lvl>
    <w:lvl w:ilvl="2" w:tplc="11E03B64">
      <w:start w:val="1"/>
      <w:numFmt w:val="bullet"/>
      <w:lvlText w:val="•"/>
      <w:lvlJc w:val="left"/>
      <w:rPr>
        <w:rFonts w:hint="default"/>
      </w:rPr>
    </w:lvl>
    <w:lvl w:ilvl="3" w:tplc="BE2C3294">
      <w:start w:val="1"/>
      <w:numFmt w:val="bullet"/>
      <w:lvlText w:val="•"/>
      <w:lvlJc w:val="left"/>
      <w:rPr>
        <w:rFonts w:hint="default"/>
      </w:rPr>
    </w:lvl>
    <w:lvl w:ilvl="4" w:tplc="CB448158">
      <w:start w:val="1"/>
      <w:numFmt w:val="bullet"/>
      <w:lvlText w:val="•"/>
      <w:lvlJc w:val="left"/>
      <w:rPr>
        <w:rFonts w:hint="default"/>
      </w:rPr>
    </w:lvl>
    <w:lvl w:ilvl="5" w:tplc="8C702F32">
      <w:start w:val="1"/>
      <w:numFmt w:val="bullet"/>
      <w:lvlText w:val="•"/>
      <w:lvlJc w:val="left"/>
      <w:rPr>
        <w:rFonts w:hint="default"/>
      </w:rPr>
    </w:lvl>
    <w:lvl w:ilvl="6" w:tplc="F8847424">
      <w:start w:val="1"/>
      <w:numFmt w:val="bullet"/>
      <w:lvlText w:val="•"/>
      <w:lvlJc w:val="left"/>
      <w:rPr>
        <w:rFonts w:hint="default"/>
      </w:rPr>
    </w:lvl>
    <w:lvl w:ilvl="7" w:tplc="2496DB44">
      <w:start w:val="1"/>
      <w:numFmt w:val="bullet"/>
      <w:lvlText w:val="•"/>
      <w:lvlJc w:val="left"/>
      <w:rPr>
        <w:rFonts w:hint="default"/>
      </w:rPr>
    </w:lvl>
    <w:lvl w:ilvl="8" w:tplc="76F6175E">
      <w:start w:val="1"/>
      <w:numFmt w:val="bullet"/>
      <w:lvlText w:val="•"/>
      <w:lvlJc w:val="left"/>
      <w:rPr>
        <w:rFonts w:hint="default"/>
      </w:rPr>
    </w:lvl>
  </w:abstractNum>
  <w:abstractNum w:abstractNumId="97" w15:restartNumberingAfterBreak="0">
    <w:nsid w:val="41052974"/>
    <w:multiLevelType w:val="hybridMultilevel"/>
    <w:tmpl w:val="249A9A8E"/>
    <w:lvl w:ilvl="0" w:tplc="C764FE64">
      <w:start w:val="1"/>
      <w:numFmt w:val="bullet"/>
      <w:lvlText w:val=""/>
      <w:lvlJc w:val="left"/>
      <w:pPr>
        <w:ind w:hanging="366"/>
      </w:pPr>
      <w:rPr>
        <w:rFonts w:ascii="Symbol" w:eastAsia="Symbol" w:hAnsi="Symbol" w:hint="default"/>
        <w:sz w:val="22"/>
        <w:szCs w:val="22"/>
      </w:rPr>
    </w:lvl>
    <w:lvl w:ilvl="1" w:tplc="F9F25440">
      <w:start w:val="1"/>
      <w:numFmt w:val="bullet"/>
      <w:lvlText w:val="•"/>
      <w:lvlJc w:val="left"/>
      <w:rPr>
        <w:rFonts w:hint="default"/>
      </w:rPr>
    </w:lvl>
    <w:lvl w:ilvl="2" w:tplc="7A6E29CA">
      <w:start w:val="1"/>
      <w:numFmt w:val="bullet"/>
      <w:lvlText w:val="•"/>
      <w:lvlJc w:val="left"/>
      <w:rPr>
        <w:rFonts w:hint="default"/>
      </w:rPr>
    </w:lvl>
    <w:lvl w:ilvl="3" w:tplc="72300BB4">
      <w:start w:val="1"/>
      <w:numFmt w:val="bullet"/>
      <w:lvlText w:val="•"/>
      <w:lvlJc w:val="left"/>
      <w:rPr>
        <w:rFonts w:hint="default"/>
      </w:rPr>
    </w:lvl>
    <w:lvl w:ilvl="4" w:tplc="641E2F14">
      <w:start w:val="1"/>
      <w:numFmt w:val="bullet"/>
      <w:lvlText w:val="•"/>
      <w:lvlJc w:val="left"/>
      <w:rPr>
        <w:rFonts w:hint="default"/>
      </w:rPr>
    </w:lvl>
    <w:lvl w:ilvl="5" w:tplc="83C6AAEA">
      <w:start w:val="1"/>
      <w:numFmt w:val="bullet"/>
      <w:lvlText w:val="•"/>
      <w:lvlJc w:val="left"/>
      <w:rPr>
        <w:rFonts w:hint="default"/>
      </w:rPr>
    </w:lvl>
    <w:lvl w:ilvl="6" w:tplc="57887EBA">
      <w:start w:val="1"/>
      <w:numFmt w:val="bullet"/>
      <w:lvlText w:val="•"/>
      <w:lvlJc w:val="left"/>
      <w:rPr>
        <w:rFonts w:hint="default"/>
      </w:rPr>
    </w:lvl>
    <w:lvl w:ilvl="7" w:tplc="309E67F4">
      <w:start w:val="1"/>
      <w:numFmt w:val="bullet"/>
      <w:lvlText w:val="•"/>
      <w:lvlJc w:val="left"/>
      <w:rPr>
        <w:rFonts w:hint="default"/>
      </w:rPr>
    </w:lvl>
    <w:lvl w:ilvl="8" w:tplc="7738FD44">
      <w:start w:val="1"/>
      <w:numFmt w:val="bullet"/>
      <w:lvlText w:val="•"/>
      <w:lvlJc w:val="left"/>
      <w:rPr>
        <w:rFonts w:hint="default"/>
      </w:rPr>
    </w:lvl>
  </w:abstractNum>
  <w:abstractNum w:abstractNumId="98" w15:restartNumberingAfterBreak="0">
    <w:nsid w:val="435A143F"/>
    <w:multiLevelType w:val="hybridMultilevel"/>
    <w:tmpl w:val="09AA3542"/>
    <w:lvl w:ilvl="0" w:tplc="33243AA8">
      <w:start w:val="1"/>
      <w:numFmt w:val="decimal"/>
      <w:lvlText w:val="%1."/>
      <w:lvlJc w:val="left"/>
      <w:pPr>
        <w:ind w:left="360" w:hanging="360"/>
      </w:pPr>
      <w:rPr>
        <w:rFonts w:hint="default"/>
        <w:b w:val="0"/>
        <w:bCs/>
      </w:rPr>
    </w:lvl>
    <w:lvl w:ilvl="1" w:tplc="A372EE1E" w:tentative="1">
      <w:start w:val="1"/>
      <w:numFmt w:val="lowerLetter"/>
      <w:lvlText w:val="%2."/>
      <w:lvlJc w:val="left"/>
      <w:pPr>
        <w:ind w:left="1440" w:hanging="360"/>
      </w:pPr>
    </w:lvl>
    <w:lvl w:ilvl="2" w:tplc="771A9B00" w:tentative="1">
      <w:start w:val="1"/>
      <w:numFmt w:val="lowerRoman"/>
      <w:lvlText w:val="%3."/>
      <w:lvlJc w:val="right"/>
      <w:pPr>
        <w:ind w:left="2160" w:hanging="180"/>
      </w:pPr>
    </w:lvl>
    <w:lvl w:ilvl="3" w:tplc="F0B63416" w:tentative="1">
      <w:start w:val="1"/>
      <w:numFmt w:val="decimal"/>
      <w:lvlText w:val="%4."/>
      <w:lvlJc w:val="left"/>
      <w:pPr>
        <w:ind w:left="2880" w:hanging="360"/>
      </w:pPr>
    </w:lvl>
    <w:lvl w:ilvl="4" w:tplc="B852C956" w:tentative="1">
      <w:start w:val="1"/>
      <w:numFmt w:val="lowerLetter"/>
      <w:lvlText w:val="%5."/>
      <w:lvlJc w:val="left"/>
      <w:pPr>
        <w:ind w:left="3600" w:hanging="360"/>
      </w:pPr>
    </w:lvl>
    <w:lvl w:ilvl="5" w:tplc="67FE1D02" w:tentative="1">
      <w:start w:val="1"/>
      <w:numFmt w:val="lowerRoman"/>
      <w:lvlText w:val="%6."/>
      <w:lvlJc w:val="right"/>
      <w:pPr>
        <w:ind w:left="4320" w:hanging="180"/>
      </w:pPr>
    </w:lvl>
    <w:lvl w:ilvl="6" w:tplc="574A4818" w:tentative="1">
      <w:start w:val="1"/>
      <w:numFmt w:val="decimal"/>
      <w:lvlText w:val="%7."/>
      <w:lvlJc w:val="left"/>
      <w:pPr>
        <w:ind w:left="5040" w:hanging="360"/>
      </w:pPr>
    </w:lvl>
    <w:lvl w:ilvl="7" w:tplc="21F05648" w:tentative="1">
      <w:start w:val="1"/>
      <w:numFmt w:val="lowerLetter"/>
      <w:lvlText w:val="%8."/>
      <w:lvlJc w:val="left"/>
      <w:pPr>
        <w:ind w:left="5760" w:hanging="360"/>
      </w:pPr>
    </w:lvl>
    <w:lvl w:ilvl="8" w:tplc="9306F674" w:tentative="1">
      <w:start w:val="1"/>
      <w:numFmt w:val="lowerRoman"/>
      <w:lvlText w:val="%9."/>
      <w:lvlJc w:val="right"/>
      <w:pPr>
        <w:ind w:left="6480" w:hanging="180"/>
      </w:pPr>
    </w:lvl>
  </w:abstractNum>
  <w:abstractNum w:abstractNumId="99" w15:restartNumberingAfterBreak="0">
    <w:nsid w:val="445F3E22"/>
    <w:multiLevelType w:val="hybridMultilevel"/>
    <w:tmpl w:val="DD246284"/>
    <w:lvl w:ilvl="0" w:tplc="04090001">
      <w:numFmt w:val="decimal"/>
      <w:pStyle w:val="Mainheadline"/>
      <w:isLgl/>
      <w:lvlText w:val="5.%1"/>
      <w:lvlJc w:val="left"/>
      <w:pPr>
        <w:tabs>
          <w:tab w:val="num" w:pos="720"/>
        </w:tabs>
        <w:ind w:left="1080" w:hanging="1080"/>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100" w15:restartNumberingAfterBreak="0">
    <w:nsid w:val="45AE6B47"/>
    <w:multiLevelType w:val="hybridMultilevel"/>
    <w:tmpl w:val="947A7078"/>
    <w:lvl w:ilvl="0" w:tplc="A648B93E">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46DF103E"/>
    <w:multiLevelType w:val="hybridMultilevel"/>
    <w:tmpl w:val="BB2C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7206119"/>
    <w:multiLevelType w:val="hybridMultilevel"/>
    <w:tmpl w:val="CE5EA1D2"/>
    <w:lvl w:ilvl="0" w:tplc="0E6CAC0E">
      <w:start w:val="1"/>
      <w:numFmt w:val="none"/>
      <w:lvlText w:val=""/>
      <w:lvlJc w:val="left"/>
      <w:pPr>
        <w:ind w:left="360" w:hanging="360"/>
      </w:pPr>
      <w:rPr>
        <w:rFonts w:hint="default"/>
      </w:rPr>
    </w:lvl>
    <w:lvl w:ilvl="1" w:tplc="250EDF98">
      <w:start w:val="1"/>
      <w:numFmt w:val="lowerLetter"/>
      <w:lvlText w:val="%2)"/>
      <w:lvlJc w:val="left"/>
      <w:pPr>
        <w:ind w:left="720" w:hanging="360"/>
      </w:pPr>
      <w:rPr>
        <w:rFonts w:hint="default"/>
      </w:rPr>
    </w:lvl>
    <w:lvl w:ilvl="2" w:tplc="4F807414">
      <w:start w:val="1"/>
      <w:numFmt w:val="none"/>
      <w:lvlText w:val="4.4.1"/>
      <w:lvlJc w:val="left"/>
      <w:pPr>
        <w:ind w:left="1080" w:hanging="360"/>
      </w:pPr>
      <w:rPr>
        <w:rFonts w:hint="default"/>
      </w:rPr>
    </w:lvl>
    <w:lvl w:ilvl="3" w:tplc="851E2E0E">
      <w:start w:val="1"/>
      <w:numFmt w:val="decimal"/>
      <w:lvlText w:val="(%4)"/>
      <w:lvlJc w:val="left"/>
      <w:pPr>
        <w:ind w:left="1440" w:hanging="360"/>
      </w:pPr>
      <w:rPr>
        <w:rFonts w:hint="default"/>
      </w:rPr>
    </w:lvl>
    <w:lvl w:ilvl="4" w:tplc="195E72F6">
      <w:start w:val="1"/>
      <w:numFmt w:val="lowerLetter"/>
      <w:lvlText w:val="(%5)"/>
      <w:lvlJc w:val="left"/>
      <w:pPr>
        <w:ind w:left="1800" w:hanging="360"/>
      </w:pPr>
      <w:rPr>
        <w:rFonts w:hint="default"/>
      </w:rPr>
    </w:lvl>
    <w:lvl w:ilvl="5" w:tplc="BE2C39CE">
      <w:start w:val="1"/>
      <w:numFmt w:val="lowerRoman"/>
      <w:lvlText w:val="(%6)"/>
      <w:lvlJc w:val="left"/>
      <w:pPr>
        <w:ind w:left="2160" w:hanging="360"/>
      </w:pPr>
      <w:rPr>
        <w:rFonts w:hint="default"/>
      </w:rPr>
    </w:lvl>
    <w:lvl w:ilvl="6" w:tplc="DD9A032A">
      <w:start w:val="1"/>
      <w:numFmt w:val="decimal"/>
      <w:lvlText w:val="%7."/>
      <w:lvlJc w:val="left"/>
      <w:pPr>
        <w:ind w:left="2520" w:hanging="360"/>
      </w:pPr>
      <w:rPr>
        <w:rFonts w:hint="default"/>
      </w:rPr>
    </w:lvl>
    <w:lvl w:ilvl="7" w:tplc="A2C02BD0">
      <w:start w:val="1"/>
      <w:numFmt w:val="lowerLetter"/>
      <w:lvlText w:val="%8."/>
      <w:lvlJc w:val="left"/>
      <w:pPr>
        <w:ind w:left="2880" w:hanging="360"/>
      </w:pPr>
      <w:rPr>
        <w:rFonts w:hint="default"/>
      </w:rPr>
    </w:lvl>
    <w:lvl w:ilvl="8" w:tplc="5574D90A">
      <w:start w:val="1"/>
      <w:numFmt w:val="lowerRoman"/>
      <w:lvlText w:val="%9."/>
      <w:lvlJc w:val="left"/>
      <w:pPr>
        <w:ind w:left="3240" w:hanging="360"/>
      </w:pPr>
      <w:rPr>
        <w:rFonts w:hint="default"/>
      </w:rPr>
    </w:lvl>
  </w:abstractNum>
  <w:abstractNum w:abstractNumId="103" w15:restartNumberingAfterBreak="0">
    <w:nsid w:val="47C64BD7"/>
    <w:multiLevelType w:val="hybridMultilevel"/>
    <w:tmpl w:val="88685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7D034ED"/>
    <w:multiLevelType w:val="hybridMultilevel"/>
    <w:tmpl w:val="65C49086"/>
    <w:lvl w:ilvl="0" w:tplc="069A9D02">
      <w:start w:val="1"/>
      <w:numFmt w:val="bullet"/>
      <w:lvlText w:val=""/>
      <w:lvlJc w:val="left"/>
      <w:pPr>
        <w:ind w:hanging="360"/>
      </w:pPr>
      <w:rPr>
        <w:rFonts w:ascii="Symbol" w:eastAsia="Symbol" w:hAnsi="Symbol" w:hint="default"/>
        <w:sz w:val="22"/>
        <w:szCs w:val="22"/>
      </w:rPr>
    </w:lvl>
    <w:lvl w:ilvl="1" w:tplc="E77E9218">
      <w:start w:val="1"/>
      <w:numFmt w:val="bullet"/>
      <w:lvlText w:val="•"/>
      <w:lvlJc w:val="left"/>
      <w:rPr>
        <w:rFonts w:hint="default"/>
      </w:rPr>
    </w:lvl>
    <w:lvl w:ilvl="2" w:tplc="25C2D16E">
      <w:start w:val="1"/>
      <w:numFmt w:val="bullet"/>
      <w:lvlText w:val="•"/>
      <w:lvlJc w:val="left"/>
      <w:rPr>
        <w:rFonts w:hint="default"/>
      </w:rPr>
    </w:lvl>
    <w:lvl w:ilvl="3" w:tplc="E9CE3420">
      <w:start w:val="1"/>
      <w:numFmt w:val="bullet"/>
      <w:lvlText w:val="•"/>
      <w:lvlJc w:val="left"/>
      <w:rPr>
        <w:rFonts w:hint="default"/>
      </w:rPr>
    </w:lvl>
    <w:lvl w:ilvl="4" w:tplc="0D62EDA2">
      <w:start w:val="1"/>
      <w:numFmt w:val="bullet"/>
      <w:lvlText w:val="•"/>
      <w:lvlJc w:val="left"/>
      <w:rPr>
        <w:rFonts w:hint="default"/>
      </w:rPr>
    </w:lvl>
    <w:lvl w:ilvl="5" w:tplc="1738236A">
      <w:start w:val="1"/>
      <w:numFmt w:val="bullet"/>
      <w:lvlText w:val="•"/>
      <w:lvlJc w:val="left"/>
      <w:rPr>
        <w:rFonts w:hint="default"/>
      </w:rPr>
    </w:lvl>
    <w:lvl w:ilvl="6" w:tplc="1D22F340">
      <w:start w:val="1"/>
      <w:numFmt w:val="bullet"/>
      <w:lvlText w:val="•"/>
      <w:lvlJc w:val="left"/>
      <w:rPr>
        <w:rFonts w:hint="default"/>
      </w:rPr>
    </w:lvl>
    <w:lvl w:ilvl="7" w:tplc="9F46E1A6">
      <w:start w:val="1"/>
      <w:numFmt w:val="bullet"/>
      <w:lvlText w:val="•"/>
      <w:lvlJc w:val="left"/>
      <w:rPr>
        <w:rFonts w:hint="default"/>
      </w:rPr>
    </w:lvl>
    <w:lvl w:ilvl="8" w:tplc="2DEE82CC">
      <w:start w:val="1"/>
      <w:numFmt w:val="bullet"/>
      <w:lvlText w:val="•"/>
      <w:lvlJc w:val="left"/>
      <w:rPr>
        <w:rFonts w:hint="default"/>
      </w:rPr>
    </w:lvl>
  </w:abstractNum>
  <w:abstractNum w:abstractNumId="105" w15:restartNumberingAfterBreak="0">
    <w:nsid w:val="486F0BC5"/>
    <w:multiLevelType w:val="hybridMultilevel"/>
    <w:tmpl w:val="7E5AB318"/>
    <w:lvl w:ilvl="0" w:tplc="EF228A46">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9D11690"/>
    <w:multiLevelType w:val="hybridMultilevel"/>
    <w:tmpl w:val="A5ECD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A183381"/>
    <w:multiLevelType w:val="hybridMultilevel"/>
    <w:tmpl w:val="3C608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B0833CC"/>
    <w:multiLevelType w:val="hybridMultilevel"/>
    <w:tmpl w:val="BBE25C50"/>
    <w:lvl w:ilvl="0" w:tplc="EAE845C0">
      <w:start w:val="1"/>
      <w:numFmt w:val="bullet"/>
      <w:lvlText w:val="-"/>
      <w:lvlJc w:val="left"/>
      <w:pPr>
        <w:ind w:hanging="360"/>
      </w:pPr>
      <w:rPr>
        <w:rFonts w:ascii="Calibri" w:eastAsia="Calibri" w:hAnsi="Calibri" w:hint="default"/>
        <w:w w:val="99"/>
        <w:sz w:val="20"/>
        <w:szCs w:val="20"/>
      </w:rPr>
    </w:lvl>
    <w:lvl w:ilvl="1" w:tplc="4B348426">
      <w:start w:val="1"/>
      <w:numFmt w:val="bullet"/>
      <w:lvlText w:val="•"/>
      <w:lvlJc w:val="left"/>
      <w:rPr>
        <w:rFonts w:hint="default"/>
      </w:rPr>
    </w:lvl>
    <w:lvl w:ilvl="2" w:tplc="21CACB88">
      <w:start w:val="1"/>
      <w:numFmt w:val="bullet"/>
      <w:lvlText w:val="•"/>
      <w:lvlJc w:val="left"/>
      <w:rPr>
        <w:rFonts w:hint="default"/>
      </w:rPr>
    </w:lvl>
    <w:lvl w:ilvl="3" w:tplc="C7022446">
      <w:start w:val="1"/>
      <w:numFmt w:val="bullet"/>
      <w:lvlText w:val="•"/>
      <w:lvlJc w:val="left"/>
      <w:rPr>
        <w:rFonts w:hint="default"/>
      </w:rPr>
    </w:lvl>
    <w:lvl w:ilvl="4" w:tplc="07A460C2">
      <w:start w:val="1"/>
      <w:numFmt w:val="bullet"/>
      <w:lvlText w:val="•"/>
      <w:lvlJc w:val="left"/>
      <w:rPr>
        <w:rFonts w:hint="default"/>
      </w:rPr>
    </w:lvl>
    <w:lvl w:ilvl="5" w:tplc="7AEE9230">
      <w:start w:val="1"/>
      <w:numFmt w:val="bullet"/>
      <w:lvlText w:val="•"/>
      <w:lvlJc w:val="left"/>
      <w:rPr>
        <w:rFonts w:hint="default"/>
      </w:rPr>
    </w:lvl>
    <w:lvl w:ilvl="6" w:tplc="AAB2DFC8">
      <w:start w:val="1"/>
      <w:numFmt w:val="bullet"/>
      <w:lvlText w:val="•"/>
      <w:lvlJc w:val="left"/>
      <w:rPr>
        <w:rFonts w:hint="default"/>
      </w:rPr>
    </w:lvl>
    <w:lvl w:ilvl="7" w:tplc="B09A8422">
      <w:start w:val="1"/>
      <w:numFmt w:val="bullet"/>
      <w:lvlText w:val="•"/>
      <w:lvlJc w:val="left"/>
      <w:rPr>
        <w:rFonts w:hint="default"/>
      </w:rPr>
    </w:lvl>
    <w:lvl w:ilvl="8" w:tplc="9D7AD06C">
      <w:start w:val="1"/>
      <w:numFmt w:val="bullet"/>
      <w:lvlText w:val="•"/>
      <w:lvlJc w:val="left"/>
      <w:rPr>
        <w:rFonts w:hint="default"/>
      </w:rPr>
    </w:lvl>
  </w:abstractNum>
  <w:abstractNum w:abstractNumId="109" w15:restartNumberingAfterBreak="0">
    <w:nsid w:val="4B717CC0"/>
    <w:multiLevelType w:val="hybridMultilevel"/>
    <w:tmpl w:val="80F0E7F0"/>
    <w:lvl w:ilvl="0" w:tplc="A648B93E">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110" w15:restartNumberingAfterBreak="0">
    <w:nsid w:val="4BA128EF"/>
    <w:multiLevelType w:val="hybridMultilevel"/>
    <w:tmpl w:val="44B409E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1" w15:restartNumberingAfterBreak="0">
    <w:nsid w:val="4BA25C12"/>
    <w:multiLevelType w:val="hybridMultilevel"/>
    <w:tmpl w:val="F6C696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4D810A22"/>
    <w:multiLevelType w:val="hybridMultilevel"/>
    <w:tmpl w:val="388250D8"/>
    <w:lvl w:ilvl="0" w:tplc="08C0FE8C">
      <w:start w:val="1"/>
      <w:numFmt w:val="upp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4E7472D2"/>
    <w:multiLevelType w:val="hybridMultilevel"/>
    <w:tmpl w:val="303239F6"/>
    <w:lvl w:ilvl="0" w:tplc="F73419C6">
      <w:start w:val="1"/>
      <w:numFmt w:val="decimal"/>
      <w:lvlText w:val="%1."/>
      <w:lvlJc w:val="left"/>
      <w:pPr>
        <w:ind w:left="360" w:hanging="360"/>
      </w:pPr>
      <w:rPr>
        <w:rFonts w:hint="default"/>
        <w:b w:val="0"/>
        <w:bCs/>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14" w15:restartNumberingAfterBreak="0">
    <w:nsid w:val="50435B44"/>
    <w:multiLevelType w:val="hybridMultilevel"/>
    <w:tmpl w:val="64BAB884"/>
    <w:lvl w:ilvl="0" w:tplc="28824F24">
      <w:start w:val="2"/>
      <w:numFmt w:val="bullet"/>
      <w:pStyle w:val="Bullets"/>
      <w:lvlText w:val=""/>
      <w:lvlJc w:val="left"/>
      <w:pPr>
        <w:tabs>
          <w:tab w:val="num" w:pos="630"/>
        </w:tabs>
        <w:ind w:left="990" w:hanging="360"/>
      </w:pPr>
      <w:rPr>
        <w:rFonts w:ascii="Wingdings" w:hAnsi="Wingdings" w:hint="default"/>
      </w:rPr>
    </w:lvl>
    <w:lvl w:ilvl="1" w:tplc="A1D60820">
      <w:numFmt w:val="bullet"/>
      <w:pStyle w:val="Bullets"/>
      <w:lvlText w:val=""/>
      <w:lvlJc w:val="left"/>
      <w:pPr>
        <w:tabs>
          <w:tab w:val="num" w:pos="1440"/>
        </w:tabs>
        <w:ind w:left="1800" w:hanging="360"/>
      </w:pPr>
      <w:rPr>
        <w:rFonts w:ascii="Wingdings" w:hAnsi="Wingdings" w:hint="default"/>
        <w:color w:val="auto"/>
      </w:rPr>
    </w:lvl>
    <w:lvl w:ilvl="2" w:tplc="07C2FD0A">
      <w:start w:val="1"/>
      <w:numFmt w:val="lowerRoman"/>
      <w:lvlText w:val="%3."/>
      <w:lvlJc w:val="right"/>
      <w:pPr>
        <w:tabs>
          <w:tab w:val="num" w:pos="2880"/>
        </w:tabs>
        <w:ind w:left="2880" w:hanging="180"/>
      </w:pPr>
    </w:lvl>
    <w:lvl w:ilvl="3" w:tplc="34A4FB0A">
      <w:start w:val="1"/>
      <w:numFmt w:val="decimal"/>
      <w:lvlText w:val="%4."/>
      <w:lvlJc w:val="left"/>
      <w:pPr>
        <w:tabs>
          <w:tab w:val="num" w:pos="720"/>
        </w:tabs>
        <w:ind w:left="720" w:hanging="360"/>
      </w:pPr>
    </w:lvl>
    <w:lvl w:ilvl="4" w:tplc="42B0D86E">
      <w:start w:val="1"/>
      <w:numFmt w:val="lowerLetter"/>
      <w:lvlText w:val="%5."/>
      <w:lvlJc w:val="left"/>
      <w:pPr>
        <w:tabs>
          <w:tab w:val="num" w:pos="4320"/>
        </w:tabs>
        <w:ind w:left="4320" w:hanging="360"/>
      </w:pPr>
    </w:lvl>
    <w:lvl w:ilvl="5" w:tplc="79D2DC9E">
      <w:start w:val="1"/>
      <w:numFmt w:val="lowerRoman"/>
      <w:lvlText w:val="%6."/>
      <w:lvlJc w:val="right"/>
      <w:pPr>
        <w:tabs>
          <w:tab w:val="num" w:pos="5040"/>
        </w:tabs>
        <w:ind w:left="5040" w:hanging="180"/>
      </w:pPr>
    </w:lvl>
    <w:lvl w:ilvl="6" w:tplc="30885552">
      <w:start w:val="1"/>
      <w:numFmt w:val="decimal"/>
      <w:lvlText w:val="%7."/>
      <w:lvlJc w:val="left"/>
      <w:pPr>
        <w:tabs>
          <w:tab w:val="num" w:pos="5760"/>
        </w:tabs>
        <w:ind w:left="5760" w:hanging="360"/>
      </w:pPr>
    </w:lvl>
    <w:lvl w:ilvl="7" w:tplc="B748B542">
      <w:start w:val="1"/>
      <w:numFmt w:val="lowerLetter"/>
      <w:lvlText w:val="%8."/>
      <w:lvlJc w:val="left"/>
      <w:pPr>
        <w:tabs>
          <w:tab w:val="num" w:pos="6480"/>
        </w:tabs>
        <w:ind w:left="6480" w:hanging="360"/>
      </w:pPr>
    </w:lvl>
    <w:lvl w:ilvl="8" w:tplc="1E589D6A">
      <w:start w:val="1"/>
      <w:numFmt w:val="lowerRoman"/>
      <w:lvlText w:val="%9."/>
      <w:lvlJc w:val="right"/>
      <w:pPr>
        <w:tabs>
          <w:tab w:val="num" w:pos="7200"/>
        </w:tabs>
        <w:ind w:left="7200" w:hanging="180"/>
      </w:pPr>
    </w:lvl>
  </w:abstractNum>
  <w:abstractNum w:abstractNumId="115" w15:restartNumberingAfterBreak="0">
    <w:nsid w:val="50B02E71"/>
    <w:multiLevelType w:val="hybridMultilevel"/>
    <w:tmpl w:val="31A26EB0"/>
    <w:lvl w:ilvl="0" w:tplc="40B492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6" w15:restartNumberingAfterBreak="0">
    <w:nsid w:val="51AB4B37"/>
    <w:multiLevelType w:val="hybridMultilevel"/>
    <w:tmpl w:val="A6327946"/>
    <w:lvl w:ilvl="0" w:tplc="83A8403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1B97BF5"/>
    <w:multiLevelType w:val="hybridMultilevel"/>
    <w:tmpl w:val="5AE2F304"/>
    <w:lvl w:ilvl="0" w:tplc="761A521A">
      <w:start w:val="1"/>
      <w:numFmt w:val="bullet"/>
      <w:lvlText w:val=""/>
      <w:lvlJc w:val="left"/>
      <w:pPr>
        <w:ind w:hanging="366"/>
      </w:pPr>
      <w:rPr>
        <w:rFonts w:ascii="Symbol" w:eastAsia="Symbol" w:hAnsi="Symbol" w:hint="default"/>
        <w:sz w:val="22"/>
        <w:szCs w:val="22"/>
      </w:rPr>
    </w:lvl>
    <w:lvl w:ilvl="1" w:tplc="FE5EFD74">
      <w:start w:val="1"/>
      <w:numFmt w:val="bullet"/>
      <w:lvlText w:val="•"/>
      <w:lvlJc w:val="left"/>
      <w:rPr>
        <w:rFonts w:hint="default"/>
      </w:rPr>
    </w:lvl>
    <w:lvl w:ilvl="2" w:tplc="0E540F3C">
      <w:start w:val="1"/>
      <w:numFmt w:val="bullet"/>
      <w:lvlText w:val="•"/>
      <w:lvlJc w:val="left"/>
      <w:rPr>
        <w:rFonts w:hint="default"/>
      </w:rPr>
    </w:lvl>
    <w:lvl w:ilvl="3" w:tplc="D5B075B2">
      <w:start w:val="1"/>
      <w:numFmt w:val="bullet"/>
      <w:lvlText w:val="•"/>
      <w:lvlJc w:val="left"/>
      <w:rPr>
        <w:rFonts w:hint="default"/>
      </w:rPr>
    </w:lvl>
    <w:lvl w:ilvl="4" w:tplc="95D69AC2">
      <w:start w:val="1"/>
      <w:numFmt w:val="bullet"/>
      <w:lvlText w:val="•"/>
      <w:lvlJc w:val="left"/>
      <w:rPr>
        <w:rFonts w:hint="default"/>
      </w:rPr>
    </w:lvl>
    <w:lvl w:ilvl="5" w:tplc="8DE2BEB8">
      <w:start w:val="1"/>
      <w:numFmt w:val="bullet"/>
      <w:lvlText w:val="•"/>
      <w:lvlJc w:val="left"/>
      <w:rPr>
        <w:rFonts w:hint="default"/>
      </w:rPr>
    </w:lvl>
    <w:lvl w:ilvl="6" w:tplc="1D48D704">
      <w:start w:val="1"/>
      <w:numFmt w:val="bullet"/>
      <w:lvlText w:val="•"/>
      <w:lvlJc w:val="left"/>
      <w:rPr>
        <w:rFonts w:hint="default"/>
      </w:rPr>
    </w:lvl>
    <w:lvl w:ilvl="7" w:tplc="4EF0DB60">
      <w:start w:val="1"/>
      <w:numFmt w:val="bullet"/>
      <w:lvlText w:val="•"/>
      <w:lvlJc w:val="left"/>
      <w:rPr>
        <w:rFonts w:hint="default"/>
      </w:rPr>
    </w:lvl>
    <w:lvl w:ilvl="8" w:tplc="79E27660">
      <w:start w:val="1"/>
      <w:numFmt w:val="bullet"/>
      <w:lvlText w:val="•"/>
      <w:lvlJc w:val="left"/>
      <w:rPr>
        <w:rFonts w:hint="default"/>
      </w:rPr>
    </w:lvl>
  </w:abstractNum>
  <w:abstractNum w:abstractNumId="118" w15:restartNumberingAfterBreak="0">
    <w:nsid w:val="51C41944"/>
    <w:multiLevelType w:val="hybridMultilevel"/>
    <w:tmpl w:val="DF5A2114"/>
    <w:lvl w:ilvl="0" w:tplc="50DA25D8">
      <w:start w:val="1"/>
      <w:numFmt w:val="bullet"/>
      <w:lvlText w:val=""/>
      <w:lvlJc w:val="left"/>
      <w:pPr>
        <w:ind w:hanging="366"/>
      </w:pPr>
      <w:rPr>
        <w:rFonts w:ascii="Symbol" w:eastAsia="Symbol" w:hAnsi="Symbol" w:hint="default"/>
        <w:sz w:val="22"/>
        <w:szCs w:val="22"/>
      </w:rPr>
    </w:lvl>
    <w:lvl w:ilvl="1" w:tplc="335E2C7A">
      <w:start w:val="1"/>
      <w:numFmt w:val="bullet"/>
      <w:lvlText w:val="•"/>
      <w:lvlJc w:val="left"/>
      <w:rPr>
        <w:rFonts w:hint="default"/>
      </w:rPr>
    </w:lvl>
    <w:lvl w:ilvl="2" w:tplc="A63AA154">
      <w:start w:val="1"/>
      <w:numFmt w:val="bullet"/>
      <w:lvlText w:val="•"/>
      <w:lvlJc w:val="left"/>
      <w:rPr>
        <w:rFonts w:hint="default"/>
      </w:rPr>
    </w:lvl>
    <w:lvl w:ilvl="3" w:tplc="982C692A">
      <w:start w:val="1"/>
      <w:numFmt w:val="bullet"/>
      <w:lvlText w:val="•"/>
      <w:lvlJc w:val="left"/>
      <w:rPr>
        <w:rFonts w:hint="default"/>
      </w:rPr>
    </w:lvl>
    <w:lvl w:ilvl="4" w:tplc="DFFA05C6">
      <w:start w:val="1"/>
      <w:numFmt w:val="bullet"/>
      <w:lvlText w:val="•"/>
      <w:lvlJc w:val="left"/>
      <w:rPr>
        <w:rFonts w:hint="default"/>
      </w:rPr>
    </w:lvl>
    <w:lvl w:ilvl="5" w:tplc="D6C85DA8">
      <w:start w:val="1"/>
      <w:numFmt w:val="bullet"/>
      <w:lvlText w:val="•"/>
      <w:lvlJc w:val="left"/>
      <w:rPr>
        <w:rFonts w:hint="default"/>
      </w:rPr>
    </w:lvl>
    <w:lvl w:ilvl="6" w:tplc="4C3E55F4">
      <w:start w:val="1"/>
      <w:numFmt w:val="bullet"/>
      <w:lvlText w:val="•"/>
      <w:lvlJc w:val="left"/>
      <w:rPr>
        <w:rFonts w:hint="default"/>
      </w:rPr>
    </w:lvl>
    <w:lvl w:ilvl="7" w:tplc="064AA1E6">
      <w:start w:val="1"/>
      <w:numFmt w:val="bullet"/>
      <w:lvlText w:val="•"/>
      <w:lvlJc w:val="left"/>
      <w:rPr>
        <w:rFonts w:hint="default"/>
      </w:rPr>
    </w:lvl>
    <w:lvl w:ilvl="8" w:tplc="89F05E96">
      <w:start w:val="1"/>
      <w:numFmt w:val="bullet"/>
      <w:lvlText w:val="•"/>
      <w:lvlJc w:val="left"/>
      <w:rPr>
        <w:rFonts w:hint="default"/>
      </w:rPr>
    </w:lvl>
  </w:abstractNum>
  <w:abstractNum w:abstractNumId="119" w15:restartNumberingAfterBreak="0">
    <w:nsid w:val="51F1545E"/>
    <w:multiLevelType w:val="hybridMultilevel"/>
    <w:tmpl w:val="B09E403A"/>
    <w:lvl w:ilvl="0" w:tplc="0D80648A">
      <w:start w:val="1"/>
      <w:numFmt w:val="bullet"/>
      <w:lvlText w:val=""/>
      <w:lvlJc w:val="left"/>
      <w:pPr>
        <w:ind w:left="720" w:hanging="360"/>
      </w:pPr>
      <w:rPr>
        <w:rFonts w:ascii="Symbol" w:hAnsi="Symbol" w:hint="default"/>
      </w:rPr>
    </w:lvl>
    <w:lvl w:ilvl="1" w:tplc="849E0612" w:tentative="1">
      <w:start w:val="1"/>
      <w:numFmt w:val="bullet"/>
      <w:lvlText w:val="o"/>
      <w:lvlJc w:val="left"/>
      <w:pPr>
        <w:ind w:left="1440" w:hanging="360"/>
      </w:pPr>
      <w:rPr>
        <w:rFonts w:ascii="Courier New" w:hAnsi="Courier New" w:cs="Courier New" w:hint="default"/>
      </w:rPr>
    </w:lvl>
    <w:lvl w:ilvl="2" w:tplc="5A749186" w:tentative="1">
      <w:start w:val="1"/>
      <w:numFmt w:val="bullet"/>
      <w:lvlText w:val=""/>
      <w:lvlJc w:val="left"/>
      <w:pPr>
        <w:ind w:left="2160" w:hanging="360"/>
      </w:pPr>
      <w:rPr>
        <w:rFonts w:ascii="Wingdings" w:hAnsi="Wingdings" w:hint="default"/>
      </w:rPr>
    </w:lvl>
    <w:lvl w:ilvl="3" w:tplc="6A76D1BA" w:tentative="1">
      <w:start w:val="1"/>
      <w:numFmt w:val="bullet"/>
      <w:lvlText w:val=""/>
      <w:lvlJc w:val="left"/>
      <w:pPr>
        <w:ind w:left="2880" w:hanging="360"/>
      </w:pPr>
      <w:rPr>
        <w:rFonts w:ascii="Symbol" w:hAnsi="Symbol" w:hint="default"/>
      </w:rPr>
    </w:lvl>
    <w:lvl w:ilvl="4" w:tplc="420ADCB6" w:tentative="1">
      <w:start w:val="1"/>
      <w:numFmt w:val="bullet"/>
      <w:lvlText w:val="o"/>
      <w:lvlJc w:val="left"/>
      <w:pPr>
        <w:ind w:left="3600" w:hanging="360"/>
      </w:pPr>
      <w:rPr>
        <w:rFonts w:ascii="Courier New" w:hAnsi="Courier New" w:cs="Courier New" w:hint="default"/>
      </w:rPr>
    </w:lvl>
    <w:lvl w:ilvl="5" w:tplc="CC2C6B4A" w:tentative="1">
      <w:start w:val="1"/>
      <w:numFmt w:val="bullet"/>
      <w:lvlText w:val=""/>
      <w:lvlJc w:val="left"/>
      <w:pPr>
        <w:ind w:left="4320" w:hanging="360"/>
      </w:pPr>
      <w:rPr>
        <w:rFonts w:ascii="Wingdings" w:hAnsi="Wingdings" w:hint="default"/>
      </w:rPr>
    </w:lvl>
    <w:lvl w:ilvl="6" w:tplc="9170110E" w:tentative="1">
      <w:start w:val="1"/>
      <w:numFmt w:val="bullet"/>
      <w:lvlText w:val=""/>
      <w:lvlJc w:val="left"/>
      <w:pPr>
        <w:ind w:left="5040" w:hanging="360"/>
      </w:pPr>
      <w:rPr>
        <w:rFonts w:ascii="Symbol" w:hAnsi="Symbol" w:hint="default"/>
      </w:rPr>
    </w:lvl>
    <w:lvl w:ilvl="7" w:tplc="B0B48588" w:tentative="1">
      <w:start w:val="1"/>
      <w:numFmt w:val="bullet"/>
      <w:lvlText w:val="o"/>
      <w:lvlJc w:val="left"/>
      <w:pPr>
        <w:ind w:left="5760" w:hanging="360"/>
      </w:pPr>
      <w:rPr>
        <w:rFonts w:ascii="Courier New" w:hAnsi="Courier New" w:cs="Courier New" w:hint="default"/>
      </w:rPr>
    </w:lvl>
    <w:lvl w:ilvl="8" w:tplc="3934E1EC" w:tentative="1">
      <w:start w:val="1"/>
      <w:numFmt w:val="bullet"/>
      <w:lvlText w:val=""/>
      <w:lvlJc w:val="left"/>
      <w:pPr>
        <w:ind w:left="6480" w:hanging="360"/>
      </w:pPr>
      <w:rPr>
        <w:rFonts w:ascii="Wingdings" w:hAnsi="Wingdings" w:hint="default"/>
      </w:rPr>
    </w:lvl>
  </w:abstractNum>
  <w:abstractNum w:abstractNumId="120" w15:restartNumberingAfterBreak="0">
    <w:nsid w:val="52EF5ED9"/>
    <w:multiLevelType w:val="multilevel"/>
    <w:tmpl w:val="CBF4D8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1" w15:restartNumberingAfterBreak="0">
    <w:nsid w:val="53C90D38"/>
    <w:multiLevelType w:val="hybridMultilevel"/>
    <w:tmpl w:val="08644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3DB3C55"/>
    <w:multiLevelType w:val="hybridMultilevel"/>
    <w:tmpl w:val="0324BB4A"/>
    <w:lvl w:ilvl="0" w:tplc="83A8403A">
      <w:start w:val="1"/>
      <w:numFmt w:val="decimal"/>
      <w:pStyle w:val="21"/>
      <w:lvlText w:val="2.%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15:restartNumberingAfterBreak="0">
    <w:nsid w:val="54237D8B"/>
    <w:multiLevelType w:val="hybridMultilevel"/>
    <w:tmpl w:val="32AAF4CC"/>
    <w:lvl w:ilvl="0" w:tplc="C27E1386">
      <w:start w:val="1"/>
      <w:numFmt w:val="bullet"/>
      <w:lvlText w:val=""/>
      <w:lvlJc w:val="left"/>
      <w:pPr>
        <w:ind w:hanging="366"/>
      </w:pPr>
      <w:rPr>
        <w:rFonts w:ascii="Symbol" w:eastAsia="Symbol" w:hAnsi="Symbol" w:hint="default"/>
        <w:sz w:val="22"/>
        <w:szCs w:val="22"/>
      </w:rPr>
    </w:lvl>
    <w:lvl w:ilvl="1" w:tplc="65E0A290">
      <w:start w:val="1"/>
      <w:numFmt w:val="bullet"/>
      <w:lvlText w:val="•"/>
      <w:lvlJc w:val="left"/>
      <w:rPr>
        <w:rFonts w:hint="default"/>
      </w:rPr>
    </w:lvl>
    <w:lvl w:ilvl="2" w:tplc="0C5095FA">
      <w:start w:val="1"/>
      <w:numFmt w:val="bullet"/>
      <w:lvlText w:val="•"/>
      <w:lvlJc w:val="left"/>
      <w:rPr>
        <w:rFonts w:hint="default"/>
      </w:rPr>
    </w:lvl>
    <w:lvl w:ilvl="3" w:tplc="0D0CEB64">
      <w:start w:val="1"/>
      <w:numFmt w:val="bullet"/>
      <w:lvlText w:val="•"/>
      <w:lvlJc w:val="left"/>
      <w:rPr>
        <w:rFonts w:hint="default"/>
      </w:rPr>
    </w:lvl>
    <w:lvl w:ilvl="4" w:tplc="0D84BDF8">
      <w:start w:val="1"/>
      <w:numFmt w:val="bullet"/>
      <w:lvlText w:val="•"/>
      <w:lvlJc w:val="left"/>
      <w:rPr>
        <w:rFonts w:hint="default"/>
      </w:rPr>
    </w:lvl>
    <w:lvl w:ilvl="5" w:tplc="70A84EF0">
      <w:start w:val="1"/>
      <w:numFmt w:val="bullet"/>
      <w:lvlText w:val="•"/>
      <w:lvlJc w:val="left"/>
      <w:rPr>
        <w:rFonts w:hint="default"/>
      </w:rPr>
    </w:lvl>
    <w:lvl w:ilvl="6" w:tplc="AC720FD8">
      <w:start w:val="1"/>
      <w:numFmt w:val="bullet"/>
      <w:lvlText w:val="•"/>
      <w:lvlJc w:val="left"/>
      <w:rPr>
        <w:rFonts w:hint="default"/>
      </w:rPr>
    </w:lvl>
    <w:lvl w:ilvl="7" w:tplc="46488FD0">
      <w:start w:val="1"/>
      <w:numFmt w:val="bullet"/>
      <w:lvlText w:val="•"/>
      <w:lvlJc w:val="left"/>
      <w:rPr>
        <w:rFonts w:hint="default"/>
      </w:rPr>
    </w:lvl>
    <w:lvl w:ilvl="8" w:tplc="C17C4930">
      <w:start w:val="1"/>
      <w:numFmt w:val="bullet"/>
      <w:lvlText w:val="•"/>
      <w:lvlJc w:val="left"/>
      <w:rPr>
        <w:rFonts w:hint="default"/>
      </w:rPr>
    </w:lvl>
  </w:abstractNum>
  <w:abstractNum w:abstractNumId="124" w15:restartNumberingAfterBreak="0">
    <w:nsid w:val="5575243B"/>
    <w:multiLevelType w:val="multilevel"/>
    <w:tmpl w:val="436872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5" w15:restartNumberingAfterBreak="0">
    <w:nsid w:val="567B7E57"/>
    <w:multiLevelType w:val="hybridMultilevel"/>
    <w:tmpl w:val="44D6421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7145C45"/>
    <w:multiLevelType w:val="hybridMultilevel"/>
    <w:tmpl w:val="1728CE52"/>
    <w:lvl w:ilvl="0" w:tplc="A7E8F296">
      <w:start w:val="1"/>
      <w:numFmt w:val="bullet"/>
      <w:lvlText w:val=""/>
      <w:lvlJc w:val="left"/>
      <w:pPr>
        <w:ind w:hanging="366"/>
      </w:pPr>
      <w:rPr>
        <w:rFonts w:ascii="Symbol" w:eastAsia="Symbol" w:hAnsi="Symbol" w:hint="default"/>
        <w:sz w:val="22"/>
        <w:szCs w:val="22"/>
      </w:rPr>
    </w:lvl>
    <w:lvl w:ilvl="1" w:tplc="F110AFB2">
      <w:start w:val="1"/>
      <w:numFmt w:val="bullet"/>
      <w:lvlText w:val="•"/>
      <w:lvlJc w:val="left"/>
      <w:rPr>
        <w:rFonts w:hint="default"/>
      </w:rPr>
    </w:lvl>
    <w:lvl w:ilvl="2" w:tplc="B072A898">
      <w:start w:val="1"/>
      <w:numFmt w:val="bullet"/>
      <w:lvlText w:val="•"/>
      <w:lvlJc w:val="left"/>
      <w:rPr>
        <w:rFonts w:hint="default"/>
      </w:rPr>
    </w:lvl>
    <w:lvl w:ilvl="3" w:tplc="3BA6DF16">
      <w:start w:val="1"/>
      <w:numFmt w:val="bullet"/>
      <w:lvlText w:val="•"/>
      <w:lvlJc w:val="left"/>
      <w:rPr>
        <w:rFonts w:hint="default"/>
      </w:rPr>
    </w:lvl>
    <w:lvl w:ilvl="4" w:tplc="E6D2B64C">
      <w:start w:val="1"/>
      <w:numFmt w:val="bullet"/>
      <w:lvlText w:val="•"/>
      <w:lvlJc w:val="left"/>
      <w:rPr>
        <w:rFonts w:hint="default"/>
      </w:rPr>
    </w:lvl>
    <w:lvl w:ilvl="5" w:tplc="22C2B79A">
      <w:start w:val="1"/>
      <w:numFmt w:val="bullet"/>
      <w:lvlText w:val="•"/>
      <w:lvlJc w:val="left"/>
      <w:rPr>
        <w:rFonts w:hint="default"/>
      </w:rPr>
    </w:lvl>
    <w:lvl w:ilvl="6" w:tplc="3C1C79C8">
      <w:start w:val="1"/>
      <w:numFmt w:val="bullet"/>
      <w:lvlText w:val="•"/>
      <w:lvlJc w:val="left"/>
      <w:rPr>
        <w:rFonts w:hint="default"/>
      </w:rPr>
    </w:lvl>
    <w:lvl w:ilvl="7" w:tplc="542209A2">
      <w:start w:val="1"/>
      <w:numFmt w:val="bullet"/>
      <w:lvlText w:val="•"/>
      <w:lvlJc w:val="left"/>
      <w:rPr>
        <w:rFonts w:hint="default"/>
      </w:rPr>
    </w:lvl>
    <w:lvl w:ilvl="8" w:tplc="E8F6B41A">
      <w:start w:val="1"/>
      <w:numFmt w:val="bullet"/>
      <w:lvlText w:val="•"/>
      <w:lvlJc w:val="left"/>
      <w:rPr>
        <w:rFonts w:hint="default"/>
      </w:rPr>
    </w:lvl>
  </w:abstractNum>
  <w:abstractNum w:abstractNumId="127" w15:restartNumberingAfterBreak="0">
    <w:nsid w:val="572746C6"/>
    <w:multiLevelType w:val="hybridMultilevel"/>
    <w:tmpl w:val="50CC0ED8"/>
    <w:lvl w:ilvl="0" w:tplc="E96E9F0E">
      <w:start w:val="1"/>
      <w:numFmt w:val="lowerLetter"/>
      <w:lvlText w:val="%1."/>
      <w:lvlJc w:val="left"/>
      <w:pPr>
        <w:ind w:left="420" w:hanging="360"/>
      </w:pPr>
      <w:rPr>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8" w15:restartNumberingAfterBreak="0">
    <w:nsid w:val="57AEB5C9"/>
    <w:multiLevelType w:val="hybridMultilevel"/>
    <w:tmpl w:val="9D483BB1"/>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9" w15:restartNumberingAfterBreak="0">
    <w:nsid w:val="57D4294A"/>
    <w:multiLevelType w:val="hybridMultilevel"/>
    <w:tmpl w:val="891ED88C"/>
    <w:lvl w:ilvl="0" w:tplc="6324B9B8">
      <w:start w:val="1"/>
      <w:numFmt w:val="decimal"/>
      <w:lvlText w:val="%1."/>
      <w:lvlJc w:val="left"/>
      <w:pPr>
        <w:tabs>
          <w:tab w:val="num" w:pos="720"/>
        </w:tabs>
        <w:ind w:left="0" w:firstLine="0"/>
      </w:pPr>
      <w:rPr>
        <w:rFonts w:hint="default"/>
      </w:rPr>
    </w:lvl>
    <w:lvl w:ilvl="1" w:tplc="52247E9C">
      <w:start w:val="1"/>
      <w:numFmt w:val="lowerLetter"/>
      <w:lvlText w:val="%2."/>
      <w:lvlJc w:val="left"/>
      <w:pPr>
        <w:tabs>
          <w:tab w:val="num" w:pos="1440"/>
        </w:tabs>
        <w:ind w:left="1440" w:hanging="360"/>
      </w:pPr>
    </w:lvl>
    <w:lvl w:ilvl="2" w:tplc="A8A8D7C2" w:tentative="1">
      <w:start w:val="1"/>
      <w:numFmt w:val="lowerRoman"/>
      <w:lvlText w:val="%3."/>
      <w:lvlJc w:val="right"/>
      <w:pPr>
        <w:tabs>
          <w:tab w:val="num" w:pos="2160"/>
        </w:tabs>
        <w:ind w:left="2160" w:hanging="180"/>
      </w:pPr>
    </w:lvl>
    <w:lvl w:ilvl="3" w:tplc="C95A27C2" w:tentative="1">
      <w:start w:val="1"/>
      <w:numFmt w:val="decimal"/>
      <w:lvlText w:val="%4."/>
      <w:lvlJc w:val="left"/>
      <w:pPr>
        <w:tabs>
          <w:tab w:val="num" w:pos="2880"/>
        </w:tabs>
        <w:ind w:left="2880" w:hanging="360"/>
      </w:pPr>
    </w:lvl>
    <w:lvl w:ilvl="4" w:tplc="C464DDCA" w:tentative="1">
      <w:start w:val="1"/>
      <w:numFmt w:val="lowerLetter"/>
      <w:lvlText w:val="%5."/>
      <w:lvlJc w:val="left"/>
      <w:pPr>
        <w:tabs>
          <w:tab w:val="num" w:pos="3600"/>
        </w:tabs>
        <w:ind w:left="3600" w:hanging="360"/>
      </w:pPr>
    </w:lvl>
    <w:lvl w:ilvl="5" w:tplc="52F6FC40" w:tentative="1">
      <w:start w:val="1"/>
      <w:numFmt w:val="lowerRoman"/>
      <w:lvlText w:val="%6."/>
      <w:lvlJc w:val="right"/>
      <w:pPr>
        <w:tabs>
          <w:tab w:val="num" w:pos="4320"/>
        </w:tabs>
        <w:ind w:left="4320" w:hanging="180"/>
      </w:pPr>
    </w:lvl>
    <w:lvl w:ilvl="6" w:tplc="BE8470A4" w:tentative="1">
      <w:start w:val="1"/>
      <w:numFmt w:val="decimal"/>
      <w:lvlText w:val="%7."/>
      <w:lvlJc w:val="left"/>
      <w:pPr>
        <w:tabs>
          <w:tab w:val="num" w:pos="5040"/>
        </w:tabs>
        <w:ind w:left="5040" w:hanging="360"/>
      </w:pPr>
    </w:lvl>
    <w:lvl w:ilvl="7" w:tplc="E3B8BC1A" w:tentative="1">
      <w:start w:val="1"/>
      <w:numFmt w:val="lowerLetter"/>
      <w:lvlText w:val="%8."/>
      <w:lvlJc w:val="left"/>
      <w:pPr>
        <w:tabs>
          <w:tab w:val="num" w:pos="5760"/>
        </w:tabs>
        <w:ind w:left="5760" w:hanging="360"/>
      </w:pPr>
    </w:lvl>
    <w:lvl w:ilvl="8" w:tplc="DB6A06AA" w:tentative="1">
      <w:start w:val="1"/>
      <w:numFmt w:val="lowerRoman"/>
      <w:lvlText w:val="%9."/>
      <w:lvlJc w:val="right"/>
      <w:pPr>
        <w:tabs>
          <w:tab w:val="num" w:pos="6480"/>
        </w:tabs>
        <w:ind w:left="6480" w:hanging="180"/>
      </w:pPr>
    </w:lvl>
  </w:abstractNum>
  <w:abstractNum w:abstractNumId="130" w15:restartNumberingAfterBreak="0">
    <w:nsid w:val="58063360"/>
    <w:multiLevelType w:val="hybridMultilevel"/>
    <w:tmpl w:val="5EFE9CE0"/>
    <w:lvl w:ilvl="0" w:tplc="83A8403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1" w15:restartNumberingAfterBreak="0">
    <w:nsid w:val="59194C2B"/>
    <w:multiLevelType w:val="hybridMultilevel"/>
    <w:tmpl w:val="C2BE6C84"/>
    <w:lvl w:ilvl="0" w:tplc="A084891C">
      <w:start w:val="1"/>
      <w:numFmt w:val="decimal"/>
      <w:lvlText w:val="%1."/>
      <w:lvlJc w:val="left"/>
      <w:pPr>
        <w:ind w:left="720" w:hanging="360"/>
      </w:pPr>
    </w:lvl>
    <w:lvl w:ilvl="1" w:tplc="81145878" w:tentative="1">
      <w:start w:val="1"/>
      <w:numFmt w:val="lowerLetter"/>
      <w:lvlText w:val="%2."/>
      <w:lvlJc w:val="left"/>
      <w:pPr>
        <w:ind w:left="1440" w:hanging="360"/>
      </w:pPr>
    </w:lvl>
    <w:lvl w:ilvl="2" w:tplc="4914F7CC" w:tentative="1">
      <w:start w:val="1"/>
      <w:numFmt w:val="lowerRoman"/>
      <w:lvlText w:val="%3."/>
      <w:lvlJc w:val="right"/>
      <w:pPr>
        <w:ind w:left="2160" w:hanging="180"/>
      </w:pPr>
    </w:lvl>
    <w:lvl w:ilvl="3" w:tplc="0BF8AE9C" w:tentative="1">
      <w:start w:val="1"/>
      <w:numFmt w:val="decimal"/>
      <w:lvlText w:val="%4."/>
      <w:lvlJc w:val="left"/>
      <w:pPr>
        <w:ind w:left="2880" w:hanging="360"/>
      </w:pPr>
    </w:lvl>
    <w:lvl w:ilvl="4" w:tplc="121E7D2C" w:tentative="1">
      <w:start w:val="1"/>
      <w:numFmt w:val="lowerLetter"/>
      <w:lvlText w:val="%5."/>
      <w:lvlJc w:val="left"/>
      <w:pPr>
        <w:ind w:left="3600" w:hanging="360"/>
      </w:pPr>
    </w:lvl>
    <w:lvl w:ilvl="5" w:tplc="A2DA058C" w:tentative="1">
      <w:start w:val="1"/>
      <w:numFmt w:val="lowerRoman"/>
      <w:lvlText w:val="%6."/>
      <w:lvlJc w:val="right"/>
      <w:pPr>
        <w:ind w:left="4320" w:hanging="180"/>
      </w:pPr>
    </w:lvl>
    <w:lvl w:ilvl="6" w:tplc="23921AA6" w:tentative="1">
      <w:start w:val="1"/>
      <w:numFmt w:val="decimal"/>
      <w:lvlText w:val="%7."/>
      <w:lvlJc w:val="left"/>
      <w:pPr>
        <w:ind w:left="5040" w:hanging="360"/>
      </w:pPr>
    </w:lvl>
    <w:lvl w:ilvl="7" w:tplc="9E42E2F4" w:tentative="1">
      <w:start w:val="1"/>
      <w:numFmt w:val="lowerLetter"/>
      <w:lvlText w:val="%8."/>
      <w:lvlJc w:val="left"/>
      <w:pPr>
        <w:ind w:left="5760" w:hanging="360"/>
      </w:pPr>
    </w:lvl>
    <w:lvl w:ilvl="8" w:tplc="6944D636" w:tentative="1">
      <w:start w:val="1"/>
      <w:numFmt w:val="lowerRoman"/>
      <w:lvlText w:val="%9."/>
      <w:lvlJc w:val="right"/>
      <w:pPr>
        <w:ind w:left="6480" w:hanging="180"/>
      </w:pPr>
    </w:lvl>
  </w:abstractNum>
  <w:abstractNum w:abstractNumId="132" w15:restartNumberingAfterBreak="0">
    <w:nsid w:val="59834B07"/>
    <w:multiLevelType w:val="hybridMultilevel"/>
    <w:tmpl w:val="29A8997C"/>
    <w:lvl w:ilvl="0" w:tplc="D5444244">
      <w:start w:val="1"/>
      <w:numFmt w:val="bullet"/>
      <w:lvlText w:val=""/>
      <w:lvlJc w:val="left"/>
      <w:pPr>
        <w:tabs>
          <w:tab w:val="num" w:pos="360"/>
        </w:tabs>
        <w:ind w:left="360" w:hanging="360"/>
      </w:pPr>
      <w:rPr>
        <w:rFonts w:ascii="Wingdings" w:hAnsi="Wingdings" w:hint="default"/>
      </w:rPr>
    </w:lvl>
    <w:lvl w:ilvl="1" w:tplc="83B4F49A" w:tentative="1">
      <w:start w:val="1"/>
      <w:numFmt w:val="bullet"/>
      <w:lvlText w:val="o"/>
      <w:lvlJc w:val="left"/>
      <w:pPr>
        <w:tabs>
          <w:tab w:val="num" w:pos="1080"/>
        </w:tabs>
        <w:ind w:left="1080" w:hanging="360"/>
      </w:pPr>
      <w:rPr>
        <w:rFonts w:ascii="Courier New" w:hAnsi="Courier New" w:cs="Courier New" w:hint="default"/>
      </w:rPr>
    </w:lvl>
    <w:lvl w:ilvl="2" w:tplc="82101F78" w:tentative="1">
      <w:start w:val="1"/>
      <w:numFmt w:val="bullet"/>
      <w:lvlText w:val=""/>
      <w:lvlJc w:val="left"/>
      <w:pPr>
        <w:tabs>
          <w:tab w:val="num" w:pos="1800"/>
        </w:tabs>
        <w:ind w:left="1800" w:hanging="360"/>
      </w:pPr>
      <w:rPr>
        <w:rFonts w:ascii="Wingdings" w:hAnsi="Wingdings" w:hint="default"/>
      </w:rPr>
    </w:lvl>
    <w:lvl w:ilvl="3" w:tplc="91888EC8" w:tentative="1">
      <w:start w:val="1"/>
      <w:numFmt w:val="bullet"/>
      <w:lvlText w:val=""/>
      <w:lvlJc w:val="left"/>
      <w:pPr>
        <w:tabs>
          <w:tab w:val="num" w:pos="2520"/>
        </w:tabs>
        <w:ind w:left="2520" w:hanging="360"/>
      </w:pPr>
      <w:rPr>
        <w:rFonts w:ascii="Symbol" w:hAnsi="Symbol" w:hint="default"/>
      </w:rPr>
    </w:lvl>
    <w:lvl w:ilvl="4" w:tplc="1E62F698" w:tentative="1">
      <w:start w:val="1"/>
      <w:numFmt w:val="bullet"/>
      <w:lvlText w:val="o"/>
      <w:lvlJc w:val="left"/>
      <w:pPr>
        <w:tabs>
          <w:tab w:val="num" w:pos="3240"/>
        </w:tabs>
        <w:ind w:left="3240" w:hanging="360"/>
      </w:pPr>
      <w:rPr>
        <w:rFonts w:ascii="Courier New" w:hAnsi="Courier New" w:cs="Courier New" w:hint="default"/>
      </w:rPr>
    </w:lvl>
    <w:lvl w:ilvl="5" w:tplc="DA4088EA" w:tentative="1">
      <w:start w:val="1"/>
      <w:numFmt w:val="bullet"/>
      <w:lvlText w:val=""/>
      <w:lvlJc w:val="left"/>
      <w:pPr>
        <w:tabs>
          <w:tab w:val="num" w:pos="3960"/>
        </w:tabs>
        <w:ind w:left="3960" w:hanging="360"/>
      </w:pPr>
      <w:rPr>
        <w:rFonts w:ascii="Wingdings" w:hAnsi="Wingdings" w:hint="default"/>
      </w:rPr>
    </w:lvl>
    <w:lvl w:ilvl="6" w:tplc="E0C47574" w:tentative="1">
      <w:start w:val="1"/>
      <w:numFmt w:val="bullet"/>
      <w:lvlText w:val=""/>
      <w:lvlJc w:val="left"/>
      <w:pPr>
        <w:tabs>
          <w:tab w:val="num" w:pos="4680"/>
        </w:tabs>
        <w:ind w:left="4680" w:hanging="360"/>
      </w:pPr>
      <w:rPr>
        <w:rFonts w:ascii="Symbol" w:hAnsi="Symbol" w:hint="default"/>
      </w:rPr>
    </w:lvl>
    <w:lvl w:ilvl="7" w:tplc="7D42F520" w:tentative="1">
      <w:start w:val="1"/>
      <w:numFmt w:val="bullet"/>
      <w:lvlText w:val="o"/>
      <w:lvlJc w:val="left"/>
      <w:pPr>
        <w:tabs>
          <w:tab w:val="num" w:pos="5400"/>
        </w:tabs>
        <w:ind w:left="5400" w:hanging="360"/>
      </w:pPr>
      <w:rPr>
        <w:rFonts w:ascii="Courier New" w:hAnsi="Courier New" w:cs="Courier New" w:hint="default"/>
      </w:rPr>
    </w:lvl>
    <w:lvl w:ilvl="8" w:tplc="7DDE3B0E" w:tentative="1">
      <w:start w:val="1"/>
      <w:numFmt w:val="bullet"/>
      <w:lvlText w:val=""/>
      <w:lvlJc w:val="left"/>
      <w:pPr>
        <w:tabs>
          <w:tab w:val="num" w:pos="6120"/>
        </w:tabs>
        <w:ind w:left="6120" w:hanging="360"/>
      </w:pPr>
      <w:rPr>
        <w:rFonts w:ascii="Wingdings" w:hAnsi="Wingdings" w:hint="default"/>
      </w:rPr>
    </w:lvl>
  </w:abstractNum>
  <w:abstractNum w:abstractNumId="133" w15:restartNumberingAfterBreak="0">
    <w:nsid w:val="599B4A7E"/>
    <w:multiLevelType w:val="hybridMultilevel"/>
    <w:tmpl w:val="12F0FCD8"/>
    <w:lvl w:ilvl="0" w:tplc="6648471C">
      <w:start w:val="1"/>
      <w:numFmt w:val="decimal"/>
      <w:lvlText w:val="%1."/>
      <w:lvlJc w:val="left"/>
      <w:pPr>
        <w:ind w:left="720" w:hanging="360"/>
      </w:pPr>
      <w:rPr>
        <w:b w:val="0"/>
        <w:bCs/>
        <w:color w:val="auto"/>
      </w:rPr>
    </w:lvl>
    <w:lvl w:ilvl="1" w:tplc="57C224B8">
      <w:start w:val="1"/>
      <w:numFmt w:val="lowerLetter"/>
      <w:lvlText w:val="%2."/>
      <w:lvlJc w:val="left"/>
      <w:pPr>
        <w:ind w:left="1440" w:hanging="360"/>
      </w:pPr>
    </w:lvl>
    <w:lvl w:ilvl="2" w:tplc="299C9B8E">
      <w:start w:val="1"/>
      <w:numFmt w:val="lowerRoman"/>
      <w:lvlText w:val="%3."/>
      <w:lvlJc w:val="right"/>
      <w:pPr>
        <w:ind w:left="2160" w:hanging="180"/>
      </w:pPr>
    </w:lvl>
    <w:lvl w:ilvl="3" w:tplc="02D6354E">
      <w:start w:val="1"/>
      <w:numFmt w:val="decimal"/>
      <w:lvlText w:val="%4."/>
      <w:lvlJc w:val="left"/>
      <w:pPr>
        <w:ind w:left="2880" w:hanging="360"/>
      </w:pPr>
    </w:lvl>
    <w:lvl w:ilvl="4" w:tplc="40E26A02">
      <w:start w:val="1"/>
      <w:numFmt w:val="lowerLetter"/>
      <w:lvlText w:val="%5."/>
      <w:lvlJc w:val="left"/>
      <w:pPr>
        <w:ind w:left="3600" w:hanging="360"/>
      </w:pPr>
    </w:lvl>
    <w:lvl w:ilvl="5" w:tplc="59406742">
      <w:start w:val="1"/>
      <w:numFmt w:val="lowerRoman"/>
      <w:lvlText w:val="%6."/>
      <w:lvlJc w:val="right"/>
      <w:pPr>
        <w:ind w:left="4320" w:hanging="180"/>
      </w:pPr>
    </w:lvl>
    <w:lvl w:ilvl="6" w:tplc="E67CE590">
      <w:start w:val="1"/>
      <w:numFmt w:val="decimal"/>
      <w:lvlText w:val="%7."/>
      <w:lvlJc w:val="left"/>
      <w:pPr>
        <w:ind w:left="5040" w:hanging="360"/>
      </w:pPr>
    </w:lvl>
    <w:lvl w:ilvl="7" w:tplc="5FAE1794">
      <w:start w:val="1"/>
      <w:numFmt w:val="lowerLetter"/>
      <w:lvlText w:val="%8."/>
      <w:lvlJc w:val="left"/>
      <w:pPr>
        <w:ind w:left="5760" w:hanging="360"/>
      </w:pPr>
    </w:lvl>
    <w:lvl w:ilvl="8" w:tplc="F81873B6">
      <w:start w:val="1"/>
      <w:numFmt w:val="lowerRoman"/>
      <w:lvlText w:val="%9."/>
      <w:lvlJc w:val="right"/>
      <w:pPr>
        <w:ind w:left="6480" w:hanging="180"/>
      </w:pPr>
    </w:lvl>
  </w:abstractNum>
  <w:abstractNum w:abstractNumId="134" w15:restartNumberingAfterBreak="0">
    <w:nsid w:val="5B1573FF"/>
    <w:multiLevelType w:val="hybridMultilevel"/>
    <w:tmpl w:val="8E2243A0"/>
    <w:lvl w:ilvl="0" w:tplc="B3264B36">
      <w:start w:val="1"/>
      <w:numFmt w:val="decimal"/>
      <w:pStyle w:val="Style2"/>
      <w:lvlText w:val="2.%1"/>
      <w:lvlJc w:val="left"/>
      <w:pPr>
        <w:ind w:left="360" w:hanging="360"/>
      </w:pPr>
      <w:rPr>
        <w:rFonts w:hint="default"/>
      </w:rPr>
    </w:lvl>
    <w:lvl w:ilvl="1" w:tplc="C1E05A08" w:tentative="1">
      <w:start w:val="1"/>
      <w:numFmt w:val="lowerLetter"/>
      <w:lvlText w:val="%2."/>
      <w:lvlJc w:val="left"/>
      <w:pPr>
        <w:ind w:left="1080" w:hanging="360"/>
      </w:pPr>
    </w:lvl>
    <w:lvl w:ilvl="2" w:tplc="4E80FFDE" w:tentative="1">
      <w:start w:val="1"/>
      <w:numFmt w:val="lowerRoman"/>
      <w:lvlText w:val="%3."/>
      <w:lvlJc w:val="right"/>
      <w:pPr>
        <w:ind w:left="1800" w:hanging="180"/>
      </w:pPr>
    </w:lvl>
    <w:lvl w:ilvl="3" w:tplc="758C0F0A" w:tentative="1">
      <w:start w:val="1"/>
      <w:numFmt w:val="decimal"/>
      <w:lvlText w:val="%4."/>
      <w:lvlJc w:val="left"/>
      <w:pPr>
        <w:ind w:left="2520" w:hanging="360"/>
      </w:pPr>
    </w:lvl>
    <w:lvl w:ilvl="4" w:tplc="5B427358" w:tentative="1">
      <w:start w:val="1"/>
      <w:numFmt w:val="lowerLetter"/>
      <w:lvlText w:val="%5."/>
      <w:lvlJc w:val="left"/>
      <w:pPr>
        <w:ind w:left="3240" w:hanging="360"/>
      </w:pPr>
    </w:lvl>
    <w:lvl w:ilvl="5" w:tplc="57AE3826" w:tentative="1">
      <w:start w:val="1"/>
      <w:numFmt w:val="lowerRoman"/>
      <w:lvlText w:val="%6."/>
      <w:lvlJc w:val="right"/>
      <w:pPr>
        <w:ind w:left="3960" w:hanging="180"/>
      </w:pPr>
    </w:lvl>
    <w:lvl w:ilvl="6" w:tplc="68108E64" w:tentative="1">
      <w:start w:val="1"/>
      <w:numFmt w:val="decimal"/>
      <w:lvlText w:val="%7."/>
      <w:lvlJc w:val="left"/>
      <w:pPr>
        <w:ind w:left="4680" w:hanging="360"/>
      </w:pPr>
    </w:lvl>
    <w:lvl w:ilvl="7" w:tplc="21E82672" w:tentative="1">
      <w:start w:val="1"/>
      <w:numFmt w:val="lowerLetter"/>
      <w:lvlText w:val="%8."/>
      <w:lvlJc w:val="left"/>
      <w:pPr>
        <w:ind w:left="5400" w:hanging="360"/>
      </w:pPr>
    </w:lvl>
    <w:lvl w:ilvl="8" w:tplc="47E81F68" w:tentative="1">
      <w:start w:val="1"/>
      <w:numFmt w:val="lowerRoman"/>
      <w:lvlText w:val="%9."/>
      <w:lvlJc w:val="right"/>
      <w:pPr>
        <w:ind w:left="6120" w:hanging="180"/>
      </w:pPr>
    </w:lvl>
  </w:abstractNum>
  <w:abstractNum w:abstractNumId="135" w15:restartNumberingAfterBreak="0">
    <w:nsid w:val="5B6A3FB0"/>
    <w:multiLevelType w:val="hybridMultilevel"/>
    <w:tmpl w:val="2E7E22F4"/>
    <w:lvl w:ilvl="0" w:tplc="5EDA2DC8">
      <w:start w:val="1"/>
      <w:numFmt w:val="bullet"/>
      <w:lvlText w:val=""/>
      <w:lvlJc w:val="left"/>
      <w:pPr>
        <w:ind w:hanging="365"/>
      </w:pPr>
      <w:rPr>
        <w:rFonts w:ascii="Symbol" w:eastAsia="Symbol" w:hAnsi="Symbol" w:hint="default"/>
        <w:sz w:val="22"/>
        <w:szCs w:val="22"/>
      </w:rPr>
    </w:lvl>
    <w:lvl w:ilvl="1" w:tplc="B4943926">
      <w:start w:val="1"/>
      <w:numFmt w:val="bullet"/>
      <w:lvlText w:val="•"/>
      <w:lvlJc w:val="left"/>
      <w:rPr>
        <w:rFonts w:hint="default"/>
      </w:rPr>
    </w:lvl>
    <w:lvl w:ilvl="2" w:tplc="B25615B6">
      <w:start w:val="1"/>
      <w:numFmt w:val="bullet"/>
      <w:lvlText w:val="•"/>
      <w:lvlJc w:val="left"/>
      <w:rPr>
        <w:rFonts w:hint="default"/>
      </w:rPr>
    </w:lvl>
    <w:lvl w:ilvl="3" w:tplc="387079D6">
      <w:start w:val="1"/>
      <w:numFmt w:val="bullet"/>
      <w:lvlText w:val="•"/>
      <w:lvlJc w:val="left"/>
      <w:rPr>
        <w:rFonts w:hint="default"/>
      </w:rPr>
    </w:lvl>
    <w:lvl w:ilvl="4" w:tplc="996A0142">
      <w:start w:val="1"/>
      <w:numFmt w:val="bullet"/>
      <w:lvlText w:val="•"/>
      <w:lvlJc w:val="left"/>
      <w:rPr>
        <w:rFonts w:hint="default"/>
      </w:rPr>
    </w:lvl>
    <w:lvl w:ilvl="5" w:tplc="BD167286">
      <w:start w:val="1"/>
      <w:numFmt w:val="bullet"/>
      <w:lvlText w:val="•"/>
      <w:lvlJc w:val="left"/>
      <w:rPr>
        <w:rFonts w:hint="default"/>
      </w:rPr>
    </w:lvl>
    <w:lvl w:ilvl="6" w:tplc="E3B8C27A">
      <w:start w:val="1"/>
      <w:numFmt w:val="bullet"/>
      <w:lvlText w:val="•"/>
      <w:lvlJc w:val="left"/>
      <w:rPr>
        <w:rFonts w:hint="default"/>
      </w:rPr>
    </w:lvl>
    <w:lvl w:ilvl="7" w:tplc="339E857C">
      <w:start w:val="1"/>
      <w:numFmt w:val="bullet"/>
      <w:lvlText w:val="•"/>
      <w:lvlJc w:val="left"/>
      <w:rPr>
        <w:rFonts w:hint="default"/>
      </w:rPr>
    </w:lvl>
    <w:lvl w:ilvl="8" w:tplc="4D30B0D8">
      <w:start w:val="1"/>
      <w:numFmt w:val="bullet"/>
      <w:lvlText w:val="•"/>
      <w:lvlJc w:val="left"/>
      <w:rPr>
        <w:rFonts w:hint="default"/>
      </w:rPr>
    </w:lvl>
  </w:abstractNum>
  <w:abstractNum w:abstractNumId="136" w15:restartNumberingAfterBreak="0">
    <w:nsid w:val="5B812DDE"/>
    <w:multiLevelType w:val="hybridMultilevel"/>
    <w:tmpl w:val="AA8C342E"/>
    <w:lvl w:ilvl="0" w:tplc="5252A038">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7" w15:restartNumberingAfterBreak="0">
    <w:nsid w:val="5D74646C"/>
    <w:multiLevelType w:val="hybridMultilevel"/>
    <w:tmpl w:val="87AC5020"/>
    <w:lvl w:ilvl="0" w:tplc="ACFCD886">
      <w:numFmt w:val="bullet"/>
      <w:lvlText w:val=""/>
      <w:lvlJc w:val="left"/>
      <w:pPr>
        <w:ind w:left="720" w:hanging="360"/>
      </w:pPr>
      <w:rPr>
        <w:rFonts w:ascii="Symbol" w:hAnsi="Symbol"/>
      </w:rPr>
    </w:lvl>
    <w:lvl w:ilvl="1" w:tplc="2556999C">
      <w:start w:val="1"/>
      <w:numFmt w:val="decimal"/>
      <w:lvlText w:val="%2."/>
      <w:lvlJc w:val="left"/>
      <w:pPr>
        <w:ind w:left="1440" w:hanging="360"/>
      </w:pPr>
    </w:lvl>
    <w:lvl w:ilvl="2" w:tplc="9C167A26">
      <w:start w:val="1"/>
      <w:numFmt w:val="decimal"/>
      <w:lvlText w:val="%3."/>
      <w:lvlJc w:val="left"/>
      <w:pPr>
        <w:ind w:left="2160" w:hanging="360"/>
      </w:pPr>
    </w:lvl>
    <w:lvl w:ilvl="3" w:tplc="8FB0F208">
      <w:start w:val="1"/>
      <w:numFmt w:val="decimal"/>
      <w:lvlText w:val="%4."/>
      <w:lvlJc w:val="left"/>
      <w:pPr>
        <w:ind w:left="2880" w:hanging="360"/>
      </w:pPr>
    </w:lvl>
    <w:lvl w:ilvl="4" w:tplc="D5384AAA">
      <w:start w:val="1"/>
      <w:numFmt w:val="decimal"/>
      <w:lvlText w:val="%5."/>
      <w:lvlJc w:val="left"/>
      <w:pPr>
        <w:ind w:left="3600" w:hanging="360"/>
      </w:pPr>
    </w:lvl>
    <w:lvl w:ilvl="5" w:tplc="A84AA2E8">
      <w:start w:val="1"/>
      <w:numFmt w:val="decimal"/>
      <w:lvlText w:val="%6."/>
      <w:lvlJc w:val="left"/>
      <w:pPr>
        <w:ind w:left="4320" w:hanging="360"/>
      </w:pPr>
    </w:lvl>
    <w:lvl w:ilvl="6" w:tplc="066E12AC">
      <w:start w:val="1"/>
      <w:numFmt w:val="decimal"/>
      <w:lvlText w:val="%7."/>
      <w:lvlJc w:val="left"/>
      <w:pPr>
        <w:ind w:left="5040" w:hanging="360"/>
      </w:pPr>
    </w:lvl>
    <w:lvl w:ilvl="7" w:tplc="B6661344">
      <w:start w:val="1"/>
      <w:numFmt w:val="decimal"/>
      <w:lvlText w:val="%8."/>
      <w:lvlJc w:val="left"/>
      <w:pPr>
        <w:ind w:left="5760" w:hanging="360"/>
      </w:pPr>
    </w:lvl>
    <w:lvl w:ilvl="8" w:tplc="7A406E78">
      <w:start w:val="1"/>
      <w:numFmt w:val="decimal"/>
      <w:lvlText w:val="%9."/>
      <w:lvlJc w:val="left"/>
      <w:pPr>
        <w:ind w:left="6480" w:hanging="360"/>
      </w:pPr>
    </w:lvl>
  </w:abstractNum>
  <w:abstractNum w:abstractNumId="138" w15:restartNumberingAfterBreak="0">
    <w:nsid w:val="5DE74260"/>
    <w:multiLevelType w:val="hybridMultilevel"/>
    <w:tmpl w:val="1EA06102"/>
    <w:lvl w:ilvl="0" w:tplc="17CA1278">
      <w:start w:val="1"/>
      <w:numFmt w:val="bullet"/>
      <w:lvlText w:val=""/>
      <w:lvlJc w:val="left"/>
      <w:pPr>
        <w:ind w:hanging="181"/>
      </w:pPr>
      <w:rPr>
        <w:rFonts w:ascii="Symbol" w:eastAsia="Symbol" w:hAnsi="Symbol" w:hint="default"/>
        <w:sz w:val="22"/>
        <w:szCs w:val="22"/>
      </w:rPr>
    </w:lvl>
    <w:lvl w:ilvl="1" w:tplc="F7B2F984">
      <w:start w:val="1"/>
      <w:numFmt w:val="bullet"/>
      <w:lvlText w:val="•"/>
      <w:lvlJc w:val="left"/>
      <w:rPr>
        <w:rFonts w:hint="default"/>
      </w:rPr>
    </w:lvl>
    <w:lvl w:ilvl="2" w:tplc="CBA4F48A">
      <w:start w:val="1"/>
      <w:numFmt w:val="bullet"/>
      <w:lvlText w:val="•"/>
      <w:lvlJc w:val="left"/>
      <w:rPr>
        <w:rFonts w:hint="default"/>
      </w:rPr>
    </w:lvl>
    <w:lvl w:ilvl="3" w:tplc="DE9A42CA">
      <w:start w:val="1"/>
      <w:numFmt w:val="bullet"/>
      <w:lvlText w:val="•"/>
      <w:lvlJc w:val="left"/>
      <w:rPr>
        <w:rFonts w:hint="default"/>
      </w:rPr>
    </w:lvl>
    <w:lvl w:ilvl="4" w:tplc="C21C253E">
      <w:start w:val="1"/>
      <w:numFmt w:val="bullet"/>
      <w:lvlText w:val="•"/>
      <w:lvlJc w:val="left"/>
      <w:rPr>
        <w:rFonts w:hint="default"/>
      </w:rPr>
    </w:lvl>
    <w:lvl w:ilvl="5" w:tplc="41BC3566">
      <w:start w:val="1"/>
      <w:numFmt w:val="bullet"/>
      <w:lvlText w:val="•"/>
      <w:lvlJc w:val="left"/>
      <w:rPr>
        <w:rFonts w:hint="default"/>
      </w:rPr>
    </w:lvl>
    <w:lvl w:ilvl="6" w:tplc="D690CDC6">
      <w:start w:val="1"/>
      <w:numFmt w:val="bullet"/>
      <w:lvlText w:val="•"/>
      <w:lvlJc w:val="left"/>
      <w:rPr>
        <w:rFonts w:hint="default"/>
      </w:rPr>
    </w:lvl>
    <w:lvl w:ilvl="7" w:tplc="9FEA6E06">
      <w:start w:val="1"/>
      <w:numFmt w:val="bullet"/>
      <w:lvlText w:val="•"/>
      <w:lvlJc w:val="left"/>
      <w:rPr>
        <w:rFonts w:hint="default"/>
      </w:rPr>
    </w:lvl>
    <w:lvl w:ilvl="8" w:tplc="4CEEAF86">
      <w:start w:val="1"/>
      <w:numFmt w:val="bullet"/>
      <w:lvlText w:val="•"/>
      <w:lvlJc w:val="left"/>
      <w:rPr>
        <w:rFonts w:hint="default"/>
      </w:rPr>
    </w:lvl>
  </w:abstractNum>
  <w:abstractNum w:abstractNumId="139" w15:restartNumberingAfterBreak="0">
    <w:nsid w:val="5E7D363A"/>
    <w:multiLevelType w:val="hybridMultilevel"/>
    <w:tmpl w:val="346A30D4"/>
    <w:lvl w:ilvl="0" w:tplc="82F675A6">
      <w:start w:val="1"/>
      <w:numFmt w:val="bullet"/>
      <w:lvlText w:val=""/>
      <w:lvlJc w:val="left"/>
      <w:pPr>
        <w:ind w:hanging="361"/>
      </w:pPr>
      <w:rPr>
        <w:rFonts w:ascii="Symbol" w:eastAsia="Symbol" w:hAnsi="Symbol" w:hint="default"/>
        <w:sz w:val="18"/>
        <w:szCs w:val="18"/>
      </w:rPr>
    </w:lvl>
    <w:lvl w:ilvl="1" w:tplc="C524A252">
      <w:start w:val="1"/>
      <w:numFmt w:val="bullet"/>
      <w:lvlText w:val="•"/>
      <w:lvlJc w:val="left"/>
      <w:rPr>
        <w:rFonts w:hint="default"/>
      </w:rPr>
    </w:lvl>
    <w:lvl w:ilvl="2" w:tplc="C1BA948A">
      <w:start w:val="1"/>
      <w:numFmt w:val="bullet"/>
      <w:lvlText w:val="•"/>
      <w:lvlJc w:val="left"/>
      <w:rPr>
        <w:rFonts w:hint="default"/>
      </w:rPr>
    </w:lvl>
    <w:lvl w:ilvl="3" w:tplc="0E74FC7C">
      <w:start w:val="1"/>
      <w:numFmt w:val="bullet"/>
      <w:lvlText w:val="•"/>
      <w:lvlJc w:val="left"/>
      <w:rPr>
        <w:rFonts w:hint="default"/>
      </w:rPr>
    </w:lvl>
    <w:lvl w:ilvl="4" w:tplc="E19CD2BA">
      <w:start w:val="1"/>
      <w:numFmt w:val="bullet"/>
      <w:lvlText w:val="•"/>
      <w:lvlJc w:val="left"/>
      <w:rPr>
        <w:rFonts w:hint="default"/>
      </w:rPr>
    </w:lvl>
    <w:lvl w:ilvl="5" w:tplc="D7ECFA54">
      <w:start w:val="1"/>
      <w:numFmt w:val="bullet"/>
      <w:lvlText w:val="•"/>
      <w:lvlJc w:val="left"/>
      <w:rPr>
        <w:rFonts w:hint="default"/>
      </w:rPr>
    </w:lvl>
    <w:lvl w:ilvl="6" w:tplc="099C051C">
      <w:start w:val="1"/>
      <w:numFmt w:val="bullet"/>
      <w:lvlText w:val="•"/>
      <w:lvlJc w:val="left"/>
      <w:rPr>
        <w:rFonts w:hint="default"/>
      </w:rPr>
    </w:lvl>
    <w:lvl w:ilvl="7" w:tplc="6D3C292A">
      <w:start w:val="1"/>
      <w:numFmt w:val="bullet"/>
      <w:lvlText w:val="•"/>
      <w:lvlJc w:val="left"/>
      <w:rPr>
        <w:rFonts w:hint="default"/>
      </w:rPr>
    </w:lvl>
    <w:lvl w:ilvl="8" w:tplc="91E231E4">
      <w:start w:val="1"/>
      <w:numFmt w:val="bullet"/>
      <w:lvlText w:val="•"/>
      <w:lvlJc w:val="left"/>
      <w:rPr>
        <w:rFonts w:hint="default"/>
      </w:rPr>
    </w:lvl>
  </w:abstractNum>
  <w:abstractNum w:abstractNumId="140" w15:restartNumberingAfterBreak="0">
    <w:nsid w:val="5EC322E3"/>
    <w:multiLevelType w:val="hybridMultilevel"/>
    <w:tmpl w:val="4B487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F132B23"/>
    <w:multiLevelType w:val="multilevel"/>
    <w:tmpl w:val="0F4079B8"/>
    <w:lvl w:ilvl="0">
      <w:start w:val="1"/>
      <w:numFmt w:val="bullet"/>
      <w:lvlText w:val=""/>
      <w:lvlJc w:val="left"/>
      <w:pPr>
        <w:tabs>
          <w:tab w:val="decimal" w:pos="216"/>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FF751CD"/>
    <w:multiLevelType w:val="hybridMultilevel"/>
    <w:tmpl w:val="C16A82A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3" w15:restartNumberingAfterBreak="0">
    <w:nsid w:val="60101DE0"/>
    <w:multiLevelType w:val="hybridMultilevel"/>
    <w:tmpl w:val="5E929180"/>
    <w:lvl w:ilvl="0" w:tplc="04090017">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4" w15:restartNumberingAfterBreak="0">
    <w:nsid w:val="60C406DB"/>
    <w:multiLevelType w:val="hybridMultilevel"/>
    <w:tmpl w:val="58BEFB38"/>
    <w:lvl w:ilvl="0" w:tplc="FFFFFFFF">
      <w:start w:val="1"/>
      <w:numFmt w:val="decimal"/>
      <w:lvlText w:val="(%1)"/>
      <w:lvlJc w:val="left"/>
      <w:pPr>
        <w:tabs>
          <w:tab w:val="num" w:pos="1260"/>
        </w:tabs>
        <w:ind w:left="1260" w:hanging="72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5" w15:restartNumberingAfterBreak="0">
    <w:nsid w:val="60C77E8D"/>
    <w:multiLevelType w:val="hybridMultilevel"/>
    <w:tmpl w:val="5E929180"/>
    <w:lvl w:ilvl="0" w:tplc="2DE4E280">
      <w:start w:val="1"/>
      <w:numFmt w:val="decimal"/>
      <w:lvlText w:val="%1."/>
      <w:lvlJc w:val="left"/>
      <w:pPr>
        <w:ind w:left="720" w:hanging="360"/>
      </w:pPr>
      <w:rPr>
        <w:rFonts w:hint="default"/>
      </w:rPr>
    </w:lvl>
    <w:lvl w:ilvl="1" w:tplc="DBAE1F4C" w:tentative="1">
      <w:start w:val="1"/>
      <w:numFmt w:val="bullet"/>
      <w:lvlText w:val="o"/>
      <w:lvlJc w:val="left"/>
      <w:pPr>
        <w:ind w:left="1440" w:hanging="360"/>
      </w:pPr>
      <w:rPr>
        <w:rFonts w:ascii="Courier New" w:hAnsi="Courier New" w:cs="Courier New" w:hint="default"/>
      </w:rPr>
    </w:lvl>
    <w:lvl w:ilvl="2" w:tplc="0D4EA924" w:tentative="1">
      <w:start w:val="1"/>
      <w:numFmt w:val="bullet"/>
      <w:lvlText w:val=""/>
      <w:lvlJc w:val="left"/>
      <w:pPr>
        <w:ind w:left="2160" w:hanging="360"/>
      </w:pPr>
      <w:rPr>
        <w:rFonts w:ascii="Wingdings" w:hAnsi="Wingdings" w:hint="default"/>
      </w:rPr>
    </w:lvl>
    <w:lvl w:ilvl="3" w:tplc="5C84B4CE" w:tentative="1">
      <w:start w:val="1"/>
      <w:numFmt w:val="bullet"/>
      <w:lvlText w:val=""/>
      <w:lvlJc w:val="left"/>
      <w:pPr>
        <w:ind w:left="2880" w:hanging="360"/>
      </w:pPr>
      <w:rPr>
        <w:rFonts w:ascii="Symbol" w:hAnsi="Symbol" w:hint="default"/>
      </w:rPr>
    </w:lvl>
    <w:lvl w:ilvl="4" w:tplc="F6F23E0C" w:tentative="1">
      <w:start w:val="1"/>
      <w:numFmt w:val="bullet"/>
      <w:lvlText w:val="o"/>
      <w:lvlJc w:val="left"/>
      <w:pPr>
        <w:ind w:left="3600" w:hanging="360"/>
      </w:pPr>
      <w:rPr>
        <w:rFonts w:ascii="Courier New" w:hAnsi="Courier New" w:cs="Courier New" w:hint="default"/>
      </w:rPr>
    </w:lvl>
    <w:lvl w:ilvl="5" w:tplc="C128C1F4" w:tentative="1">
      <w:start w:val="1"/>
      <w:numFmt w:val="bullet"/>
      <w:lvlText w:val=""/>
      <w:lvlJc w:val="left"/>
      <w:pPr>
        <w:ind w:left="4320" w:hanging="360"/>
      </w:pPr>
      <w:rPr>
        <w:rFonts w:ascii="Wingdings" w:hAnsi="Wingdings" w:hint="default"/>
      </w:rPr>
    </w:lvl>
    <w:lvl w:ilvl="6" w:tplc="3362849C" w:tentative="1">
      <w:start w:val="1"/>
      <w:numFmt w:val="bullet"/>
      <w:lvlText w:val=""/>
      <w:lvlJc w:val="left"/>
      <w:pPr>
        <w:ind w:left="5040" w:hanging="360"/>
      </w:pPr>
      <w:rPr>
        <w:rFonts w:ascii="Symbol" w:hAnsi="Symbol" w:hint="default"/>
      </w:rPr>
    </w:lvl>
    <w:lvl w:ilvl="7" w:tplc="B3566F56" w:tentative="1">
      <w:start w:val="1"/>
      <w:numFmt w:val="bullet"/>
      <w:lvlText w:val="o"/>
      <w:lvlJc w:val="left"/>
      <w:pPr>
        <w:ind w:left="5760" w:hanging="360"/>
      </w:pPr>
      <w:rPr>
        <w:rFonts w:ascii="Courier New" w:hAnsi="Courier New" w:cs="Courier New" w:hint="default"/>
      </w:rPr>
    </w:lvl>
    <w:lvl w:ilvl="8" w:tplc="9042AE72" w:tentative="1">
      <w:start w:val="1"/>
      <w:numFmt w:val="bullet"/>
      <w:lvlText w:val=""/>
      <w:lvlJc w:val="left"/>
      <w:pPr>
        <w:ind w:left="6480" w:hanging="360"/>
      </w:pPr>
      <w:rPr>
        <w:rFonts w:ascii="Wingdings" w:hAnsi="Wingdings" w:hint="default"/>
      </w:rPr>
    </w:lvl>
  </w:abstractNum>
  <w:abstractNum w:abstractNumId="146" w15:restartNumberingAfterBreak="0">
    <w:nsid w:val="61473348"/>
    <w:multiLevelType w:val="hybridMultilevel"/>
    <w:tmpl w:val="09845112"/>
    <w:lvl w:ilvl="0" w:tplc="A5925EC4">
      <w:start w:val="1"/>
      <w:numFmt w:val="bullet"/>
      <w:lvlText w:val=""/>
      <w:lvlJc w:val="left"/>
      <w:pPr>
        <w:ind w:hanging="366"/>
      </w:pPr>
      <w:rPr>
        <w:rFonts w:ascii="Symbol" w:eastAsia="Symbol" w:hAnsi="Symbol" w:hint="default"/>
        <w:sz w:val="22"/>
        <w:szCs w:val="22"/>
      </w:rPr>
    </w:lvl>
    <w:lvl w:ilvl="1" w:tplc="D8888BBA">
      <w:start w:val="1"/>
      <w:numFmt w:val="bullet"/>
      <w:lvlText w:val="•"/>
      <w:lvlJc w:val="left"/>
      <w:rPr>
        <w:rFonts w:hint="default"/>
      </w:rPr>
    </w:lvl>
    <w:lvl w:ilvl="2" w:tplc="E0FE320C">
      <w:start w:val="1"/>
      <w:numFmt w:val="bullet"/>
      <w:lvlText w:val="•"/>
      <w:lvlJc w:val="left"/>
      <w:rPr>
        <w:rFonts w:hint="default"/>
      </w:rPr>
    </w:lvl>
    <w:lvl w:ilvl="3" w:tplc="77126DAE">
      <w:start w:val="1"/>
      <w:numFmt w:val="bullet"/>
      <w:lvlText w:val="•"/>
      <w:lvlJc w:val="left"/>
      <w:rPr>
        <w:rFonts w:hint="default"/>
      </w:rPr>
    </w:lvl>
    <w:lvl w:ilvl="4" w:tplc="3DC29208">
      <w:start w:val="1"/>
      <w:numFmt w:val="bullet"/>
      <w:lvlText w:val="•"/>
      <w:lvlJc w:val="left"/>
      <w:rPr>
        <w:rFonts w:hint="default"/>
      </w:rPr>
    </w:lvl>
    <w:lvl w:ilvl="5" w:tplc="DB26DF46">
      <w:start w:val="1"/>
      <w:numFmt w:val="bullet"/>
      <w:lvlText w:val="•"/>
      <w:lvlJc w:val="left"/>
      <w:rPr>
        <w:rFonts w:hint="default"/>
      </w:rPr>
    </w:lvl>
    <w:lvl w:ilvl="6" w:tplc="3C96AE8E">
      <w:start w:val="1"/>
      <w:numFmt w:val="bullet"/>
      <w:lvlText w:val="•"/>
      <w:lvlJc w:val="left"/>
      <w:rPr>
        <w:rFonts w:hint="default"/>
      </w:rPr>
    </w:lvl>
    <w:lvl w:ilvl="7" w:tplc="31285234">
      <w:start w:val="1"/>
      <w:numFmt w:val="bullet"/>
      <w:lvlText w:val="•"/>
      <w:lvlJc w:val="left"/>
      <w:rPr>
        <w:rFonts w:hint="default"/>
      </w:rPr>
    </w:lvl>
    <w:lvl w:ilvl="8" w:tplc="1326F916">
      <w:start w:val="1"/>
      <w:numFmt w:val="bullet"/>
      <w:lvlText w:val="•"/>
      <w:lvlJc w:val="left"/>
      <w:rPr>
        <w:rFonts w:hint="default"/>
      </w:rPr>
    </w:lvl>
  </w:abstractNum>
  <w:abstractNum w:abstractNumId="147" w15:restartNumberingAfterBreak="0">
    <w:nsid w:val="617C1F24"/>
    <w:multiLevelType w:val="hybridMultilevel"/>
    <w:tmpl w:val="AD18E25C"/>
    <w:lvl w:ilvl="0" w:tplc="9FA29D02">
      <w:start w:val="1"/>
      <w:numFmt w:val="bullet"/>
      <w:lvlText w:val=""/>
      <w:lvlJc w:val="left"/>
      <w:pPr>
        <w:ind w:hanging="274"/>
      </w:pPr>
      <w:rPr>
        <w:rFonts w:ascii="Symbol" w:eastAsia="Symbol" w:hAnsi="Symbol" w:hint="default"/>
        <w:w w:val="99"/>
        <w:sz w:val="20"/>
        <w:szCs w:val="20"/>
      </w:rPr>
    </w:lvl>
    <w:lvl w:ilvl="1" w:tplc="E89C3A7C">
      <w:start w:val="1"/>
      <w:numFmt w:val="bullet"/>
      <w:lvlText w:val="•"/>
      <w:lvlJc w:val="left"/>
      <w:rPr>
        <w:rFonts w:hint="default"/>
      </w:rPr>
    </w:lvl>
    <w:lvl w:ilvl="2" w:tplc="F0A8038A">
      <w:start w:val="1"/>
      <w:numFmt w:val="bullet"/>
      <w:lvlText w:val="•"/>
      <w:lvlJc w:val="left"/>
      <w:rPr>
        <w:rFonts w:hint="default"/>
      </w:rPr>
    </w:lvl>
    <w:lvl w:ilvl="3" w:tplc="236C663A">
      <w:start w:val="1"/>
      <w:numFmt w:val="bullet"/>
      <w:lvlText w:val="•"/>
      <w:lvlJc w:val="left"/>
      <w:rPr>
        <w:rFonts w:hint="default"/>
      </w:rPr>
    </w:lvl>
    <w:lvl w:ilvl="4" w:tplc="1638A1B2">
      <w:start w:val="1"/>
      <w:numFmt w:val="bullet"/>
      <w:lvlText w:val="•"/>
      <w:lvlJc w:val="left"/>
      <w:rPr>
        <w:rFonts w:hint="default"/>
      </w:rPr>
    </w:lvl>
    <w:lvl w:ilvl="5" w:tplc="9EA238E2">
      <w:start w:val="1"/>
      <w:numFmt w:val="bullet"/>
      <w:lvlText w:val="•"/>
      <w:lvlJc w:val="left"/>
      <w:rPr>
        <w:rFonts w:hint="default"/>
      </w:rPr>
    </w:lvl>
    <w:lvl w:ilvl="6" w:tplc="A378D3DE">
      <w:start w:val="1"/>
      <w:numFmt w:val="bullet"/>
      <w:lvlText w:val="•"/>
      <w:lvlJc w:val="left"/>
      <w:rPr>
        <w:rFonts w:hint="default"/>
      </w:rPr>
    </w:lvl>
    <w:lvl w:ilvl="7" w:tplc="8C145F66">
      <w:start w:val="1"/>
      <w:numFmt w:val="bullet"/>
      <w:lvlText w:val="•"/>
      <w:lvlJc w:val="left"/>
      <w:rPr>
        <w:rFonts w:hint="default"/>
      </w:rPr>
    </w:lvl>
    <w:lvl w:ilvl="8" w:tplc="36CCAE1E">
      <w:start w:val="1"/>
      <w:numFmt w:val="bullet"/>
      <w:lvlText w:val="•"/>
      <w:lvlJc w:val="left"/>
      <w:rPr>
        <w:rFonts w:hint="default"/>
      </w:rPr>
    </w:lvl>
  </w:abstractNum>
  <w:abstractNum w:abstractNumId="148" w15:restartNumberingAfterBreak="0">
    <w:nsid w:val="6294149F"/>
    <w:multiLevelType w:val="hybridMultilevel"/>
    <w:tmpl w:val="B450DC64"/>
    <w:lvl w:ilvl="0" w:tplc="0409000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2A77790"/>
    <w:multiLevelType w:val="hybridMultilevel"/>
    <w:tmpl w:val="5D3E99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3126B79"/>
    <w:multiLevelType w:val="hybridMultilevel"/>
    <w:tmpl w:val="CBC82B2A"/>
    <w:lvl w:ilvl="0" w:tplc="16BC83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35C0807"/>
    <w:multiLevelType w:val="hybridMultilevel"/>
    <w:tmpl w:val="559E15E2"/>
    <w:lvl w:ilvl="0" w:tplc="CA1E8FC2">
      <w:start w:val="1"/>
      <w:numFmt w:val="bullet"/>
      <w:lvlText w:val=""/>
      <w:lvlJc w:val="left"/>
      <w:pPr>
        <w:ind w:hanging="366"/>
      </w:pPr>
      <w:rPr>
        <w:rFonts w:ascii="Symbol" w:eastAsia="Symbol" w:hAnsi="Symbol" w:hint="default"/>
        <w:sz w:val="22"/>
        <w:szCs w:val="22"/>
      </w:rPr>
    </w:lvl>
    <w:lvl w:ilvl="1" w:tplc="6DF82AA6">
      <w:start w:val="1"/>
      <w:numFmt w:val="bullet"/>
      <w:lvlText w:val="•"/>
      <w:lvlJc w:val="left"/>
      <w:rPr>
        <w:rFonts w:hint="default"/>
      </w:rPr>
    </w:lvl>
    <w:lvl w:ilvl="2" w:tplc="981E4D38">
      <w:start w:val="1"/>
      <w:numFmt w:val="bullet"/>
      <w:lvlText w:val="•"/>
      <w:lvlJc w:val="left"/>
      <w:rPr>
        <w:rFonts w:hint="default"/>
      </w:rPr>
    </w:lvl>
    <w:lvl w:ilvl="3" w:tplc="C9A43AE0">
      <w:start w:val="1"/>
      <w:numFmt w:val="bullet"/>
      <w:lvlText w:val="•"/>
      <w:lvlJc w:val="left"/>
      <w:rPr>
        <w:rFonts w:hint="default"/>
      </w:rPr>
    </w:lvl>
    <w:lvl w:ilvl="4" w:tplc="FBF227D8">
      <w:start w:val="1"/>
      <w:numFmt w:val="bullet"/>
      <w:lvlText w:val="•"/>
      <w:lvlJc w:val="left"/>
      <w:rPr>
        <w:rFonts w:hint="default"/>
      </w:rPr>
    </w:lvl>
    <w:lvl w:ilvl="5" w:tplc="06089E48">
      <w:start w:val="1"/>
      <w:numFmt w:val="bullet"/>
      <w:lvlText w:val="•"/>
      <w:lvlJc w:val="left"/>
      <w:rPr>
        <w:rFonts w:hint="default"/>
      </w:rPr>
    </w:lvl>
    <w:lvl w:ilvl="6" w:tplc="9BC2EE76">
      <w:start w:val="1"/>
      <w:numFmt w:val="bullet"/>
      <w:lvlText w:val="•"/>
      <w:lvlJc w:val="left"/>
      <w:rPr>
        <w:rFonts w:hint="default"/>
      </w:rPr>
    </w:lvl>
    <w:lvl w:ilvl="7" w:tplc="EB5CD704">
      <w:start w:val="1"/>
      <w:numFmt w:val="bullet"/>
      <w:lvlText w:val="•"/>
      <w:lvlJc w:val="left"/>
      <w:rPr>
        <w:rFonts w:hint="default"/>
      </w:rPr>
    </w:lvl>
    <w:lvl w:ilvl="8" w:tplc="6B9E1D56">
      <w:start w:val="1"/>
      <w:numFmt w:val="bullet"/>
      <w:lvlText w:val="•"/>
      <w:lvlJc w:val="left"/>
      <w:rPr>
        <w:rFonts w:hint="default"/>
      </w:rPr>
    </w:lvl>
  </w:abstractNum>
  <w:abstractNum w:abstractNumId="152" w15:restartNumberingAfterBreak="0">
    <w:nsid w:val="63980B4B"/>
    <w:multiLevelType w:val="hybridMultilevel"/>
    <w:tmpl w:val="052A589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64A71AD5"/>
    <w:multiLevelType w:val="hybridMultilevel"/>
    <w:tmpl w:val="B94C1E72"/>
    <w:lvl w:ilvl="0" w:tplc="FA14779A">
      <w:start w:val="1"/>
      <w:numFmt w:val="lowerLetter"/>
      <w:pStyle w:val="Numbers"/>
      <w:lvlText w:val="%1)"/>
      <w:lvlJc w:val="left"/>
      <w:pPr>
        <w:ind w:left="360" w:hanging="360"/>
      </w:pPr>
      <w:rPr>
        <w:b/>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54" w15:restartNumberingAfterBreak="0">
    <w:nsid w:val="65250CCB"/>
    <w:multiLevelType w:val="hybridMultilevel"/>
    <w:tmpl w:val="F4F84E4C"/>
    <w:lvl w:ilvl="0" w:tplc="50647BC4">
      <w:start w:val="1"/>
      <w:numFmt w:val="bullet"/>
      <w:lvlText w:val=""/>
      <w:lvlJc w:val="left"/>
      <w:pPr>
        <w:ind w:hanging="360"/>
      </w:pPr>
      <w:rPr>
        <w:rFonts w:ascii="Symbol" w:eastAsia="Symbol" w:hAnsi="Symbol" w:hint="default"/>
        <w:sz w:val="22"/>
        <w:szCs w:val="22"/>
      </w:rPr>
    </w:lvl>
    <w:lvl w:ilvl="1" w:tplc="74B6CBE2">
      <w:start w:val="1"/>
      <w:numFmt w:val="bullet"/>
      <w:lvlText w:val="•"/>
      <w:lvlJc w:val="left"/>
      <w:rPr>
        <w:rFonts w:hint="default"/>
      </w:rPr>
    </w:lvl>
    <w:lvl w:ilvl="2" w:tplc="4EFCA538">
      <w:start w:val="1"/>
      <w:numFmt w:val="bullet"/>
      <w:lvlText w:val="•"/>
      <w:lvlJc w:val="left"/>
      <w:rPr>
        <w:rFonts w:hint="default"/>
      </w:rPr>
    </w:lvl>
    <w:lvl w:ilvl="3" w:tplc="D98A3826">
      <w:start w:val="1"/>
      <w:numFmt w:val="bullet"/>
      <w:lvlText w:val="•"/>
      <w:lvlJc w:val="left"/>
      <w:rPr>
        <w:rFonts w:hint="default"/>
      </w:rPr>
    </w:lvl>
    <w:lvl w:ilvl="4" w:tplc="6318E4AE">
      <w:start w:val="1"/>
      <w:numFmt w:val="bullet"/>
      <w:lvlText w:val="•"/>
      <w:lvlJc w:val="left"/>
      <w:rPr>
        <w:rFonts w:hint="default"/>
      </w:rPr>
    </w:lvl>
    <w:lvl w:ilvl="5" w:tplc="931E87E0">
      <w:start w:val="1"/>
      <w:numFmt w:val="bullet"/>
      <w:lvlText w:val="•"/>
      <w:lvlJc w:val="left"/>
      <w:rPr>
        <w:rFonts w:hint="default"/>
      </w:rPr>
    </w:lvl>
    <w:lvl w:ilvl="6" w:tplc="2AEE6236">
      <w:start w:val="1"/>
      <w:numFmt w:val="bullet"/>
      <w:lvlText w:val="•"/>
      <w:lvlJc w:val="left"/>
      <w:rPr>
        <w:rFonts w:hint="default"/>
      </w:rPr>
    </w:lvl>
    <w:lvl w:ilvl="7" w:tplc="27EE5716">
      <w:start w:val="1"/>
      <w:numFmt w:val="bullet"/>
      <w:lvlText w:val="•"/>
      <w:lvlJc w:val="left"/>
      <w:rPr>
        <w:rFonts w:hint="default"/>
      </w:rPr>
    </w:lvl>
    <w:lvl w:ilvl="8" w:tplc="7034EE18">
      <w:start w:val="1"/>
      <w:numFmt w:val="bullet"/>
      <w:lvlText w:val="•"/>
      <w:lvlJc w:val="left"/>
      <w:rPr>
        <w:rFonts w:hint="default"/>
      </w:rPr>
    </w:lvl>
  </w:abstractNum>
  <w:abstractNum w:abstractNumId="155" w15:restartNumberingAfterBreak="0">
    <w:nsid w:val="65A36B0A"/>
    <w:multiLevelType w:val="hybridMultilevel"/>
    <w:tmpl w:val="69B0F9DA"/>
    <w:lvl w:ilvl="0" w:tplc="7AEE62C0">
      <w:start w:val="1"/>
      <w:numFmt w:val="bullet"/>
      <w:lvlText w:val=""/>
      <w:lvlJc w:val="left"/>
      <w:pPr>
        <w:tabs>
          <w:tab w:val="num" w:pos="360"/>
        </w:tabs>
        <w:ind w:left="360" w:hanging="360"/>
      </w:pPr>
      <w:rPr>
        <w:rFonts w:ascii="Wingdings" w:hAnsi="Wingdings" w:hint="default"/>
      </w:rPr>
    </w:lvl>
    <w:lvl w:ilvl="1" w:tplc="B4A0E91A" w:tentative="1">
      <w:start w:val="1"/>
      <w:numFmt w:val="bullet"/>
      <w:lvlText w:val="o"/>
      <w:lvlJc w:val="left"/>
      <w:pPr>
        <w:tabs>
          <w:tab w:val="num" w:pos="1080"/>
        </w:tabs>
        <w:ind w:left="1080" w:hanging="360"/>
      </w:pPr>
      <w:rPr>
        <w:rFonts w:ascii="Courier New" w:hAnsi="Courier New" w:cs="Courier New" w:hint="default"/>
      </w:rPr>
    </w:lvl>
    <w:lvl w:ilvl="2" w:tplc="210C5424" w:tentative="1">
      <w:start w:val="1"/>
      <w:numFmt w:val="bullet"/>
      <w:lvlText w:val=""/>
      <w:lvlJc w:val="left"/>
      <w:pPr>
        <w:tabs>
          <w:tab w:val="num" w:pos="1800"/>
        </w:tabs>
        <w:ind w:left="1800" w:hanging="360"/>
      </w:pPr>
      <w:rPr>
        <w:rFonts w:ascii="Wingdings" w:hAnsi="Wingdings" w:hint="default"/>
      </w:rPr>
    </w:lvl>
    <w:lvl w:ilvl="3" w:tplc="7C508862" w:tentative="1">
      <w:start w:val="1"/>
      <w:numFmt w:val="bullet"/>
      <w:lvlText w:val=""/>
      <w:lvlJc w:val="left"/>
      <w:pPr>
        <w:tabs>
          <w:tab w:val="num" w:pos="2520"/>
        </w:tabs>
        <w:ind w:left="2520" w:hanging="360"/>
      </w:pPr>
      <w:rPr>
        <w:rFonts w:ascii="Symbol" w:hAnsi="Symbol" w:hint="default"/>
      </w:rPr>
    </w:lvl>
    <w:lvl w:ilvl="4" w:tplc="C0D08132" w:tentative="1">
      <w:start w:val="1"/>
      <w:numFmt w:val="bullet"/>
      <w:lvlText w:val="o"/>
      <w:lvlJc w:val="left"/>
      <w:pPr>
        <w:tabs>
          <w:tab w:val="num" w:pos="3240"/>
        </w:tabs>
        <w:ind w:left="3240" w:hanging="360"/>
      </w:pPr>
      <w:rPr>
        <w:rFonts w:ascii="Courier New" w:hAnsi="Courier New" w:cs="Courier New" w:hint="default"/>
      </w:rPr>
    </w:lvl>
    <w:lvl w:ilvl="5" w:tplc="B972DF80" w:tentative="1">
      <w:start w:val="1"/>
      <w:numFmt w:val="bullet"/>
      <w:lvlText w:val=""/>
      <w:lvlJc w:val="left"/>
      <w:pPr>
        <w:tabs>
          <w:tab w:val="num" w:pos="3960"/>
        </w:tabs>
        <w:ind w:left="3960" w:hanging="360"/>
      </w:pPr>
      <w:rPr>
        <w:rFonts w:ascii="Wingdings" w:hAnsi="Wingdings" w:hint="default"/>
      </w:rPr>
    </w:lvl>
    <w:lvl w:ilvl="6" w:tplc="CBE0F62C" w:tentative="1">
      <w:start w:val="1"/>
      <w:numFmt w:val="bullet"/>
      <w:lvlText w:val=""/>
      <w:lvlJc w:val="left"/>
      <w:pPr>
        <w:tabs>
          <w:tab w:val="num" w:pos="4680"/>
        </w:tabs>
        <w:ind w:left="4680" w:hanging="360"/>
      </w:pPr>
      <w:rPr>
        <w:rFonts w:ascii="Symbol" w:hAnsi="Symbol" w:hint="default"/>
      </w:rPr>
    </w:lvl>
    <w:lvl w:ilvl="7" w:tplc="91C00A58" w:tentative="1">
      <w:start w:val="1"/>
      <w:numFmt w:val="bullet"/>
      <w:lvlText w:val="o"/>
      <w:lvlJc w:val="left"/>
      <w:pPr>
        <w:tabs>
          <w:tab w:val="num" w:pos="5400"/>
        </w:tabs>
        <w:ind w:left="5400" w:hanging="360"/>
      </w:pPr>
      <w:rPr>
        <w:rFonts w:ascii="Courier New" w:hAnsi="Courier New" w:cs="Courier New" w:hint="default"/>
      </w:rPr>
    </w:lvl>
    <w:lvl w:ilvl="8" w:tplc="14FA2104" w:tentative="1">
      <w:start w:val="1"/>
      <w:numFmt w:val="bullet"/>
      <w:lvlText w:val=""/>
      <w:lvlJc w:val="left"/>
      <w:pPr>
        <w:tabs>
          <w:tab w:val="num" w:pos="6120"/>
        </w:tabs>
        <w:ind w:left="6120" w:hanging="360"/>
      </w:pPr>
      <w:rPr>
        <w:rFonts w:ascii="Wingdings" w:hAnsi="Wingdings" w:hint="default"/>
      </w:rPr>
    </w:lvl>
  </w:abstractNum>
  <w:abstractNum w:abstractNumId="156" w15:restartNumberingAfterBreak="0">
    <w:nsid w:val="66423DFB"/>
    <w:multiLevelType w:val="hybridMultilevel"/>
    <w:tmpl w:val="1910CD08"/>
    <w:lvl w:ilvl="0" w:tplc="0409000F">
      <w:start w:val="1"/>
      <w:numFmt w:val="decimal"/>
      <w:pStyle w:val="2101"/>
      <w:lvlText w:val="2.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6435347"/>
    <w:multiLevelType w:val="hybridMultilevel"/>
    <w:tmpl w:val="C742CAD4"/>
    <w:lvl w:ilvl="0" w:tplc="AF80360A">
      <w:start w:val="1"/>
      <w:numFmt w:val="lowerRoman"/>
      <w:pStyle w:val="Stylei"/>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8" w15:restartNumberingAfterBreak="0">
    <w:nsid w:val="674934DA"/>
    <w:multiLevelType w:val="hybridMultilevel"/>
    <w:tmpl w:val="745EBD12"/>
    <w:lvl w:ilvl="0" w:tplc="F730A822">
      <w:start w:val="1"/>
      <w:numFmt w:val="bullet"/>
      <w:lvlText w:val="•"/>
      <w:lvlJc w:val="left"/>
      <w:pPr>
        <w:ind w:left="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9441D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0ABFB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FA3DC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38861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AAB40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D2510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EC21E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2EC6C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68042DC5"/>
    <w:multiLevelType w:val="hybridMultilevel"/>
    <w:tmpl w:val="4086EA62"/>
    <w:lvl w:ilvl="0" w:tplc="2FDC5CA2">
      <w:start w:val="1"/>
      <w:numFmt w:val="bullet"/>
      <w:lvlText w:val=""/>
      <w:lvlJc w:val="left"/>
      <w:pPr>
        <w:ind w:hanging="365"/>
      </w:pPr>
      <w:rPr>
        <w:rFonts w:ascii="Symbol" w:eastAsia="Symbol" w:hAnsi="Symbol" w:hint="default"/>
        <w:sz w:val="22"/>
        <w:szCs w:val="22"/>
      </w:rPr>
    </w:lvl>
    <w:lvl w:ilvl="1" w:tplc="44F4BDEC">
      <w:start w:val="1"/>
      <w:numFmt w:val="bullet"/>
      <w:lvlText w:val="•"/>
      <w:lvlJc w:val="left"/>
      <w:rPr>
        <w:rFonts w:hint="default"/>
      </w:rPr>
    </w:lvl>
    <w:lvl w:ilvl="2" w:tplc="A8AC5938">
      <w:start w:val="1"/>
      <w:numFmt w:val="bullet"/>
      <w:lvlText w:val="•"/>
      <w:lvlJc w:val="left"/>
      <w:rPr>
        <w:rFonts w:hint="default"/>
      </w:rPr>
    </w:lvl>
    <w:lvl w:ilvl="3" w:tplc="49406FEA">
      <w:start w:val="1"/>
      <w:numFmt w:val="bullet"/>
      <w:lvlText w:val="•"/>
      <w:lvlJc w:val="left"/>
      <w:rPr>
        <w:rFonts w:hint="default"/>
      </w:rPr>
    </w:lvl>
    <w:lvl w:ilvl="4" w:tplc="D426569C">
      <w:start w:val="1"/>
      <w:numFmt w:val="bullet"/>
      <w:lvlText w:val="•"/>
      <w:lvlJc w:val="left"/>
      <w:rPr>
        <w:rFonts w:hint="default"/>
      </w:rPr>
    </w:lvl>
    <w:lvl w:ilvl="5" w:tplc="080ADC4A">
      <w:start w:val="1"/>
      <w:numFmt w:val="bullet"/>
      <w:lvlText w:val="•"/>
      <w:lvlJc w:val="left"/>
      <w:rPr>
        <w:rFonts w:hint="default"/>
      </w:rPr>
    </w:lvl>
    <w:lvl w:ilvl="6" w:tplc="C6DA25C0">
      <w:start w:val="1"/>
      <w:numFmt w:val="bullet"/>
      <w:lvlText w:val="•"/>
      <w:lvlJc w:val="left"/>
      <w:rPr>
        <w:rFonts w:hint="default"/>
      </w:rPr>
    </w:lvl>
    <w:lvl w:ilvl="7" w:tplc="A218F970">
      <w:start w:val="1"/>
      <w:numFmt w:val="bullet"/>
      <w:lvlText w:val="•"/>
      <w:lvlJc w:val="left"/>
      <w:rPr>
        <w:rFonts w:hint="default"/>
      </w:rPr>
    </w:lvl>
    <w:lvl w:ilvl="8" w:tplc="D4ECEEAE">
      <w:start w:val="1"/>
      <w:numFmt w:val="bullet"/>
      <w:lvlText w:val="•"/>
      <w:lvlJc w:val="left"/>
      <w:rPr>
        <w:rFonts w:hint="default"/>
      </w:rPr>
    </w:lvl>
  </w:abstractNum>
  <w:abstractNum w:abstractNumId="160" w15:restartNumberingAfterBreak="0">
    <w:nsid w:val="68874E22"/>
    <w:multiLevelType w:val="hybridMultilevel"/>
    <w:tmpl w:val="82CC4F70"/>
    <w:lvl w:ilvl="0" w:tplc="04090001">
      <w:start w:val="1"/>
      <w:numFmt w:val="lowerLetter"/>
      <w:pStyle w:val="anumbering"/>
      <w:lvlText w:val="%1)"/>
      <w:lvlJc w:val="left"/>
      <w:pPr>
        <w:tabs>
          <w:tab w:val="num" w:pos="810"/>
        </w:tabs>
        <w:ind w:left="810" w:hanging="360"/>
      </w:pPr>
      <w:rPr>
        <w:rFonts w:hint="default"/>
      </w:rPr>
    </w:lvl>
    <w:lvl w:ilvl="1" w:tplc="04090003">
      <w:start w:val="5"/>
      <w:numFmt w:val="lowerLetter"/>
      <w:lvlText w:val="%2)"/>
      <w:lvlJc w:val="left"/>
      <w:pPr>
        <w:tabs>
          <w:tab w:val="num" w:pos="1170"/>
        </w:tabs>
        <w:ind w:left="1170" w:hanging="360"/>
      </w:pPr>
      <w:rPr>
        <w:rFonts w:hint="default"/>
      </w:rPr>
    </w:lvl>
    <w:lvl w:ilvl="2" w:tplc="04090005" w:tentative="1">
      <w:start w:val="1"/>
      <w:numFmt w:val="lowerRoman"/>
      <w:lvlText w:val="%3."/>
      <w:lvlJc w:val="right"/>
      <w:pPr>
        <w:tabs>
          <w:tab w:val="num" w:pos="1890"/>
        </w:tabs>
        <w:ind w:left="1890" w:hanging="180"/>
      </w:pPr>
    </w:lvl>
    <w:lvl w:ilvl="3" w:tplc="04090001" w:tentative="1">
      <w:start w:val="1"/>
      <w:numFmt w:val="decimal"/>
      <w:lvlText w:val="%4."/>
      <w:lvlJc w:val="left"/>
      <w:pPr>
        <w:tabs>
          <w:tab w:val="num" w:pos="2610"/>
        </w:tabs>
        <w:ind w:left="2610" w:hanging="360"/>
      </w:pPr>
    </w:lvl>
    <w:lvl w:ilvl="4" w:tplc="04090003" w:tentative="1">
      <w:start w:val="1"/>
      <w:numFmt w:val="lowerLetter"/>
      <w:lvlText w:val="%5."/>
      <w:lvlJc w:val="left"/>
      <w:pPr>
        <w:tabs>
          <w:tab w:val="num" w:pos="3330"/>
        </w:tabs>
        <w:ind w:left="3330" w:hanging="360"/>
      </w:pPr>
    </w:lvl>
    <w:lvl w:ilvl="5" w:tplc="04090005" w:tentative="1">
      <w:start w:val="1"/>
      <w:numFmt w:val="lowerRoman"/>
      <w:lvlText w:val="%6."/>
      <w:lvlJc w:val="right"/>
      <w:pPr>
        <w:tabs>
          <w:tab w:val="num" w:pos="4050"/>
        </w:tabs>
        <w:ind w:left="4050" w:hanging="180"/>
      </w:pPr>
    </w:lvl>
    <w:lvl w:ilvl="6" w:tplc="04090001" w:tentative="1">
      <w:start w:val="1"/>
      <w:numFmt w:val="decimal"/>
      <w:lvlText w:val="%7."/>
      <w:lvlJc w:val="left"/>
      <w:pPr>
        <w:tabs>
          <w:tab w:val="num" w:pos="4770"/>
        </w:tabs>
        <w:ind w:left="4770" w:hanging="360"/>
      </w:pPr>
    </w:lvl>
    <w:lvl w:ilvl="7" w:tplc="04090003" w:tentative="1">
      <w:start w:val="1"/>
      <w:numFmt w:val="lowerLetter"/>
      <w:lvlText w:val="%8."/>
      <w:lvlJc w:val="left"/>
      <w:pPr>
        <w:tabs>
          <w:tab w:val="num" w:pos="5490"/>
        </w:tabs>
        <w:ind w:left="5490" w:hanging="360"/>
      </w:pPr>
    </w:lvl>
    <w:lvl w:ilvl="8" w:tplc="04090005" w:tentative="1">
      <w:start w:val="1"/>
      <w:numFmt w:val="lowerRoman"/>
      <w:lvlText w:val="%9."/>
      <w:lvlJc w:val="right"/>
      <w:pPr>
        <w:tabs>
          <w:tab w:val="num" w:pos="6210"/>
        </w:tabs>
        <w:ind w:left="6210" w:hanging="180"/>
      </w:pPr>
    </w:lvl>
  </w:abstractNum>
  <w:abstractNum w:abstractNumId="161" w15:restartNumberingAfterBreak="0">
    <w:nsid w:val="692B54A7"/>
    <w:multiLevelType w:val="hybridMultilevel"/>
    <w:tmpl w:val="E93EA026"/>
    <w:lvl w:ilvl="0" w:tplc="0409000F">
      <w:start w:val="1"/>
      <w:numFmt w:val="decimal"/>
      <w:lvlText w:val="%1."/>
      <w:lvlJc w:val="left"/>
      <w:pPr>
        <w:ind w:left="360" w:hanging="360"/>
      </w:pPr>
      <w:rPr>
        <w:rFonts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62" w15:restartNumberingAfterBreak="0">
    <w:nsid w:val="6A494879"/>
    <w:multiLevelType w:val="hybridMultilevel"/>
    <w:tmpl w:val="3E7EF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A90527F"/>
    <w:multiLevelType w:val="multilevel"/>
    <w:tmpl w:val="FECEC1C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4" w15:restartNumberingAfterBreak="0">
    <w:nsid w:val="6BFC750F"/>
    <w:multiLevelType w:val="hybridMultilevel"/>
    <w:tmpl w:val="2EA0F8AE"/>
    <w:lvl w:ilvl="0" w:tplc="C1CA166C">
      <w:start w:val="1"/>
      <w:numFmt w:val="bullet"/>
      <w:lvlText w:val=""/>
      <w:lvlJc w:val="left"/>
      <w:pPr>
        <w:ind w:hanging="366"/>
      </w:pPr>
      <w:rPr>
        <w:rFonts w:ascii="Symbol" w:eastAsia="Symbol" w:hAnsi="Symbol" w:hint="default"/>
        <w:sz w:val="22"/>
        <w:szCs w:val="22"/>
      </w:rPr>
    </w:lvl>
    <w:lvl w:ilvl="1" w:tplc="6A2EE2F4">
      <w:start w:val="1"/>
      <w:numFmt w:val="bullet"/>
      <w:lvlText w:val="•"/>
      <w:lvlJc w:val="left"/>
      <w:rPr>
        <w:rFonts w:hint="default"/>
      </w:rPr>
    </w:lvl>
    <w:lvl w:ilvl="2" w:tplc="3BE2C29C">
      <w:start w:val="1"/>
      <w:numFmt w:val="bullet"/>
      <w:lvlText w:val="•"/>
      <w:lvlJc w:val="left"/>
      <w:rPr>
        <w:rFonts w:hint="default"/>
      </w:rPr>
    </w:lvl>
    <w:lvl w:ilvl="3" w:tplc="8B86FD72">
      <w:start w:val="1"/>
      <w:numFmt w:val="bullet"/>
      <w:lvlText w:val="•"/>
      <w:lvlJc w:val="left"/>
      <w:rPr>
        <w:rFonts w:hint="default"/>
      </w:rPr>
    </w:lvl>
    <w:lvl w:ilvl="4" w:tplc="936C29FE">
      <w:start w:val="1"/>
      <w:numFmt w:val="bullet"/>
      <w:lvlText w:val="•"/>
      <w:lvlJc w:val="left"/>
      <w:rPr>
        <w:rFonts w:hint="default"/>
      </w:rPr>
    </w:lvl>
    <w:lvl w:ilvl="5" w:tplc="50F42630">
      <w:start w:val="1"/>
      <w:numFmt w:val="bullet"/>
      <w:lvlText w:val="•"/>
      <w:lvlJc w:val="left"/>
      <w:rPr>
        <w:rFonts w:hint="default"/>
      </w:rPr>
    </w:lvl>
    <w:lvl w:ilvl="6" w:tplc="7B98DD74">
      <w:start w:val="1"/>
      <w:numFmt w:val="bullet"/>
      <w:lvlText w:val="•"/>
      <w:lvlJc w:val="left"/>
      <w:rPr>
        <w:rFonts w:hint="default"/>
      </w:rPr>
    </w:lvl>
    <w:lvl w:ilvl="7" w:tplc="4B4E4760">
      <w:start w:val="1"/>
      <w:numFmt w:val="bullet"/>
      <w:lvlText w:val="•"/>
      <w:lvlJc w:val="left"/>
      <w:rPr>
        <w:rFonts w:hint="default"/>
      </w:rPr>
    </w:lvl>
    <w:lvl w:ilvl="8" w:tplc="7FCAD90E">
      <w:start w:val="1"/>
      <w:numFmt w:val="bullet"/>
      <w:lvlText w:val="•"/>
      <w:lvlJc w:val="left"/>
      <w:rPr>
        <w:rFonts w:hint="default"/>
      </w:rPr>
    </w:lvl>
  </w:abstractNum>
  <w:abstractNum w:abstractNumId="165" w15:restartNumberingAfterBreak="0">
    <w:nsid w:val="6C4C698F"/>
    <w:multiLevelType w:val="hybridMultilevel"/>
    <w:tmpl w:val="ABDEFAEA"/>
    <w:lvl w:ilvl="0" w:tplc="A54261DE">
      <w:start w:val="1"/>
      <w:numFmt w:val="bullet"/>
      <w:lvlText w:val=""/>
      <w:lvlJc w:val="left"/>
      <w:pPr>
        <w:ind w:hanging="366"/>
      </w:pPr>
      <w:rPr>
        <w:rFonts w:ascii="Symbol" w:eastAsia="Symbol" w:hAnsi="Symbol" w:hint="default"/>
        <w:sz w:val="22"/>
        <w:szCs w:val="22"/>
      </w:rPr>
    </w:lvl>
    <w:lvl w:ilvl="1" w:tplc="06D43C72">
      <w:start w:val="1"/>
      <w:numFmt w:val="bullet"/>
      <w:lvlText w:val="•"/>
      <w:lvlJc w:val="left"/>
      <w:rPr>
        <w:rFonts w:hint="default"/>
      </w:rPr>
    </w:lvl>
    <w:lvl w:ilvl="2" w:tplc="533C7A1E">
      <w:start w:val="1"/>
      <w:numFmt w:val="bullet"/>
      <w:lvlText w:val="•"/>
      <w:lvlJc w:val="left"/>
      <w:rPr>
        <w:rFonts w:hint="default"/>
      </w:rPr>
    </w:lvl>
    <w:lvl w:ilvl="3" w:tplc="68FC27C8">
      <w:start w:val="1"/>
      <w:numFmt w:val="bullet"/>
      <w:lvlText w:val="•"/>
      <w:lvlJc w:val="left"/>
      <w:rPr>
        <w:rFonts w:hint="default"/>
      </w:rPr>
    </w:lvl>
    <w:lvl w:ilvl="4" w:tplc="80A80D68">
      <w:start w:val="1"/>
      <w:numFmt w:val="bullet"/>
      <w:lvlText w:val="•"/>
      <w:lvlJc w:val="left"/>
      <w:rPr>
        <w:rFonts w:hint="default"/>
      </w:rPr>
    </w:lvl>
    <w:lvl w:ilvl="5" w:tplc="9C5E5622">
      <w:start w:val="1"/>
      <w:numFmt w:val="bullet"/>
      <w:lvlText w:val="•"/>
      <w:lvlJc w:val="left"/>
      <w:rPr>
        <w:rFonts w:hint="default"/>
      </w:rPr>
    </w:lvl>
    <w:lvl w:ilvl="6" w:tplc="EEF25876">
      <w:start w:val="1"/>
      <w:numFmt w:val="bullet"/>
      <w:lvlText w:val="•"/>
      <w:lvlJc w:val="left"/>
      <w:rPr>
        <w:rFonts w:hint="default"/>
      </w:rPr>
    </w:lvl>
    <w:lvl w:ilvl="7" w:tplc="04801D10">
      <w:start w:val="1"/>
      <w:numFmt w:val="bullet"/>
      <w:lvlText w:val="•"/>
      <w:lvlJc w:val="left"/>
      <w:rPr>
        <w:rFonts w:hint="default"/>
      </w:rPr>
    </w:lvl>
    <w:lvl w:ilvl="8" w:tplc="746CDA0E">
      <w:start w:val="1"/>
      <w:numFmt w:val="bullet"/>
      <w:lvlText w:val="•"/>
      <w:lvlJc w:val="left"/>
      <w:rPr>
        <w:rFonts w:hint="default"/>
      </w:rPr>
    </w:lvl>
  </w:abstractNum>
  <w:abstractNum w:abstractNumId="166" w15:restartNumberingAfterBreak="0">
    <w:nsid w:val="6CB40D0D"/>
    <w:multiLevelType w:val="hybridMultilevel"/>
    <w:tmpl w:val="0310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CFA7038"/>
    <w:multiLevelType w:val="hybridMultilevel"/>
    <w:tmpl w:val="42842E20"/>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68" w15:restartNumberingAfterBreak="0">
    <w:nsid w:val="6D7A4063"/>
    <w:multiLevelType w:val="hybridMultilevel"/>
    <w:tmpl w:val="59BCED22"/>
    <w:lvl w:ilvl="0" w:tplc="DAFEDE98">
      <w:start w:val="1"/>
      <w:numFmt w:val="lowerLetter"/>
      <w:pStyle w:val="i"/>
      <w:lvlText w:val="%1)"/>
      <w:lvlJc w:val="left"/>
      <w:pPr>
        <w:tabs>
          <w:tab w:val="num" w:pos="1080"/>
        </w:tabs>
        <w:ind w:left="1080" w:hanging="360"/>
      </w:pPr>
      <w:rPr>
        <w:rFonts w:hint="default"/>
        <w:b/>
        <w:i w:val="0"/>
      </w:rPr>
    </w:lvl>
    <w:lvl w:ilvl="1" w:tplc="F9A607EC">
      <w:start w:val="1"/>
      <w:numFmt w:val="lowerRoman"/>
      <w:lvlText w:val="%2)"/>
      <w:lvlJc w:val="left"/>
      <w:pPr>
        <w:tabs>
          <w:tab w:val="num" w:pos="180"/>
        </w:tabs>
        <w:ind w:left="180" w:hanging="360"/>
      </w:pPr>
      <w:rPr>
        <w:rFonts w:hint="default"/>
        <w:b w:val="0"/>
      </w:rPr>
    </w:lvl>
    <w:lvl w:ilvl="2" w:tplc="4A16C234">
      <w:start w:val="5"/>
      <w:numFmt w:val="lowerRoman"/>
      <w:lvlText w:val="%3)"/>
      <w:lvlJc w:val="left"/>
      <w:pPr>
        <w:tabs>
          <w:tab w:val="num" w:pos="1080"/>
        </w:tabs>
        <w:ind w:left="1080" w:hanging="360"/>
      </w:pPr>
      <w:rPr>
        <w:rFonts w:hint="default"/>
        <w:b/>
        <w:i w:val="0"/>
      </w:rPr>
    </w:lvl>
    <w:lvl w:ilvl="3" w:tplc="E54AF196" w:tentative="1">
      <w:start w:val="1"/>
      <w:numFmt w:val="decimal"/>
      <w:lvlText w:val="%4."/>
      <w:lvlJc w:val="left"/>
      <w:pPr>
        <w:tabs>
          <w:tab w:val="num" w:pos="1620"/>
        </w:tabs>
        <w:ind w:left="1620" w:hanging="360"/>
      </w:pPr>
    </w:lvl>
    <w:lvl w:ilvl="4" w:tplc="CD0CD822" w:tentative="1">
      <w:start w:val="1"/>
      <w:numFmt w:val="lowerLetter"/>
      <w:lvlText w:val="%5."/>
      <w:lvlJc w:val="left"/>
      <w:pPr>
        <w:tabs>
          <w:tab w:val="num" w:pos="2340"/>
        </w:tabs>
        <w:ind w:left="2340" w:hanging="360"/>
      </w:pPr>
    </w:lvl>
    <w:lvl w:ilvl="5" w:tplc="2A5EBCF2" w:tentative="1">
      <w:start w:val="1"/>
      <w:numFmt w:val="lowerRoman"/>
      <w:lvlText w:val="%6."/>
      <w:lvlJc w:val="right"/>
      <w:pPr>
        <w:tabs>
          <w:tab w:val="num" w:pos="3060"/>
        </w:tabs>
        <w:ind w:left="3060" w:hanging="180"/>
      </w:pPr>
    </w:lvl>
    <w:lvl w:ilvl="6" w:tplc="3404CF80" w:tentative="1">
      <w:start w:val="1"/>
      <w:numFmt w:val="decimal"/>
      <w:lvlText w:val="%7."/>
      <w:lvlJc w:val="left"/>
      <w:pPr>
        <w:tabs>
          <w:tab w:val="num" w:pos="3780"/>
        </w:tabs>
        <w:ind w:left="3780" w:hanging="360"/>
      </w:pPr>
    </w:lvl>
    <w:lvl w:ilvl="7" w:tplc="EB9C4938" w:tentative="1">
      <w:start w:val="1"/>
      <w:numFmt w:val="lowerLetter"/>
      <w:lvlText w:val="%8."/>
      <w:lvlJc w:val="left"/>
      <w:pPr>
        <w:tabs>
          <w:tab w:val="num" w:pos="4500"/>
        </w:tabs>
        <w:ind w:left="4500" w:hanging="360"/>
      </w:pPr>
    </w:lvl>
    <w:lvl w:ilvl="8" w:tplc="6ADCDB08" w:tentative="1">
      <w:start w:val="1"/>
      <w:numFmt w:val="lowerRoman"/>
      <w:lvlText w:val="%9."/>
      <w:lvlJc w:val="right"/>
      <w:pPr>
        <w:tabs>
          <w:tab w:val="num" w:pos="5220"/>
        </w:tabs>
        <w:ind w:left="5220" w:hanging="180"/>
      </w:pPr>
    </w:lvl>
  </w:abstractNum>
  <w:abstractNum w:abstractNumId="169" w15:restartNumberingAfterBreak="0">
    <w:nsid w:val="6E6B5A56"/>
    <w:multiLevelType w:val="hybridMultilevel"/>
    <w:tmpl w:val="802A2C74"/>
    <w:lvl w:ilvl="0" w:tplc="04090001">
      <w:start w:val="1"/>
      <w:numFmt w:val="bullet"/>
      <w:pStyle w:val="Bulletsquare"/>
      <w:lvlText w:val=""/>
      <w:lvlJc w:val="left"/>
      <w:pPr>
        <w:tabs>
          <w:tab w:val="num" w:pos="1296"/>
        </w:tabs>
        <w:ind w:left="1296" w:hanging="432"/>
      </w:pPr>
      <w:rPr>
        <w:rFonts w:ascii="Wingdings" w:hAnsi="Wingdings" w:cs="Times New Roman" w:hint="default"/>
        <w:sz w:val="24"/>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6EA32D4D"/>
    <w:multiLevelType w:val="hybridMultilevel"/>
    <w:tmpl w:val="4D32F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F0D117F"/>
    <w:multiLevelType w:val="hybridMultilevel"/>
    <w:tmpl w:val="CFDA7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F362EB1"/>
    <w:multiLevelType w:val="hybridMultilevel"/>
    <w:tmpl w:val="E496E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F7812CC"/>
    <w:multiLevelType w:val="hybridMultilevel"/>
    <w:tmpl w:val="C16CF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FBD76EE"/>
    <w:multiLevelType w:val="hybridMultilevel"/>
    <w:tmpl w:val="986AC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FCB0050"/>
    <w:multiLevelType w:val="hybridMultilevel"/>
    <w:tmpl w:val="C9F68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11C1A48"/>
    <w:multiLevelType w:val="hybridMultilevel"/>
    <w:tmpl w:val="CFC4296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77" w15:restartNumberingAfterBreak="0">
    <w:nsid w:val="71300FCD"/>
    <w:multiLevelType w:val="hybridMultilevel"/>
    <w:tmpl w:val="AA2247AE"/>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966" w:hanging="360"/>
      </w:pPr>
      <w:rPr>
        <w:rFonts w:ascii="Courier New" w:hAnsi="Courier New" w:cs="Courier New" w:hint="default"/>
      </w:rPr>
    </w:lvl>
    <w:lvl w:ilvl="2" w:tplc="04090005" w:tentative="1">
      <w:start w:val="1"/>
      <w:numFmt w:val="bullet"/>
      <w:lvlText w:val=""/>
      <w:lvlJc w:val="left"/>
      <w:pPr>
        <w:ind w:left="2686" w:hanging="360"/>
      </w:pPr>
      <w:rPr>
        <w:rFonts w:ascii="Wingdings" w:hAnsi="Wingdings" w:hint="default"/>
      </w:rPr>
    </w:lvl>
    <w:lvl w:ilvl="3" w:tplc="04090001" w:tentative="1">
      <w:start w:val="1"/>
      <w:numFmt w:val="bullet"/>
      <w:lvlText w:val=""/>
      <w:lvlJc w:val="left"/>
      <w:pPr>
        <w:ind w:left="3406" w:hanging="360"/>
      </w:pPr>
      <w:rPr>
        <w:rFonts w:ascii="Symbol" w:hAnsi="Symbol" w:hint="default"/>
      </w:rPr>
    </w:lvl>
    <w:lvl w:ilvl="4" w:tplc="04090003" w:tentative="1">
      <w:start w:val="1"/>
      <w:numFmt w:val="bullet"/>
      <w:lvlText w:val="o"/>
      <w:lvlJc w:val="left"/>
      <w:pPr>
        <w:ind w:left="4126" w:hanging="360"/>
      </w:pPr>
      <w:rPr>
        <w:rFonts w:ascii="Courier New" w:hAnsi="Courier New" w:cs="Courier New" w:hint="default"/>
      </w:rPr>
    </w:lvl>
    <w:lvl w:ilvl="5" w:tplc="04090005" w:tentative="1">
      <w:start w:val="1"/>
      <w:numFmt w:val="bullet"/>
      <w:lvlText w:val=""/>
      <w:lvlJc w:val="left"/>
      <w:pPr>
        <w:ind w:left="4846" w:hanging="360"/>
      </w:pPr>
      <w:rPr>
        <w:rFonts w:ascii="Wingdings" w:hAnsi="Wingdings" w:hint="default"/>
      </w:rPr>
    </w:lvl>
    <w:lvl w:ilvl="6" w:tplc="04090001" w:tentative="1">
      <w:start w:val="1"/>
      <w:numFmt w:val="bullet"/>
      <w:lvlText w:val=""/>
      <w:lvlJc w:val="left"/>
      <w:pPr>
        <w:ind w:left="5566" w:hanging="360"/>
      </w:pPr>
      <w:rPr>
        <w:rFonts w:ascii="Symbol" w:hAnsi="Symbol" w:hint="default"/>
      </w:rPr>
    </w:lvl>
    <w:lvl w:ilvl="7" w:tplc="04090003" w:tentative="1">
      <w:start w:val="1"/>
      <w:numFmt w:val="bullet"/>
      <w:lvlText w:val="o"/>
      <w:lvlJc w:val="left"/>
      <w:pPr>
        <w:ind w:left="6286" w:hanging="360"/>
      </w:pPr>
      <w:rPr>
        <w:rFonts w:ascii="Courier New" w:hAnsi="Courier New" w:cs="Courier New" w:hint="default"/>
      </w:rPr>
    </w:lvl>
    <w:lvl w:ilvl="8" w:tplc="04090005" w:tentative="1">
      <w:start w:val="1"/>
      <w:numFmt w:val="bullet"/>
      <w:lvlText w:val=""/>
      <w:lvlJc w:val="left"/>
      <w:pPr>
        <w:ind w:left="7006" w:hanging="360"/>
      </w:pPr>
      <w:rPr>
        <w:rFonts w:ascii="Wingdings" w:hAnsi="Wingdings" w:hint="default"/>
      </w:rPr>
    </w:lvl>
  </w:abstractNum>
  <w:abstractNum w:abstractNumId="178" w15:restartNumberingAfterBreak="0">
    <w:nsid w:val="71FC2365"/>
    <w:multiLevelType w:val="hybridMultilevel"/>
    <w:tmpl w:val="297251A6"/>
    <w:lvl w:ilvl="0" w:tplc="B4CA606C">
      <w:start w:val="1"/>
      <w:numFmt w:val="bullet"/>
      <w:lvlText w:val="•"/>
      <w:lvlJc w:val="left"/>
      <w:pPr>
        <w:ind w:left="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E63594">
      <w:start w:val="1"/>
      <w:numFmt w:val="bullet"/>
      <w:lvlText w:val="o"/>
      <w:lvlJc w:val="left"/>
      <w:pPr>
        <w:ind w:left="1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B0E21A">
      <w:start w:val="1"/>
      <w:numFmt w:val="bullet"/>
      <w:lvlText w:val="▪"/>
      <w:lvlJc w:val="left"/>
      <w:pPr>
        <w:ind w:left="19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0C466E">
      <w:start w:val="1"/>
      <w:numFmt w:val="bullet"/>
      <w:lvlText w:val="•"/>
      <w:lvlJc w:val="left"/>
      <w:pPr>
        <w:ind w:left="2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665FDE">
      <w:start w:val="1"/>
      <w:numFmt w:val="bullet"/>
      <w:lvlText w:val="o"/>
      <w:lvlJc w:val="left"/>
      <w:pPr>
        <w:ind w:left="3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16ADEA">
      <w:start w:val="1"/>
      <w:numFmt w:val="bullet"/>
      <w:lvlText w:val="▪"/>
      <w:lvlJc w:val="left"/>
      <w:pPr>
        <w:ind w:left="41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6253F6">
      <w:start w:val="1"/>
      <w:numFmt w:val="bullet"/>
      <w:lvlText w:val="•"/>
      <w:lvlJc w:val="left"/>
      <w:pPr>
        <w:ind w:left="48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7E927A">
      <w:start w:val="1"/>
      <w:numFmt w:val="bullet"/>
      <w:lvlText w:val="o"/>
      <w:lvlJc w:val="left"/>
      <w:pPr>
        <w:ind w:left="5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8E7ECA">
      <w:start w:val="1"/>
      <w:numFmt w:val="bullet"/>
      <w:lvlText w:val="▪"/>
      <w:lvlJc w:val="left"/>
      <w:pPr>
        <w:ind w:left="62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72F5749E"/>
    <w:multiLevelType w:val="hybridMultilevel"/>
    <w:tmpl w:val="417ECF92"/>
    <w:lvl w:ilvl="0" w:tplc="B4907A94">
      <w:start w:val="1"/>
      <w:numFmt w:val="bullet"/>
      <w:lvlText w:val=""/>
      <w:lvlJc w:val="left"/>
      <w:pPr>
        <w:ind w:hanging="366"/>
      </w:pPr>
      <w:rPr>
        <w:rFonts w:ascii="Symbol" w:eastAsia="Symbol" w:hAnsi="Symbol" w:hint="default"/>
        <w:sz w:val="22"/>
        <w:szCs w:val="22"/>
      </w:rPr>
    </w:lvl>
    <w:lvl w:ilvl="1" w:tplc="DD78DA18">
      <w:start w:val="1"/>
      <w:numFmt w:val="bullet"/>
      <w:lvlText w:val="•"/>
      <w:lvlJc w:val="left"/>
      <w:rPr>
        <w:rFonts w:hint="default"/>
      </w:rPr>
    </w:lvl>
    <w:lvl w:ilvl="2" w:tplc="625CFC7C">
      <w:start w:val="1"/>
      <w:numFmt w:val="bullet"/>
      <w:lvlText w:val="•"/>
      <w:lvlJc w:val="left"/>
      <w:rPr>
        <w:rFonts w:hint="default"/>
      </w:rPr>
    </w:lvl>
    <w:lvl w:ilvl="3" w:tplc="E3F251E4">
      <w:start w:val="1"/>
      <w:numFmt w:val="bullet"/>
      <w:lvlText w:val="•"/>
      <w:lvlJc w:val="left"/>
      <w:rPr>
        <w:rFonts w:hint="default"/>
      </w:rPr>
    </w:lvl>
    <w:lvl w:ilvl="4" w:tplc="27CE796C">
      <w:start w:val="1"/>
      <w:numFmt w:val="bullet"/>
      <w:lvlText w:val="•"/>
      <w:lvlJc w:val="left"/>
      <w:rPr>
        <w:rFonts w:hint="default"/>
      </w:rPr>
    </w:lvl>
    <w:lvl w:ilvl="5" w:tplc="CB12E72C">
      <w:start w:val="1"/>
      <w:numFmt w:val="bullet"/>
      <w:lvlText w:val="•"/>
      <w:lvlJc w:val="left"/>
      <w:rPr>
        <w:rFonts w:hint="default"/>
      </w:rPr>
    </w:lvl>
    <w:lvl w:ilvl="6" w:tplc="44CCCCD6">
      <w:start w:val="1"/>
      <w:numFmt w:val="bullet"/>
      <w:lvlText w:val="•"/>
      <w:lvlJc w:val="left"/>
      <w:rPr>
        <w:rFonts w:hint="default"/>
      </w:rPr>
    </w:lvl>
    <w:lvl w:ilvl="7" w:tplc="C980BA7C">
      <w:start w:val="1"/>
      <w:numFmt w:val="bullet"/>
      <w:lvlText w:val="•"/>
      <w:lvlJc w:val="left"/>
      <w:rPr>
        <w:rFonts w:hint="default"/>
      </w:rPr>
    </w:lvl>
    <w:lvl w:ilvl="8" w:tplc="9802F8E6">
      <w:start w:val="1"/>
      <w:numFmt w:val="bullet"/>
      <w:lvlText w:val="•"/>
      <w:lvlJc w:val="left"/>
      <w:rPr>
        <w:rFonts w:hint="default"/>
      </w:rPr>
    </w:lvl>
  </w:abstractNum>
  <w:abstractNum w:abstractNumId="180" w15:restartNumberingAfterBreak="0">
    <w:nsid w:val="73D75CBA"/>
    <w:multiLevelType w:val="hybridMultilevel"/>
    <w:tmpl w:val="2736B64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4011ED8"/>
    <w:multiLevelType w:val="hybridMultilevel"/>
    <w:tmpl w:val="EDA68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4621D6C"/>
    <w:multiLevelType w:val="hybridMultilevel"/>
    <w:tmpl w:val="EBF81C06"/>
    <w:lvl w:ilvl="0" w:tplc="0409000F">
      <w:start w:val="1"/>
      <w:numFmt w:val="lowerLetter"/>
      <w:lvlText w:val="%1)"/>
      <w:lvlJc w:val="left"/>
      <w:pPr>
        <w:ind w:left="360" w:hanging="360"/>
      </w:pPr>
      <w:rPr>
        <w:b/>
      </w:rPr>
    </w:lvl>
    <w:lvl w:ilvl="1" w:tplc="04090003" w:tentative="1">
      <w:start w:val="1"/>
      <w:numFmt w:val="lowerLetter"/>
      <w:lvlText w:val="%2."/>
      <w:lvlJc w:val="left"/>
      <w:pPr>
        <w:ind w:left="0" w:hanging="360"/>
      </w:pPr>
    </w:lvl>
    <w:lvl w:ilvl="2" w:tplc="04090005" w:tentative="1">
      <w:start w:val="1"/>
      <w:numFmt w:val="lowerRoman"/>
      <w:lvlText w:val="%3."/>
      <w:lvlJc w:val="right"/>
      <w:pPr>
        <w:ind w:left="720" w:hanging="180"/>
      </w:pPr>
    </w:lvl>
    <w:lvl w:ilvl="3" w:tplc="04090001" w:tentative="1">
      <w:start w:val="1"/>
      <w:numFmt w:val="decimal"/>
      <w:lvlText w:val="%4."/>
      <w:lvlJc w:val="left"/>
      <w:pPr>
        <w:ind w:left="1440" w:hanging="360"/>
      </w:pPr>
    </w:lvl>
    <w:lvl w:ilvl="4" w:tplc="04090003" w:tentative="1">
      <w:start w:val="1"/>
      <w:numFmt w:val="lowerLetter"/>
      <w:lvlText w:val="%5."/>
      <w:lvlJc w:val="left"/>
      <w:pPr>
        <w:ind w:left="2160" w:hanging="360"/>
      </w:pPr>
    </w:lvl>
    <w:lvl w:ilvl="5" w:tplc="04090005" w:tentative="1">
      <w:start w:val="1"/>
      <w:numFmt w:val="lowerRoman"/>
      <w:lvlText w:val="%6."/>
      <w:lvlJc w:val="right"/>
      <w:pPr>
        <w:ind w:left="2880" w:hanging="180"/>
      </w:pPr>
    </w:lvl>
    <w:lvl w:ilvl="6" w:tplc="04090001" w:tentative="1">
      <w:start w:val="1"/>
      <w:numFmt w:val="decimal"/>
      <w:lvlText w:val="%7."/>
      <w:lvlJc w:val="left"/>
      <w:pPr>
        <w:ind w:left="3600" w:hanging="360"/>
      </w:pPr>
    </w:lvl>
    <w:lvl w:ilvl="7" w:tplc="04090003" w:tentative="1">
      <w:start w:val="1"/>
      <w:numFmt w:val="lowerLetter"/>
      <w:lvlText w:val="%8."/>
      <w:lvlJc w:val="left"/>
      <w:pPr>
        <w:ind w:left="4320" w:hanging="360"/>
      </w:pPr>
    </w:lvl>
    <w:lvl w:ilvl="8" w:tplc="04090005" w:tentative="1">
      <w:start w:val="1"/>
      <w:numFmt w:val="lowerRoman"/>
      <w:lvlText w:val="%9."/>
      <w:lvlJc w:val="right"/>
      <w:pPr>
        <w:ind w:left="5040" w:hanging="180"/>
      </w:pPr>
    </w:lvl>
  </w:abstractNum>
  <w:abstractNum w:abstractNumId="183" w15:restartNumberingAfterBreak="0">
    <w:nsid w:val="761A0E40"/>
    <w:multiLevelType w:val="hybridMultilevel"/>
    <w:tmpl w:val="AAD05BB8"/>
    <w:lvl w:ilvl="0" w:tplc="04090001">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77413C6B"/>
    <w:multiLevelType w:val="hybridMultilevel"/>
    <w:tmpl w:val="D348F476"/>
    <w:lvl w:ilvl="0" w:tplc="AF80360A">
      <w:start w:val="1"/>
      <w:numFmt w:val="lowerLetter"/>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76940B6"/>
    <w:multiLevelType w:val="hybridMultilevel"/>
    <w:tmpl w:val="52B42008"/>
    <w:lvl w:ilvl="0" w:tplc="04090003">
      <w:numFmt w:val="bullet"/>
      <w:pStyle w:val="BULLETS0"/>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6" w15:restartNumberingAfterBreak="0">
    <w:nsid w:val="77A3771E"/>
    <w:multiLevelType w:val="hybridMultilevel"/>
    <w:tmpl w:val="3D62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87E48C4"/>
    <w:multiLevelType w:val="multilevel"/>
    <w:tmpl w:val="AAF05850"/>
    <w:lvl w:ilvl="0">
      <w:start w:val="1"/>
      <w:numFmt w:val="decimal"/>
      <w:pStyle w:val="outlinenumber"/>
      <w:lvlText w:val="1.%1"/>
      <w:lvlJc w:val="left"/>
      <w:pPr>
        <w:tabs>
          <w:tab w:val="num" w:pos="720"/>
        </w:tabs>
        <w:ind w:left="720" w:hanging="720"/>
      </w:pPr>
      <w:rPr>
        <w:b w:val="0"/>
        <w:color w:val="auto"/>
      </w:r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96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5040"/>
        </w:tabs>
        <w:ind w:left="4464" w:hanging="1224"/>
      </w:pPr>
    </w:lvl>
    <w:lvl w:ilvl="8">
      <w:start w:val="1"/>
      <w:numFmt w:val="decimal"/>
      <w:lvlText w:val="%1.%2.%3.%4.%5.%6.%7.%8.%9."/>
      <w:lvlJc w:val="left"/>
      <w:pPr>
        <w:tabs>
          <w:tab w:val="num" w:pos="5400"/>
        </w:tabs>
        <w:ind w:left="5040" w:hanging="1440"/>
      </w:pPr>
    </w:lvl>
  </w:abstractNum>
  <w:abstractNum w:abstractNumId="188" w15:restartNumberingAfterBreak="0">
    <w:nsid w:val="78E12DED"/>
    <w:multiLevelType w:val="hybridMultilevel"/>
    <w:tmpl w:val="6862DF44"/>
    <w:lvl w:ilvl="0" w:tplc="6FB02318">
      <w:start w:val="1"/>
      <w:numFmt w:val="upperRoman"/>
      <w:pStyle w:val="1"/>
      <w:lvlText w:val="%1."/>
      <w:lvlJc w:val="right"/>
      <w:pPr>
        <w:ind w:left="720" w:hanging="360"/>
      </w:pPr>
    </w:lvl>
    <w:lvl w:ilvl="1" w:tplc="04090019">
      <w:numFmt w:val="none"/>
      <w:lvlText w:val=""/>
      <w:lvlJc w:val="left"/>
      <w:pPr>
        <w:tabs>
          <w:tab w:val="num" w:pos="360"/>
        </w:tabs>
        <w:ind w:left="0" w:firstLine="0"/>
      </w:pPr>
    </w:lvl>
    <w:lvl w:ilvl="2" w:tplc="0409001B">
      <w:numFmt w:val="none"/>
      <w:lvlText w:val=""/>
      <w:lvlJc w:val="left"/>
      <w:pPr>
        <w:tabs>
          <w:tab w:val="num" w:pos="360"/>
        </w:tabs>
        <w:ind w:left="0" w:firstLine="0"/>
      </w:pPr>
    </w:lvl>
    <w:lvl w:ilvl="3" w:tplc="0409000F">
      <w:numFmt w:val="none"/>
      <w:lvlText w:val=""/>
      <w:lvlJc w:val="left"/>
      <w:pPr>
        <w:tabs>
          <w:tab w:val="num" w:pos="360"/>
        </w:tabs>
        <w:ind w:left="0" w:firstLine="0"/>
      </w:pPr>
    </w:lvl>
    <w:lvl w:ilvl="4" w:tplc="04090019">
      <w:numFmt w:val="none"/>
      <w:lvlText w:val=""/>
      <w:lvlJc w:val="left"/>
      <w:pPr>
        <w:tabs>
          <w:tab w:val="num" w:pos="360"/>
        </w:tabs>
        <w:ind w:left="0" w:firstLine="0"/>
      </w:pPr>
    </w:lvl>
    <w:lvl w:ilvl="5" w:tplc="0409001B">
      <w:numFmt w:val="none"/>
      <w:lvlText w:val=""/>
      <w:lvlJc w:val="left"/>
      <w:pPr>
        <w:tabs>
          <w:tab w:val="num" w:pos="360"/>
        </w:tabs>
        <w:ind w:left="0" w:firstLine="0"/>
      </w:pPr>
    </w:lvl>
    <w:lvl w:ilvl="6" w:tplc="0409000F">
      <w:numFmt w:val="none"/>
      <w:lvlText w:val=""/>
      <w:lvlJc w:val="left"/>
      <w:pPr>
        <w:tabs>
          <w:tab w:val="num" w:pos="360"/>
        </w:tabs>
        <w:ind w:left="0" w:firstLine="0"/>
      </w:pPr>
    </w:lvl>
    <w:lvl w:ilvl="7" w:tplc="04090019">
      <w:numFmt w:val="none"/>
      <w:lvlText w:val=""/>
      <w:lvlJc w:val="left"/>
      <w:pPr>
        <w:tabs>
          <w:tab w:val="num" w:pos="360"/>
        </w:tabs>
        <w:ind w:left="0" w:firstLine="0"/>
      </w:pPr>
    </w:lvl>
    <w:lvl w:ilvl="8" w:tplc="0409001B">
      <w:numFmt w:val="none"/>
      <w:lvlText w:val=""/>
      <w:lvlJc w:val="left"/>
      <w:pPr>
        <w:tabs>
          <w:tab w:val="num" w:pos="360"/>
        </w:tabs>
        <w:ind w:left="0" w:firstLine="0"/>
      </w:pPr>
    </w:lvl>
  </w:abstractNum>
  <w:abstractNum w:abstractNumId="189" w15:restartNumberingAfterBreak="0">
    <w:nsid w:val="78FC23EA"/>
    <w:multiLevelType w:val="hybridMultilevel"/>
    <w:tmpl w:val="573ABCD4"/>
    <w:lvl w:ilvl="0" w:tplc="B2142702">
      <w:start w:val="1"/>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0" w15:restartNumberingAfterBreak="0">
    <w:nsid w:val="797F6003"/>
    <w:multiLevelType w:val="multilevel"/>
    <w:tmpl w:val="10526D80"/>
    <w:lvl w:ilvl="0">
      <w:start w:val="1"/>
      <w:numFmt w:val="decimal"/>
      <w:pStyle w:val="Subheadline2"/>
      <w:lvlText w:val="5.3.%1"/>
      <w:lvlJc w:val="left"/>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lvlText w:val="%1.%2"/>
      <w:lvlJc w:val="left"/>
      <w:pPr>
        <w:tabs>
          <w:tab w:val="num" w:pos="1440"/>
        </w:tabs>
        <w:ind w:left="1440" w:hanging="720"/>
      </w:pPr>
    </w:lvl>
    <w:lvl w:ilvl="2">
      <w:start w:val="1"/>
      <w:numFmt w:val="decimal"/>
      <w:lvlText w:val="5.3.%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520"/>
        </w:tabs>
        <w:ind w:left="2520" w:hanging="1800"/>
      </w:pPr>
    </w:lvl>
  </w:abstractNum>
  <w:abstractNum w:abstractNumId="191" w15:restartNumberingAfterBreak="0">
    <w:nsid w:val="7A5323B4"/>
    <w:multiLevelType w:val="hybridMultilevel"/>
    <w:tmpl w:val="EA96FCC0"/>
    <w:lvl w:ilvl="0" w:tplc="2B8E4462">
      <w:start w:val="1"/>
      <w:numFmt w:val="bullet"/>
      <w:lvlText w:val=""/>
      <w:lvlJc w:val="left"/>
      <w:pPr>
        <w:tabs>
          <w:tab w:val="num" w:pos="360"/>
        </w:tabs>
        <w:ind w:left="360" w:hanging="360"/>
      </w:pPr>
      <w:rPr>
        <w:rFonts w:ascii="Wingdings" w:hAnsi="Wingdings" w:hint="default"/>
      </w:rPr>
    </w:lvl>
    <w:lvl w:ilvl="1" w:tplc="D35E68E2" w:tentative="1">
      <w:start w:val="1"/>
      <w:numFmt w:val="bullet"/>
      <w:lvlText w:val="o"/>
      <w:lvlJc w:val="left"/>
      <w:pPr>
        <w:tabs>
          <w:tab w:val="num" w:pos="1080"/>
        </w:tabs>
        <w:ind w:left="1080" w:hanging="360"/>
      </w:pPr>
      <w:rPr>
        <w:rFonts w:ascii="Courier New" w:hAnsi="Courier New" w:cs="Courier New" w:hint="default"/>
      </w:rPr>
    </w:lvl>
    <w:lvl w:ilvl="2" w:tplc="2A7889FE" w:tentative="1">
      <w:start w:val="1"/>
      <w:numFmt w:val="bullet"/>
      <w:lvlText w:val=""/>
      <w:lvlJc w:val="left"/>
      <w:pPr>
        <w:tabs>
          <w:tab w:val="num" w:pos="1800"/>
        </w:tabs>
        <w:ind w:left="1800" w:hanging="360"/>
      </w:pPr>
      <w:rPr>
        <w:rFonts w:ascii="Wingdings" w:hAnsi="Wingdings" w:hint="default"/>
      </w:rPr>
    </w:lvl>
    <w:lvl w:ilvl="3" w:tplc="7BC6BE94" w:tentative="1">
      <w:start w:val="1"/>
      <w:numFmt w:val="bullet"/>
      <w:lvlText w:val=""/>
      <w:lvlJc w:val="left"/>
      <w:pPr>
        <w:tabs>
          <w:tab w:val="num" w:pos="2520"/>
        </w:tabs>
        <w:ind w:left="2520" w:hanging="360"/>
      </w:pPr>
      <w:rPr>
        <w:rFonts w:ascii="Symbol" w:hAnsi="Symbol" w:hint="default"/>
      </w:rPr>
    </w:lvl>
    <w:lvl w:ilvl="4" w:tplc="A8AAFCB4" w:tentative="1">
      <w:start w:val="1"/>
      <w:numFmt w:val="bullet"/>
      <w:lvlText w:val="o"/>
      <w:lvlJc w:val="left"/>
      <w:pPr>
        <w:tabs>
          <w:tab w:val="num" w:pos="3240"/>
        </w:tabs>
        <w:ind w:left="3240" w:hanging="360"/>
      </w:pPr>
      <w:rPr>
        <w:rFonts w:ascii="Courier New" w:hAnsi="Courier New" w:cs="Courier New" w:hint="default"/>
      </w:rPr>
    </w:lvl>
    <w:lvl w:ilvl="5" w:tplc="26087032" w:tentative="1">
      <w:start w:val="1"/>
      <w:numFmt w:val="bullet"/>
      <w:lvlText w:val=""/>
      <w:lvlJc w:val="left"/>
      <w:pPr>
        <w:tabs>
          <w:tab w:val="num" w:pos="3960"/>
        </w:tabs>
        <w:ind w:left="3960" w:hanging="360"/>
      </w:pPr>
      <w:rPr>
        <w:rFonts w:ascii="Wingdings" w:hAnsi="Wingdings" w:hint="default"/>
      </w:rPr>
    </w:lvl>
    <w:lvl w:ilvl="6" w:tplc="8EB41B9A" w:tentative="1">
      <w:start w:val="1"/>
      <w:numFmt w:val="bullet"/>
      <w:lvlText w:val=""/>
      <w:lvlJc w:val="left"/>
      <w:pPr>
        <w:tabs>
          <w:tab w:val="num" w:pos="4680"/>
        </w:tabs>
        <w:ind w:left="4680" w:hanging="360"/>
      </w:pPr>
      <w:rPr>
        <w:rFonts w:ascii="Symbol" w:hAnsi="Symbol" w:hint="default"/>
      </w:rPr>
    </w:lvl>
    <w:lvl w:ilvl="7" w:tplc="3B209164" w:tentative="1">
      <w:start w:val="1"/>
      <w:numFmt w:val="bullet"/>
      <w:lvlText w:val="o"/>
      <w:lvlJc w:val="left"/>
      <w:pPr>
        <w:tabs>
          <w:tab w:val="num" w:pos="5400"/>
        </w:tabs>
        <w:ind w:left="5400" w:hanging="360"/>
      </w:pPr>
      <w:rPr>
        <w:rFonts w:ascii="Courier New" w:hAnsi="Courier New" w:cs="Courier New" w:hint="default"/>
      </w:rPr>
    </w:lvl>
    <w:lvl w:ilvl="8" w:tplc="3C5E35D8" w:tentative="1">
      <w:start w:val="1"/>
      <w:numFmt w:val="bullet"/>
      <w:lvlText w:val=""/>
      <w:lvlJc w:val="left"/>
      <w:pPr>
        <w:tabs>
          <w:tab w:val="num" w:pos="6120"/>
        </w:tabs>
        <w:ind w:left="6120" w:hanging="360"/>
      </w:pPr>
      <w:rPr>
        <w:rFonts w:ascii="Wingdings" w:hAnsi="Wingdings" w:hint="default"/>
      </w:rPr>
    </w:lvl>
  </w:abstractNum>
  <w:abstractNum w:abstractNumId="192" w15:restartNumberingAfterBreak="0">
    <w:nsid w:val="7B2A5AF3"/>
    <w:multiLevelType w:val="multilevel"/>
    <w:tmpl w:val="77849080"/>
    <w:lvl w:ilvl="0">
      <w:start w:val="1"/>
      <w:numFmt w:val="decimal"/>
      <w:lvlText w:val="%1"/>
      <w:lvlJc w:val="left"/>
      <w:pPr>
        <w:ind w:left="522" w:hanging="432"/>
      </w:pPr>
    </w:lvl>
    <w:lvl w:ilvl="1">
      <w:start w:val="1"/>
      <w:numFmt w:val="decimal"/>
      <w:lvlText w:val="%1.%2"/>
      <w:lvlJc w:val="left"/>
      <w:pPr>
        <w:ind w:left="576" w:hanging="576"/>
      </w:pPr>
      <w:rPr>
        <w:rFonts w:ascii="Arial" w:hAnsi="Arial" w:cs="Arial" w:hint="default"/>
        <w:b/>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864" w:hanging="864"/>
      </w:pPr>
      <w:rPr>
        <w:i w:val="0"/>
        <w:iCs/>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3" w15:restartNumberingAfterBreak="0">
    <w:nsid w:val="7C0D62CD"/>
    <w:multiLevelType w:val="hybridMultilevel"/>
    <w:tmpl w:val="1B98E0D8"/>
    <w:lvl w:ilvl="0" w:tplc="EF228A46">
      <w:start w:val="15"/>
      <w:numFmt w:val="bullet"/>
      <w:lvlText w:val="-"/>
      <w:lvlJc w:val="left"/>
      <w:pPr>
        <w:ind w:left="360" w:hanging="360"/>
      </w:pPr>
      <w:rPr>
        <w:rFonts w:ascii="Arial" w:eastAsia="Times New Roman" w:hAnsi="Arial" w:cs="Arial" w:hint="default"/>
      </w:rPr>
    </w:lvl>
    <w:lvl w:ilvl="1" w:tplc="18BC5788" w:tentative="1">
      <w:start w:val="1"/>
      <w:numFmt w:val="bullet"/>
      <w:lvlText w:val="o"/>
      <w:lvlJc w:val="left"/>
      <w:pPr>
        <w:ind w:left="1080" w:hanging="360"/>
      </w:pPr>
      <w:rPr>
        <w:rFonts w:ascii="Courier New" w:hAnsi="Courier New" w:cs="Courier New" w:hint="default"/>
      </w:rPr>
    </w:lvl>
    <w:lvl w:ilvl="2" w:tplc="6A326220" w:tentative="1">
      <w:start w:val="1"/>
      <w:numFmt w:val="bullet"/>
      <w:lvlText w:val=""/>
      <w:lvlJc w:val="left"/>
      <w:pPr>
        <w:ind w:left="1800" w:hanging="360"/>
      </w:pPr>
      <w:rPr>
        <w:rFonts w:ascii="Wingdings" w:hAnsi="Wingdings" w:hint="default"/>
      </w:rPr>
    </w:lvl>
    <w:lvl w:ilvl="3" w:tplc="E7065850" w:tentative="1">
      <w:start w:val="1"/>
      <w:numFmt w:val="bullet"/>
      <w:lvlText w:val=""/>
      <w:lvlJc w:val="left"/>
      <w:pPr>
        <w:ind w:left="2520" w:hanging="360"/>
      </w:pPr>
      <w:rPr>
        <w:rFonts w:ascii="Symbol" w:hAnsi="Symbol" w:hint="default"/>
      </w:rPr>
    </w:lvl>
    <w:lvl w:ilvl="4" w:tplc="5CCED530" w:tentative="1">
      <w:start w:val="1"/>
      <w:numFmt w:val="bullet"/>
      <w:lvlText w:val="o"/>
      <w:lvlJc w:val="left"/>
      <w:pPr>
        <w:ind w:left="3240" w:hanging="360"/>
      </w:pPr>
      <w:rPr>
        <w:rFonts w:ascii="Courier New" w:hAnsi="Courier New" w:cs="Courier New" w:hint="default"/>
      </w:rPr>
    </w:lvl>
    <w:lvl w:ilvl="5" w:tplc="27ECE204" w:tentative="1">
      <w:start w:val="1"/>
      <w:numFmt w:val="bullet"/>
      <w:lvlText w:val=""/>
      <w:lvlJc w:val="left"/>
      <w:pPr>
        <w:ind w:left="3960" w:hanging="360"/>
      </w:pPr>
      <w:rPr>
        <w:rFonts w:ascii="Wingdings" w:hAnsi="Wingdings" w:hint="default"/>
      </w:rPr>
    </w:lvl>
    <w:lvl w:ilvl="6" w:tplc="548AAF22" w:tentative="1">
      <w:start w:val="1"/>
      <w:numFmt w:val="bullet"/>
      <w:lvlText w:val=""/>
      <w:lvlJc w:val="left"/>
      <w:pPr>
        <w:ind w:left="4680" w:hanging="360"/>
      </w:pPr>
      <w:rPr>
        <w:rFonts w:ascii="Symbol" w:hAnsi="Symbol" w:hint="default"/>
      </w:rPr>
    </w:lvl>
    <w:lvl w:ilvl="7" w:tplc="407403D6" w:tentative="1">
      <w:start w:val="1"/>
      <w:numFmt w:val="bullet"/>
      <w:lvlText w:val="o"/>
      <w:lvlJc w:val="left"/>
      <w:pPr>
        <w:ind w:left="5400" w:hanging="360"/>
      </w:pPr>
      <w:rPr>
        <w:rFonts w:ascii="Courier New" w:hAnsi="Courier New" w:cs="Courier New" w:hint="default"/>
      </w:rPr>
    </w:lvl>
    <w:lvl w:ilvl="8" w:tplc="9106FD74" w:tentative="1">
      <w:start w:val="1"/>
      <w:numFmt w:val="bullet"/>
      <w:lvlText w:val=""/>
      <w:lvlJc w:val="left"/>
      <w:pPr>
        <w:ind w:left="6120" w:hanging="360"/>
      </w:pPr>
      <w:rPr>
        <w:rFonts w:ascii="Wingdings" w:hAnsi="Wingdings" w:hint="default"/>
      </w:rPr>
    </w:lvl>
  </w:abstractNum>
  <w:abstractNum w:abstractNumId="194" w15:restartNumberingAfterBreak="0">
    <w:nsid w:val="7D54512C"/>
    <w:multiLevelType w:val="multilevel"/>
    <w:tmpl w:val="901E3A6C"/>
    <w:lvl w:ilvl="0">
      <w:start w:val="1"/>
      <w:numFmt w:val="decimal"/>
      <w:pStyle w:val="MainHeadline0"/>
      <w:lvlText w:val="4.%1"/>
      <w:lvlJc w:val="left"/>
      <w:pPr>
        <w:tabs>
          <w:tab w:val="num" w:pos="720"/>
        </w:tabs>
        <w:ind w:left="0" w:firstLine="0"/>
      </w:pPr>
      <w:rPr>
        <w:b/>
        <w:i w:val="0"/>
        <w:color w:val="auto"/>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5" w15:restartNumberingAfterBreak="0">
    <w:nsid w:val="7DA85B34"/>
    <w:multiLevelType w:val="hybridMultilevel"/>
    <w:tmpl w:val="3FD2DFD2"/>
    <w:lvl w:ilvl="0" w:tplc="099E3A9E">
      <w:start w:val="1"/>
      <w:numFmt w:val="bullet"/>
      <w:lvlText w:val=""/>
      <w:lvlJc w:val="left"/>
      <w:pPr>
        <w:ind w:hanging="180"/>
      </w:pPr>
      <w:rPr>
        <w:rFonts w:ascii="Symbol" w:eastAsia="Symbol" w:hAnsi="Symbol" w:hint="default"/>
        <w:sz w:val="22"/>
        <w:szCs w:val="22"/>
      </w:rPr>
    </w:lvl>
    <w:lvl w:ilvl="1" w:tplc="1EF62744">
      <w:start w:val="1"/>
      <w:numFmt w:val="bullet"/>
      <w:lvlText w:val="•"/>
      <w:lvlJc w:val="left"/>
      <w:rPr>
        <w:rFonts w:hint="default"/>
      </w:rPr>
    </w:lvl>
    <w:lvl w:ilvl="2" w:tplc="D30AD84C">
      <w:start w:val="1"/>
      <w:numFmt w:val="bullet"/>
      <w:lvlText w:val="•"/>
      <w:lvlJc w:val="left"/>
      <w:rPr>
        <w:rFonts w:hint="default"/>
      </w:rPr>
    </w:lvl>
    <w:lvl w:ilvl="3" w:tplc="9014F2EC">
      <w:start w:val="1"/>
      <w:numFmt w:val="bullet"/>
      <w:lvlText w:val="•"/>
      <w:lvlJc w:val="left"/>
      <w:rPr>
        <w:rFonts w:hint="default"/>
      </w:rPr>
    </w:lvl>
    <w:lvl w:ilvl="4" w:tplc="07E65566">
      <w:start w:val="1"/>
      <w:numFmt w:val="bullet"/>
      <w:lvlText w:val="•"/>
      <w:lvlJc w:val="left"/>
      <w:rPr>
        <w:rFonts w:hint="default"/>
      </w:rPr>
    </w:lvl>
    <w:lvl w:ilvl="5" w:tplc="C414D6EE">
      <w:start w:val="1"/>
      <w:numFmt w:val="bullet"/>
      <w:lvlText w:val="•"/>
      <w:lvlJc w:val="left"/>
      <w:rPr>
        <w:rFonts w:hint="default"/>
      </w:rPr>
    </w:lvl>
    <w:lvl w:ilvl="6" w:tplc="01C2E0E0">
      <w:start w:val="1"/>
      <w:numFmt w:val="bullet"/>
      <w:lvlText w:val="•"/>
      <w:lvlJc w:val="left"/>
      <w:rPr>
        <w:rFonts w:hint="default"/>
      </w:rPr>
    </w:lvl>
    <w:lvl w:ilvl="7" w:tplc="A93A906A">
      <w:start w:val="1"/>
      <w:numFmt w:val="bullet"/>
      <w:lvlText w:val="•"/>
      <w:lvlJc w:val="left"/>
      <w:rPr>
        <w:rFonts w:hint="default"/>
      </w:rPr>
    </w:lvl>
    <w:lvl w:ilvl="8" w:tplc="AEFEEC68">
      <w:start w:val="1"/>
      <w:numFmt w:val="bullet"/>
      <w:lvlText w:val="•"/>
      <w:lvlJc w:val="left"/>
      <w:rPr>
        <w:rFonts w:hint="default"/>
      </w:rPr>
    </w:lvl>
  </w:abstractNum>
  <w:abstractNum w:abstractNumId="196" w15:restartNumberingAfterBreak="0">
    <w:nsid w:val="7DFC06BE"/>
    <w:multiLevelType w:val="hybridMultilevel"/>
    <w:tmpl w:val="D41CCA4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7" w15:restartNumberingAfterBreak="0">
    <w:nsid w:val="7F036B02"/>
    <w:multiLevelType w:val="multilevel"/>
    <w:tmpl w:val="185608B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8" w15:restartNumberingAfterBreak="0">
    <w:nsid w:val="7F2B70FB"/>
    <w:multiLevelType w:val="hybridMultilevel"/>
    <w:tmpl w:val="3BAE1154"/>
    <w:lvl w:ilvl="0" w:tplc="35381764">
      <w:start w:val="1"/>
      <w:numFmt w:val="bullet"/>
      <w:lvlText w:val=""/>
      <w:lvlJc w:val="left"/>
      <w:pPr>
        <w:ind w:hanging="366"/>
      </w:pPr>
      <w:rPr>
        <w:rFonts w:ascii="Symbol" w:eastAsia="Symbol" w:hAnsi="Symbol" w:hint="default"/>
        <w:sz w:val="22"/>
        <w:szCs w:val="22"/>
      </w:rPr>
    </w:lvl>
    <w:lvl w:ilvl="1" w:tplc="C894564A">
      <w:start w:val="1"/>
      <w:numFmt w:val="bullet"/>
      <w:lvlText w:val="•"/>
      <w:lvlJc w:val="left"/>
      <w:rPr>
        <w:rFonts w:hint="default"/>
      </w:rPr>
    </w:lvl>
    <w:lvl w:ilvl="2" w:tplc="EEF2659A">
      <w:start w:val="1"/>
      <w:numFmt w:val="bullet"/>
      <w:lvlText w:val="•"/>
      <w:lvlJc w:val="left"/>
      <w:rPr>
        <w:rFonts w:hint="default"/>
      </w:rPr>
    </w:lvl>
    <w:lvl w:ilvl="3" w:tplc="2012B4BA">
      <w:start w:val="1"/>
      <w:numFmt w:val="bullet"/>
      <w:lvlText w:val="•"/>
      <w:lvlJc w:val="left"/>
      <w:rPr>
        <w:rFonts w:hint="default"/>
      </w:rPr>
    </w:lvl>
    <w:lvl w:ilvl="4" w:tplc="E37A5A62">
      <w:start w:val="1"/>
      <w:numFmt w:val="bullet"/>
      <w:lvlText w:val="•"/>
      <w:lvlJc w:val="left"/>
      <w:rPr>
        <w:rFonts w:hint="default"/>
      </w:rPr>
    </w:lvl>
    <w:lvl w:ilvl="5" w:tplc="F2C4D7B6">
      <w:start w:val="1"/>
      <w:numFmt w:val="bullet"/>
      <w:lvlText w:val="•"/>
      <w:lvlJc w:val="left"/>
      <w:rPr>
        <w:rFonts w:hint="default"/>
      </w:rPr>
    </w:lvl>
    <w:lvl w:ilvl="6" w:tplc="DDFE182E">
      <w:start w:val="1"/>
      <w:numFmt w:val="bullet"/>
      <w:lvlText w:val="•"/>
      <w:lvlJc w:val="left"/>
      <w:rPr>
        <w:rFonts w:hint="default"/>
      </w:rPr>
    </w:lvl>
    <w:lvl w:ilvl="7" w:tplc="0BE4A6E6">
      <w:start w:val="1"/>
      <w:numFmt w:val="bullet"/>
      <w:lvlText w:val="•"/>
      <w:lvlJc w:val="left"/>
      <w:rPr>
        <w:rFonts w:hint="default"/>
      </w:rPr>
    </w:lvl>
    <w:lvl w:ilvl="8" w:tplc="404879FE">
      <w:start w:val="1"/>
      <w:numFmt w:val="bullet"/>
      <w:lvlText w:val="•"/>
      <w:lvlJc w:val="left"/>
      <w:rPr>
        <w:rFonts w:hint="default"/>
      </w:rPr>
    </w:lvl>
  </w:abstractNum>
  <w:num w:numId="1">
    <w:abstractNumId w:val="17"/>
  </w:num>
  <w:num w:numId="2">
    <w:abstractNumId w:val="153"/>
  </w:num>
  <w:num w:numId="3">
    <w:abstractNumId w:val="57"/>
  </w:num>
  <w:num w:numId="4">
    <w:abstractNumId w:val="22"/>
  </w:num>
  <w:num w:numId="5">
    <w:abstractNumId w:val="160"/>
  </w:num>
  <w:num w:numId="6">
    <w:abstractNumId w:val="168"/>
  </w:num>
  <w:num w:numId="7">
    <w:abstractNumId w:val="185"/>
  </w:num>
  <w:num w:numId="8">
    <w:abstractNumId w:val="156"/>
  </w:num>
  <w:num w:numId="9">
    <w:abstractNumId w:val="134"/>
  </w:num>
  <w:num w:numId="10">
    <w:abstractNumId w:val="1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8"/>
    <w:lvlOverride w:ilvl="0">
      <w:startOverride w:val="1"/>
    </w:lvlOverride>
    <w:lvlOverride w:ilvl="1"/>
    <w:lvlOverride w:ilvl="2"/>
    <w:lvlOverride w:ilvl="3"/>
    <w:lvlOverride w:ilvl="4"/>
    <w:lvlOverride w:ilvl="5"/>
    <w:lvlOverride w:ilvl="6"/>
    <w:lvlOverride w:ilvl="7"/>
    <w:lvlOverride w:ilvl="8"/>
  </w:num>
  <w:num w:numId="2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2"/>
  </w:num>
  <w:num w:numId="26">
    <w:abstractNumId w:val="169"/>
  </w:num>
  <w:num w:numId="27">
    <w:abstractNumId w:val="23"/>
  </w:num>
  <w:num w:numId="28">
    <w:abstractNumId w:val="39"/>
  </w:num>
  <w:num w:numId="29">
    <w:abstractNumId w:val="41"/>
  </w:num>
  <w:num w:numId="30">
    <w:abstractNumId w:val="131"/>
  </w:num>
  <w:num w:numId="31">
    <w:abstractNumId w:val="182"/>
  </w:num>
  <w:num w:numId="32">
    <w:abstractNumId w:val="119"/>
  </w:num>
  <w:num w:numId="33">
    <w:abstractNumId w:val="44"/>
  </w:num>
  <w:num w:numId="34">
    <w:abstractNumId w:val="145"/>
  </w:num>
  <w:num w:numId="35">
    <w:abstractNumId w:val="116"/>
  </w:num>
  <w:num w:numId="36">
    <w:abstractNumId w:val="143"/>
  </w:num>
  <w:num w:numId="37">
    <w:abstractNumId w:val="34"/>
  </w:num>
  <w:num w:numId="38">
    <w:abstractNumId w:val="14"/>
  </w:num>
  <w:num w:numId="39">
    <w:abstractNumId w:val="130"/>
  </w:num>
  <w:num w:numId="40">
    <w:abstractNumId w:val="184"/>
  </w:num>
  <w:num w:numId="41">
    <w:abstractNumId w:val="155"/>
  </w:num>
  <w:num w:numId="42">
    <w:abstractNumId w:val="100"/>
  </w:num>
  <w:num w:numId="43">
    <w:abstractNumId w:val="191"/>
  </w:num>
  <w:num w:numId="44">
    <w:abstractNumId w:val="132"/>
  </w:num>
  <w:num w:numId="45">
    <w:abstractNumId w:val="20"/>
  </w:num>
  <w:num w:numId="46">
    <w:abstractNumId w:val="183"/>
  </w:num>
  <w:num w:numId="47">
    <w:abstractNumId w:val="92"/>
  </w:num>
  <w:num w:numId="48">
    <w:abstractNumId w:val="4"/>
  </w:num>
  <w:num w:numId="49">
    <w:abstractNumId w:val="150"/>
  </w:num>
  <w:num w:numId="50">
    <w:abstractNumId w:val="8"/>
  </w:num>
  <w:num w:numId="51">
    <w:abstractNumId w:val="7"/>
  </w:num>
  <w:num w:numId="52">
    <w:abstractNumId w:val="113"/>
  </w:num>
  <w:num w:numId="53">
    <w:abstractNumId w:val="111"/>
  </w:num>
  <w:num w:numId="54">
    <w:abstractNumId w:val="152"/>
  </w:num>
  <w:num w:numId="55">
    <w:abstractNumId w:val="172"/>
  </w:num>
  <w:num w:numId="56">
    <w:abstractNumId w:val="43"/>
  </w:num>
  <w:num w:numId="57">
    <w:abstractNumId w:val="175"/>
  </w:num>
  <w:num w:numId="58">
    <w:abstractNumId w:val="85"/>
  </w:num>
  <w:num w:numId="59">
    <w:abstractNumId w:val="149"/>
  </w:num>
  <w:num w:numId="60">
    <w:abstractNumId w:val="46"/>
  </w:num>
  <w:num w:numId="61">
    <w:abstractNumId w:val="127"/>
  </w:num>
  <w:num w:numId="62">
    <w:abstractNumId w:val="49"/>
  </w:num>
  <w:num w:numId="63">
    <w:abstractNumId w:val="33"/>
  </w:num>
  <w:num w:numId="64">
    <w:abstractNumId w:val="54"/>
  </w:num>
  <w:num w:numId="6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8"/>
  </w:num>
  <w:num w:numId="67">
    <w:abstractNumId w:val="177"/>
  </w:num>
  <w:num w:numId="68">
    <w:abstractNumId w:val="192"/>
  </w:num>
  <w:num w:numId="69">
    <w:abstractNumId w:val="192"/>
  </w:num>
  <w:num w:numId="70">
    <w:abstractNumId w:val="158"/>
  </w:num>
  <w:num w:numId="71">
    <w:abstractNumId w:val="13"/>
  </w:num>
  <w:num w:numId="72">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3"/>
  </w:num>
  <w:num w:numId="74">
    <w:abstractNumId w:val="178"/>
  </w:num>
  <w:num w:numId="75">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
  </w:num>
  <w:num w:numId="77">
    <w:abstractNumId w:val="52"/>
  </w:num>
  <w:num w:numId="78">
    <w:abstractNumId w:val="110"/>
  </w:num>
  <w:num w:numId="79">
    <w:abstractNumId w:val="142"/>
  </w:num>
  <w:num w:numId="80">
    <w:abstractNumId w:val="161"/>
  </w:num>
  <w:num w:numId="81">
    <w:abstractNumId w:val="64"/>
  </w:num>
  <w:num w:numId="82">
    <w:abstractNumId w:val="189"/>
  </w:num>
  <w:num w:numId="83">
    <w:abstractNumId w:val="95"/>
  </w:num>
  <w:num w:numId="84">
    <w:abstractNumId w:val="82"/>
  </w:num>
  <w:num w:numId="85">
    <w:abstractNumId w:val="115"/>
  </w:num>
  <w:num w:numId="86">
    <w:abstractNumId w:val="27"/>
  </w:num>
  <w:num w:numId="87">
    <w:abstractNumId w:val="144"/>
  </w:num>
  <w:num w:numId="88">
    <w:abstractNumId w:val="0"/>
  </w:num>
  <w:num w:numId="89">
    <w:abstractNumId w:val="176"/>
  </w:num>
  <w:num w:numId="90">
    <w:abstractNumId w:val="167"/>
  </w:num>
  <w:num w:numId="91">
    <w:abstractNumId w:val="18"/>
  </w:num>
  <w:num w:numId="92">
    <w:abstractNumId w:val="62"/>
  </w:num>
  <w:num w:numId="93">
    <w:abstractNumId w:val="180"/>
  </w:num>
  <w:num w:numId="94">
    <w:abstractNumId w:val="79"/>
    <w:lvlOverride w:ilvl="0">
      <w:startOverride w:val="1"/>
    </w:lvlOverride>
  </w:num>
  <w:num w:numId="95">
    <w:abstractNumId w:val="129"/>
  </w:num>
  <w:num w:numId="96">
    <w:abstractNumId w:val="16"/>
  </w:num>
  <w:num w:numId="97">
    <w:abstractNumId w:val="24"/>
  </w:num>
  <w:num w:numId="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3"/>
  </w:num>
  <w:num w:numId="100">
    <w:abstractNumId w:val="120"/>
  </w:num>
  <w:num w:numId="101">
    <w:abstractNumId w:val="137"/>
  </w:num>
  <w:num w:numId="102">
    <w:abstractNumId w:val="66"/>
  </w:num>
  <w:num w:numId="103">
    <w:abstractNumId w:val="124"/>
  </w:num>
  <w:num w:numId="104">
    <w:abstractNumId w:val="197"/>
  </w:num>
  <w:num w:numId="105">
    <w:abstractNumId w:val="29"/>
  </w:num>
  <w:num w:numId="106">
    <w:abstractNumId w:val="117"/>
  </w:num>
  <w:num w:numId="107">
    <w:abstractNumId w:val="146"/>
  </w:num>
  <w:num w:numId="108">
    <w:abstractNumId w:val="96"/>
  </w:num>
  <w:num w:numId="109">
    <w:abstractNumId w:val="77"/>
  </w:num>
  <w:num w:numId="110">
    <w:abstractNumId w:val="47"/>
  </w:num>
  <w:num w:numId="111">
    <w:abstractNumId w:val="118"/>
  </w:num>
  <w:num w:numId="112">
    <w:abstractNumId w:val="19"/>
  </w:num>
  <w:num w:numId="113">
    <w:abstractNumId w:val="15"/>
  </w:num>
  <w:num w:numId="114">
    <w:abstractNumId w:val="90"/>
  </w:num>
  <w:num w:numId="115">
    <w:abstractNumId w:val="59"/>
  </w:num>
  <w:num w:numId="116">
    <w:abstractNumId w:val="2"/>
  </w:num>
  <w:num w:numId="117">
    <w:abstractNumId w:val="26"/>
  </w:num>
  <w:num w:numId="118">
    <w:abstractNumId w:val="165"/>
  </w:num>
  <w:num w:numId="119">
    <w:abstractNumId w:val="138"/>
  </w:num>
  <w:num w:numId="120">
    <w:abstractNumId w:val="78"/>
  </w:num>
  <w:num w:numId="121">
    <w:abstractNumId w:val="45"/>
  </w:num>
  <w:num w:numId="122">
    <w:abstractNumId w:val="9"/>
  </w:num>
  <w:num w:numId="123">
    <w:abstractNumId w:val="25"/>
  </w:num>
  <w:num w:numId="124">
    <w:abstractNumId w:val="159"/>
  </w:num>
  <w:num w:numId="125">
    <w:abstractNumId w:val="135"/>
  </w:num>
  <w:num w:numId="126">
    <w:abstractNumId w:val="35"/>
  </w:num>
  <w:num w:numId="127">
    <w:abstractNumId w:val="147"/>
  </w:num>
  <w:num w:numId="128">
    <w:abstractNumId w:val="72"/>
  </w:num>
  <w:num w:numId="129">
    <w:abstractNumId w:val="61"/>
  </w:num>
  <w:num w:numId="130">
    <w:abstractNumId w:val="84"/>
  </w:num>
  <w:num w:numId="131">
    <w:abstractNumId w:val="164"/>
  </w:num>
  <w:num w:numId="132">
    <w:abstractNumId w:val="97"/>
  </w:num>
  <w:num w:numId="133">
    <w:abstractNumId w:val="198"/>
  </w:num>
  <w:num w:numId="134">
    <w:abstractNumId w:val="179"/>
  </w:num>
  <w:num w:numId="135">
    <w:abstractNumId w:val="195"/>
  </w:num>
  <w:num w:numId="136">
    <w:abstractNumId w:val="151"/>
  </w:num>
  <w:num w:numId="137">
    <w:abstractNumId w:val="108"/>
  </w:num>
  <w:num w:numId="138">
    <w:abstractNumId w:val="32"/>
  </w:num>
  <w:num w:numId="139">
    <w:abstractNumId w:val="139"/>
  </w:num>
  <w:num w:numId="140">
    <w:abstractNumId w:val="104"/>
  </w:num>
  <w:num w:numId="141">
    <w:abstractNumId w:val="154"/>
  </w:num>
  <w:num w:numId="142">
    <w:abstractNumId w:val="126"/>
  </w:num>
  <w:num w:numId="143">
    <w:abstractNumId w:val="38"/>
  </w:num>
  <w:num w:numId="144">
    <w:abstractNumId w:val="55"/>
  </w:num>
  <w:num w:numId="145">
    <w:abstractNumId w:val="40"/>
  </w:num>
  <w:num w:numId="146">
    <w:abstractNumId w:val="123"/>
  </w:num>
  <w:num w:numId="147">
    <w:abstractNumId w:val="51"/>
  </w:num>
  <w:num w:numId="148">
    <w:abstractNumId w:val="69"/>
  </w:num>
  <w:num w:numId="149">
    <w:abstractNumId w:val="63"/>
  </w:num>
  <w:num w:numId="150">
    <w:abstractNumId w:val="89"/>
  </w:num>
  <w:num w:numId="151">
    <w:abstractNumId w:val="67"/>
  </w:num>
  <w:num w:numId="152">
    <w:abstractNumId w:val="106"/>
  </w:num>
  <w:num w:numId="153">
    <w:abstractNumId w:val="170"/>
  </w:num>
  <w:num w:numId="154">
    <w:abstractNumId w:val="103"/>
  </w:num>
  <w:num w:numId="155">
    <w:abstractNumId w:val="171"/>
  </w:num>
  <w:num w:numId="156">
    <w:abstractNumId w:val="192"/>
  </w:num>
  <w:num w:numId="157">
    <w:abstractNumId w:val="192"/>
  </w:num>
  <w:num w:numId="158">
    <w:abstractNumId w:val="192"/>
  </w:num>
  <w:num w:numId="159">
    <w:abstractNumId w:val="192"/>
  </w:num>
  <w:num w:numId="160">
    <w:abstractNumId w:val="192"/>
  </w:num>
  <w:num w:numId="161">
    <w:abstractNumId w:val="192"/>
  </w:num>
  <w:num w:numId="162">
    <w:abstractNumId w:val="192"/>
  </w:num>
  <w:num w:numId="163">
    <w:abstractNumId w:val="192"/>
  </w:num>
  <w:num w:numId="164">
    <w:abstractNumId w:val="192"/>
  </w:num>
  <w:num w:numId="165">
    <w:abstractNumId w:val="192"/>
  </w:num>
  <w:num w:numId="166">
    <w:abstractNumId w:val="192"/>
  </w:num>
  <w:num w:numId="167">
    <w:abstractNumId w:val="192"/>
  </w:num>
  <w:num w:numId="168">
    <w:abstractNumId w:val="192"/>
  </w:num>
  <w:num w:numId="169">
    <w:abstractNumId w:val="192"/>
  </w:num>
  <w:num w:numId="170">
    <w:abstractNumId w:val="58"/>
  </w:num>
  <w:num w:numId="171">
    <w:abstractNumId w:val="192"/>
  </w:num>
  <w:num w:numId="172">
    <w:abstractNumId w:val="192"/>
  </w:num>
  <w:num w:numId="173">
    <w:abstractNumId w:val="192"/>
  </w:num>
  <w:num w:numId="174">
    <w:abstractNumId w:val="192"/>
  </w:num>
  <w:num w:numId="175">
    <w:abstractNumId w:val="192"/>
  </w:num>
  <w:num w:numId="176">
    <w:abstractNumId w:val="192"/>
  </w:num>
  <w:num w:numId="177">
    <w:abstractNumId w:val="192"/>
  </w:num>
  <w:num w:numId="178">
    <w:abstractNumId w:val="192"/>
  </w:num>
  <w:num w:numId="179">
    <w:abstractNumId w:val="102"/>
  </w:num>
  <w:num w:numId="180">
    <w:abstractNumId w:val="192"/>
  </w:num>
  <w:num w:numId="181">
    <w:abstractNumId w:val="192"/>
  </w:num>
  <w:num w:numId="182">
    <w:abstractNumId w:val="186"/>
  </w:num>
  <w:num w:numId="183">
    <w:abstractNumId w:val="192"/>
  </w:num>
  <w:num w:numId="184">
    <w:abstractNumId w:val="192"/>
  </w:num>
  <w:num w:numId="185">
    <w:abstractNumId w:val="192"/>
  </w:num>
  <w:num w:numId="186">
    <w:abstractNumId w:val="56"/>
  </w:num>
  <w:num w:numId="187">
    <w:abstractNumId w:val="192"/>
  </w:num>
  <w:num w:numId="188">
    <w:abstractNumId w:val="192"/>
  </w:num>
  <w:num w:numId="189">
    <w:abstractNumId w:val="163"/>
  </w:num>
  <w:num w:numId="190">
    <w:abstractNumId w:val="163"/>
  </w:num>
  <w:num w:numId="191">
    <w:abstractNumId w:val="163"/>
  </w:num>
  <w:num w:numId="192">
    <w:abstractNumId w:val="162"/>
  </w:num>
  <w:num w:numId="193">
    <w:abstractNumId w:val="86"/>
  </w:num>
  <w:num w:numId="194">
    <w:abstractNumId w:val="37"/>
  </w:num>
  <w:num w:numId="195">
    <w:abstractNumId w:val="60"/>
  </w:num>
  <w:num w:numId="196">
    <w:abstractNumId w:val="42"/>
  </w:num>
  <w:num w:numId="197">
    <w:abstractNumId w:val="163"/>
  </w:num>
  <w:num w:numId="198">
    <w:abstractNumId w:val="140"/>
  </w:num>
  <w:num w:numId="199">
    <w:abstractNumId w:val="163"/>
  </w:num>
  <w:num w:numId="200">
    <w:abstractNumId w:val="163"/>
  </w:num>
  <w:num w:numId="201">
    <w:abstractNumId w:val="163"/>
  </w:num>
  <w:num w:numId="202">
    <w:abstractNumId w:val="163"/>
  </w:num>
  <w:num w:numId="203">
    <w:abstractNumId w:val="75"/>
  </w:num>
  <w:num w:numId="204">
    <w:abstractNumId w:val="163"/>
  </w:num>
  <w:num w:numId="205">
    <w:abstractNumId w:val="71"/>
  </w:num>
  <w:num w:numId="206">
    <w:abstractNumId w:val="81"/>
  </w:num>
  <w:num w:numId="207">
    <w:abstractNumId w:val="30"/>
  </w:num>
  <w:num w:numId="208">
    <w:abstractNumId w:val="36"/>
  </w:num>
  <w:num w:numId="209">
    <w:abstractNumId w:val="181"/>
  </w:num>
  <w:num w:numId="210">
    <w:abstractNumId w:val="88"/>
  </w:num>
  <w:num w:numId="211">
    <w:abstractNumId w:val="141"/>
  </w:num>
  <w:num w:numId="212">
    <w:abstractNumId w:val="107"/>
  </w:num>
  <w:num w:numId="213">
    <w:abstractNumId w:val="91"/>
  </w:num>
  <w:num w:numId="214">
    <w:abstractNumId w:val="12"/>
  </w:num>
  <w:num w:numId="215">
    <w:abstractNumId w:val="125"/>
  </w:num>
  <w:num w:numId="216">
    <w:abstractNumId w:val="1"/>
  </w:num>
  <w:num w:numId="217">
    <w:abstractNumId w:val="153"/>
  </w:num>
  <w:num w:numId="218">
    <w:abstractNumId w:val="153"/>
  </w:num>
  <w:num w:numId="219">
    <w:abstractNumId w:val="153"/>
  </w:num>
  <w:num w:numId="220">
    <w:abstractNumId w:val="153"/>
  </w:num>
  <w:num w:numId="221">
    <w:abstractNumId w:val="153"/>
  </w:num>
  <w:num w:numId="222">
    <w:abstractNumId w:val="153"/>
  </w:num>
  <w:num w:numId="223">
    <w:abstractNumId w:val="153"/>
  </w:num>
  <w:num w:numId="224">
    <w:abstractNumId w:val="163"/>
  </w:num>
  <w:num w:numId="225">
    <w:abstractNumId w:val="163"/>
  </w:num>
  <w:num w:numId="226">
    <w:abstractNumId w:val="163"/>
  </w:num>
  <w:num w:numId="227">
    <w:abstractNumId w:val="5"/>
  </w:num>
  <w:num w:numId="228">
    <w:abstractNumId w:val="5"/>
  </w:num>
  <w:num w:numId="229">
    <w:abstractNumId w:val="5"/>
  </w:num>
  <w:num w:numId="230">
    <w:abstractNumId w:val="5"/>
  </w:num>
  <w:num w:numId="231">
    <w:abstractNumId w:val="196"/>
  </w:num>
  <w:num w:numId="232">
    <w:abstractNumId w:val="48"/>
  </w:num>
  <w:num w:numId="233">
    <w:abstractNumId w:val="31"/>
  </w:num>
  <w:num w:numId="234">
    <w:abstractNumId w:val="50"/>
  </w:num>
  <w:num w:numId="235">
    <w:abstractNumId w:val="173"/>
  </w:num>
  <w:num w:numId="236">
    <w:abstractNumId w:val="73"/>
  </w:num>
  <w:num w:numId="237">
    <w:abstractNumId w:val="5"/>
  </w:num>
  <w:num w:numId="238">
    <w:abstractNumId w:val="28"/>
  </w:num>
  <w:num w:numId="239">
    <w:abstractNumId w:val="98"/>
  </w:num>
  <w:num w:numId="240">
    <w:abstractNumId w:val="11"/>
  </w:num>
  <w:num w:numId="241">
    <w:abstractNumId w:val="148"/>
  </w:num>
  <w:num w:numId="242">
    <w:abstractNumId w:val="193"/>
  </w:num>
  <w:num w:numId="243">
    <w:abstractNumId w:val="6"/>
  </w:num>
  <w:num w:numId="244">
    <w:abstractNumId w:val="112"/>
  </w:num>
  <w:num w:numId="245">
    <w:abstractNumId w:val="76"/>
  </w:num>
  <w:num w:numId="246">
    <w:abstractNumId w:val="5"/>
  </w:num>
  <w:num w:numId="24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09"/>
  </w:num>
  <w:num w:numId="249">
    <w:abstractNumId w:val="93"/>
  </w:num>
  <w:num w:numId="250">
    <w:abstractNumId w:val="128"/>
    <w:lvlOverride w:ilvl="0">
      <w:startOverride w:val="1"/>
    </w:lvlOverride>
    <w:lvlOverride w:ilvl="1"/>
    <w:lvlOverride w:ilvl="2"/>
    <w:lvlOverride w:ilvl="3"/>
    <w:lvlOverride w:ilvl="4"/>
    <w:lvlOverride w:ilvl="5"/>
    <w:lvlOverride w:ilvl="6"/>
    <w:lvlOverride w:ilvl="7"/>
    <w:lvlOverride w:ilvl="8"/>
  </w:num>
  <w:num w:numId="251">
    <w:abstractNumId w:val="174"/>
  </w:num>
  <w:num w:numId="252">
    <w:abstractNumId w:val="101"/>
  </w:num>
  <w:num w:numId="253">
    <w:abstractNumId w:val="10"/>
  </w:num>
  <w:num w:numId="254">
    <w:abstractNumId w:val="121"/>
  </w:num>
  <w:num w:numId="255">
    <w:abstractNumId w:val="105"/>
  </w:num>
  <w:num w:numId="256">
    <w:abstractNumId w:val="166"/>
  </w:num>
  <w:num w:numId="257">
    <w:abstractNumId w:val="83"/>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B44"/>
    <w:rsid w:val="00000004"/>
    <w:rsid w:val="000001EF"/>
    <w:rsid w:val="00000508"/>
    <w:rsid w:val="000009E7"/>
    <w:rsid w:val="00000DA9"/>
    <w:rsid w:val="00001BFE"/>
    <w:rsid w:val="00002C3E"/>
    <w:rsid w:val="000035BC"/>
    <w:rsid w:val="00003B1C"/>
    <w:rsid w:val="00004358"/>
    <w:rsid w:val="00004AD7"/>
    <w:rsid w:val="00004CBC"/>
    <w:rsid w:val="00005057"/>
    <w:rsid w:val="00005998"/>
    <w:rsid w:val="000059C4"/>
    <w:rsid w:val="00006F8E"/>
    <w:rsid w:val="000071A0"/>
    <w:rsid w:val="000074F1"/>
    <w:rsid w:val="00007526"/>
    <w:rsid w:val="00007FAA"/>
    <w:rsid w:val="0001071A"/>
    <w:rsid w:val="000118FB"/>
    <w:rsid w:val="00012310"/>
    <w:rsid w:val="00012995"/>
    <w:rsid w:val="00012A04"/>
    <w:rsid w:val="00012C3A"/>
    <w:rsid w:val="00013800"/>
    <w:rsid w:val="00014C7C"/>
    <w:rsid w:val="00015012"/>
    <w:rsid w:val="000150AB"/>
    <w:rsid w:val="0001655A"/>
    <w:rsid w:val="00017E3F"/>
    <w:rsid w:val="000200E4"/>
    <w:rsid w:val="00020F88"/>
    <w:rsid w:val="00021298"/>
    <w:rsid w:val="00021B4B"/>
    <w:rsid w:val="00021C91"/>
    <w:rsid w:val="00021F3E"/>
    <w:rsid w:val="00021F4B"/>
    <w:rsid w:val="0002363F"/>
    <w:rsid w:val="00023B0A"/>
    <w:rsid w:val="00024404"/>
    <w:rsid w:val="00025BF5"/>
    <w:rsid w:val="0002608F"/>
    <w:rsid w:val="0002758B"/>
    <w:rsid w:val="00027729"/>
    <w:rsid w:val="00031016"/>
    <w:rsid w:val="00031379"/>
    <w:rsid w:val="000315E2"/>
    <w:rsid w:val="000315FC"/>
    <w:rsid w:val="0003458C"/>
    <w:rsid w:val="00034A4D"/>
    <w:rsid w:val="000358F1"/>
    <w:rsid w:val="00035A12"/>
    <w:rsid w:val="000361DA"/>
    <w:rsid w:val="00036D18"/>
    <w:rsid w:val="000371C3"/>
    <w:rsid w:val="000372D6"/>
    <w:rsid w:val="000404F5"/>
    <w:rsid w:val="00042534"/>
    <w:rsid w:val="000430FE"/>
    <w:rsid w:val="0004389A"/>
    <w:rsid w:val="00045EDA"/>
    <w:rsid w:val="000467D8"/>
    <w:rsid w:val="00050175"/>
    <w:rsid w:val="0005043A"/>
    <w:rsid w:val="000505F9"/>
    <w:rsid w:val="0005060C"/>
    <w:rsid w:val="00050680"/>
    <w:rsid w:val="00051BB7"/>
    <w:rsid w:val="000524E8"/>
    <w:rsid w:val="0005275D"/>
    <w:rsid w:val="000530BD"/>
    <w:rsid w:val="00053B55"/>
    <w:rsid w:val="00053D0A"/>
    <w:rsid w:val="0005661C"/>
    <w:rsid w:val="00056924"/>
    <w:rsid w:val="00056AD4"/>
    <w:rsid w:val="00057EE9"/>
    <w:rsid w:val="000606D8"/>
    <w:rsid w:val="000611E1"/>
    <w:rsid w:val="00061CBE"/>
    <w:rsid w:val="00062178"/>
    <w:rsid w:val="00063CF2"/>
    <w:rsid w:val="000649E4"/>
    <w:rsid w:val="00064B6F"/>
    <w:rsid w:val="00064F25"/>
    <w:rsid w:val="0006570B"/>
    <w:rsid w:val="000670F1"/>
    <w:rsid w:val="00067400"/>
    <w:rsid w:val="000679A5"/>
    <w:rsid w:val="0007052E"/>
    <w:rsid w:val="000705E7"/>
    <w:rsid w:val="0007089E"/>
    <w:rsid w:val="00071190"/>
    <w:rsid w:val="00071472"/>
    <w:rsid w:val="000724DC"/>
    <w:rsid w:val="00074E03"/>
    <w:rsid w:val="00074F02"/>
    <w:rsid w:val="0007593F"/>
    <w:rsid w:val="00075C79"/>
    <w:rsid w:val="000766A7"/>
    <w:rsid w:val="00076729"/>
    <w:rsid w:val="00076BE6"/>
    <w:rsid w:val="0008016F"/>
    <w:rsid w:val="00081031"/>
    <w:rsid w:val="00082A6C"/>
    <w:rsid w:val="00082B98"/>
    <w:rsid w:val="00082F3D"/>
    <w:rsid w:val="00083191"/>
    <w:rsid w:val="00084F76"/>
    <w:rsid w:val="0008585F"/>
    <w:rsid w:val="00085889"/>
    <w:rsid w:val="000862E8"/>
    <w:rsid w:val="00086E07"/>
    <w:rsid w:val="00087921"/>
    <w:rsid w:val="000879D5"/>
    <w:rsid w:val="00087D2A"/>
    <w:rsid w:val="0009151D"/>
    <w:rsid w:val="00091772"/>
    <w:rsid w:val="00093404"/>
    <w:rsid w:val="000948FA"/>
    <w:rsid w:val="00095E5B"/>
    <w:rsid w:val="000964EC"/>
    <w:rsid w:val="00096F83"/>
    <w:rsid w:val="000A0D92"/>
    <w:rsid w:val="000A1D01"/>
    <w:rsid w:val="000A2C82"/>
    <w:rsid w:val="000A2CDB"/>
    <w:rsid w:val="000A34DA"/>
    <w:rsid w:val="000A4FB9"/>
    <w:rsid w:val="000A50D5"/>
    <w:rsid w:val="000A5261"/>
    <w:rsid w:val="000A6408"/>
    <w:rsid w:val="000A6AC2"/>
    <w:rsid w:val="000A79D8"/>
    <w:rsid w:val="000A79EA"/>
    <w:rsid w:val="000B0387"/>
    <w:rsid w:val="000B06BE"/>
    <w:rsid w:val="000B0D56"/>
    <w:rsid w:val="000B1786"/>
    <w:rsid w:val="000B26FB"/>
    <w:rsid w:val="000B336D"/>
    <w:rsid w:val="000B3523"/>
    <w:rsid w:val="000B4578"/>
    <w:rsid w:val="000B4ABF"/>
    <w:rsid w:val="000B6066"/>
    <w:rsid w:val="000B6854"/>
    <w:rsid w:val="000B6922"/>
    <w:rsid w:val="000B7318"/>
    <w:rsid w:val="000B74FD"/>
    <w:rsid w:val="000B7C7C"/>
    <w:rsid w:val="000B7D81"/>
    <w:rsid w:val="000C0C0C"/>
    <w:rsid w:val="000C2780"/>
    <w:rsid w:val="000C3C4E"/>
    <w:rsid w:val="000C46DD"/>
    <w:rsid w:val="000C4CC8"/>
    <w:rsid w:val="000C4EDC"/>
    <w:rsid w:val="000C52BC"/>
    <w:rsid w:val="000C58BB"/>
    <w:rsid w:val="000C5F16"/>
    <w:rsid w:val="000C666A"/>
    <w:rsid w:val="000C72AB"/>
    <w:rsid w:val="000C796D"/>
    <w:rsid w:val="000C797F"/>
    <w:rsid w:val="000D2A01"/>
    <w:rsid w:val="000D3F97"/>
    <w:rsid w:val="000D6F6B"/>
    <w:rsid w:val="000E0194"/>
    <w:rsid w:val="000E0D5A"/>
    <w:rsid w:val="000E16CB"/>
    <w:rsid w:val="000E3A8B"/>
    <w:rsid w:val="000E4163"/>
    <w:rsid w:val="000E4884"/>
    <w:rsid w:val="000E4889"/>
    <w:rsid w:val="000E4E2F"/>
    <w:rsid w:val="000E6678"/>
    <w:rsid w:val="000F0730"/>
    <w:rsid w:val="000F1C9F"/>
    <w:rsid w:val="000F1FB2"/>
    <w:rsid w:val="000F2DB8"/>
    <w:rsid w:val="000F3D53"/>
    <w:rsid w:val="000F3FCB"/>
    <w:rsid w:val="000F4AA6"/>
    <w:rsid w:val="000F5FE5"/>
    <w:rsid w:val="000F606A"/>
    <w:rsid w:val="000F6AEE"/>
    <w:rsid w:val="000F73D6"/>
    <w:rsid w:val="000F7DC7"/>
    <w:rsid w:val="00100864"/>
    <w:rsid w:val="001026C9"/>
    <w:rsid w:val="0010270A"/>
    <w:rsid w:val="001048F0"/>
    <w:rsid w:val="00105417"/>
    <w:rsid w:val="00105911"/>
    <w:rsid w:val="00106A5C"/>
    <w:rsid w:val="001103EE"/>
    <w:rsid w:val="00112320"/>
    <w:rsid w:val="001130E4"/>
    <w:rsid w:val="001137C9"/>
    <w:rsid w:val="0011716D"/>
    <w:rsid w:val="001172EC"/>
    <w:rsid w:val="001178E7"/>
    <w:rsid w:val="00117B92"/>
    <w:rsid w:val="00117CE6"/>
    <w:rsid w:val="00121645"/>
    <w:rsid w:val="001217C3"/>
    <w:rsid w:val="00121B72"/>
    <w:rsid w:val="001221F9"/>
    <w:rsid w:val="001222D0"/>
    <w:rsid w:val="00124B5C"/>
    <w:rsid w:val="0012746B"/>
    <w:rsid w:val="0013043A"/>
    <w:rsid w:val="00130F2B"/>
    <w:rsid w:val="00131318"/>
    <w:rsid w:val="00131883"/>
    <w:rsid w:val="00131D8D"/>
    <w:rsid w:val="00132894"/>
    <w:rsid w:val="001331BC"/>
    <w:rsid w:val="001332C1"/>
    <w:rsid w:val="00133636"/>
    <w:rsid w:val="001345F0"/>
    <w:rsid w:val="00135284"/>
    <w:rsid w:val="00135C3F"/>
    <w:rsid w:val="00135EEF"/>
    <w:rsid w:val="00136251"/>
    <w:rsid w:val="0013665B"/>
    <w:rsid w:val="00136918"/>
    <w:rsid w:val="00137295"/>
    <w:rsid w:val="001409F8"/>
    <w:rsid w:val="00140AD7"/>
    <w:rsid w:val="001413E0"/>
    <w:rsid w:val="001414AC"/>
    <w:rsid w:val="00144830"/>
    <w:rsid w:val="00144C4A"/>
    <w:rsid w:val="00146387"/>
    <w:rsid w:val="001463C9"/>
    <w:rsid w:val="00146673"/>
    <w:rsid w:val="00146983"/>
    <w:rsid w:val="00146CA0"/>
    <w:rsid w:val="00147207"/>
    <w:rsid w:val="00147378"/>
    <w:rsid w:val="00147ECA"/>
    <w:rsid w:val="0015007B"/>
    <w:rsid w:val="001506B9"/>
    <w:rsid w:val="00150EC0"/>
    <w:rsid w:val="001511B3"/>
    <w:rsid w:val="0015197B"/>
    <w:rsid w:val="001520C7"/>
    <w:rsid w:val="001530E3"/>
    <w:rsid w:val="00153C42"/>
    <w:rsid w:val="00153CC7"/>
    <w:rsid w:val="00153F84"/>
    <w:rsid w:val="001544CD"/>
    <w:rsid w:val="0015476F"/>
    <w:rsid w:val="0015488B"/>
    <w:rsid w:val="00154B92"/>
    <w:rsid w:val="00155559"/>
    <w:rsid w:val="00155C78"/>
    <w:rsid w:val="00155D33"/>
    <w:rsid w:val="00155E57"/>
    <w:rsid w:val="0015669C"/>
    <w:rsid w:val="00156F50"/>
    <w:rsid w:val="00157615"/>
    <w:rsid w:val="00161233"/>
    <w:rsid w:val="001618F5"/>
    <w:rsid w:val="001621AC"/>
    <w:rsid w:val="0016288C"/>
    <w:rsid w:val="00162CAB"/>
    <w:rsid w:val="0016439C"/>
    <w:rsid w:val="0016505E"/>
    <w:rsid w:val="001655D1"/>
    <w:rsid w:val="00165FE0"/>
    <w:rsid w:val="001708CC"/>
    <w:rsid w:val="00170DC9"/>
    <w:rsid w:val="001722FB"/>
    <w:rsid w:val="00172635"/>
    <w:rsid w:val="00173048"/>
    <w:rsid w:val="00174E1E"/>
    <w:rsid w:val="00174F35"/>
    <w:rsid w:val="00182F73"/>
    <w:rsid w:val="00182FC1"/>
    <w:rsid w:val="00183495"/>
    <w:rsid w:val="0018369B"/>
    <w:rsid w:val="00183E36"/>
    <w:rsid w:val="00184EBF"/>
    <w:rsid w:val="001873B9"/>
    <w:rsid w:val="001879D5"/>
    <w:rsid w:val="0019017D"/>
    <w:rsid w:val="00192662"/>
    <w:rsid w:val="00192874"/>
    <w:rsid w:val="0019348A"/>
    <w:rsid w:val="0019364E"/>
    <w:rsid w:val="001940A0"/>
    <w:rsid w:val="001942CE"/>
    <w:rsid w:val="00194470"/>
    <w:rsid w:val="001952AB"/>
    <w:rsid w:val="00197137"/>
    <w:rsid w:val="0019723F"/>
    <w:rsid w:val="001A1C66"/>
    <w:rsid w:val="001A215E"/>
    <w:rsid w:val="001A3BA6"/>
    <w:rsid w:val="001A3CB4"/>
    <w:rsid w:val="001A4FA7"/>
    <w:rsid w:val="001A5451"/>
    <w:rsid w:val="001A5CE4"/>
    <w:rsid w:val="001A612B"/>
    <w:rsid w:val="001A6203"/>
    <w:rsid w:val="001A66D8"/>
    <w:rsid w:val="001A67E1"/>
    <w:rsid w:val="001A6E47"/>
    <w:rsid w:val="001A7225"/>
    <w:rsid w:val="001A7817"/>
    <w:rsid w:val="001B18FD"/>
    <w:rsid w:val="001B1ED6"/>
    <w:rsid w:val="001B1F90"/>
    <w:rsid w:val="001B231B"/>
    <w:rsid w:val="001B24FB"/>
    <w:rsid w:val="001B5173"/>
    <w:rsid w:val="001B69A6"/>
    <w:rsid w:val="001C0956"/>
    <w:rsid w:val="001C117E"/>
    <w:rsid w:val="001C2289"/>
    <w:rsid w:val="001C30C8"/>
    <w:rsid w:val="001C345F"/>
    <w:rsid w:val="001C6487"/>
    <w:rsid w:val="001C6962"/>
    <w:rsid w:val="001D0D84"/>
    <w:rsid w:val="001D0E04"/>
    <w:rsid w:val="001D1732"/>
    <w:rsid w:val="001D1987"/>
    <w:rsid w:val="001D1BE8"/>
    <w:rsid w:val="001D221E"/>
    <w:rsid w:val="001D3367"/>
    <w:rsid w:val="001D40F7"/>
    <w:rsid w:val="001D5A43"/>
    <w:rsid w:val="001D64B5"/>
    <w:rsid w:val="001D6581"/>
    <w:rsid w:val="001D65CA"/>
    <w:rsid w:val="001D7590"/>
    <w:rsid w:val="001D7A48"/>
    <w:rsid w:val="001D7BD6"/>
    <w:rsid w:val="001E00B0"/>
    <w:rsid w:val="001E07AA"/>
    <w:rsid w:val="001E0981"/>
    <w:rsid w:val="001E0AB4"/>
    <w:rsid w:val="001E0EBC"/>
    <w:rsid w:val="001E18A2"/>
    <w:rsid w:val="001E1DD9"/>
    <w:rsid w:val="001E3386"/>
    <w:rsid w:val="001E603C"/>
    <w:rsid w:val="001F244C"/>
    <w:rsid w:val="001F3664"/>
    <w:rsid w:val="001F4D86"/>
    <w:rsid w:val="001F4E7E"/>
    <w:rsid w:val="001F577D"/>
    <w:rsid w:val="001F6767"/>
    <w:rsid w:val="002017ED"/>
    <w:rsid w:val="00201C8D"/>
    <w:rsid w:val="0020277D"/>
    <w:rsid w:val="00203646"/>
    <w:rsid w:val="00203991"/>
    <w:rsid w:val="00204305"/>
    <w:rsid w:val="00204330"/>
    <w:rsid w:val="00204E99"/>
    <w:rsid w:val="00205E95"/>
    <w:rsid w:val="0020643F"/>
    <w:rsid w:val="00207BD3"/>
    <w:rsid w:val="00207CC2"/>
    <w:rsid w:val="00210A88"/>
    <w:rsid w:val="002112CF"/>
    <w:rsid w:val="0021147B"/>
    <w:rsid w:val="0021451E"/>
    <w:rsid w:val="0021467E"/>
    <w:rsid w:val="0021569A"/>
    <w:rsid w:val="002158E0"/>
    <w:rsid w:val="00216455"/>
    <w:rsid w:val="00216BF4"/>
    <w:rsid w:val="002175B4"/>
    <w:rsid w:val="00217804"/>
    <w:rsid w:val="00217D3E"/>
    <w:rsid w:val="00217D47"/>
    <w:rsid w:val="002200D7"/>
    <w:rsid w:val="00220FCF"/>
    <w:rsid w:val="002219A2"/>
    <w:rsid w:val="00221E0E"/>
    <w:rsid w:val="00222527"/>
    <w:rsid w:val="0022314A"/>
    <w:rsid w:val="002240AF"/>
    <w:rsid w:val="00224338"/>
    <w:rsid w:val="0022437E"/>
    <w:rsid w:val="002245C9"/>
    <w:rsid w:val="00224628"/>
    <w:rsid w:val="00224841"/>
    <w:rsid w:val="00224FFC"/>
    <w:rsid w:val="00225478"/>
    <w:rsid w:val="002258B8"/>
    <w:rsid w:val="00225CAD"/>
    <w:rsid w:val="002266D4"/>
    <w:rsid w:val="00226B57"/>
    <w:rsid w:val="00227635"/>
    <w:rsid w:val="002276C1"/>
    <w:rsid w:val="00227EF5"/>
    <w:rsid w:val="0023047C"/>
    <w:rsid w:val="002315FE"/>
    <w:rsid w:val="002326AC"/>
    <w:rsid w:val="002329C4"/>
    <w:rsid w:val="00232DE7"/>
    <w:rsid w:val="0023394B"/>
    <w:rsid w:val="002346F4"/>
    <w:rsid w:val="00234C87"/>
    <w:rsid w:val="00234D60"/>
    <w:rsid w:val="002359F1"/>
    <w:rsid w:val="00235B61"/>
    <w:rsid w:val="002363EB"/>
    <w:rsid w:val="0023696D"/>
    <w:rsid w:val="00237BEC"/>
    <w:rsid w:val="00240D43"/>
    <w:rsid w:val="00240DC4"/>
    <w:rsid w:val="00241407"/>
    <w:rsid w:val="0024155D"/>
    <w:rsid w:val="00241808"/>
    <w:rsid w:val="002423F6"/>
    <w:rsid w:val="00242C1C"/>
    <w:rsid w:val="0024363E"/>
    <w:rsid w:val="00243BD8"/>
    <w:rsid w:val="0024506E"/>
    <w:rsid w:val="00245FAC"/>
    <w:rsid w:val="0024665D"/>
    <w:rsid w:val="00246D79"/>
    <w:rsid w:val="00246F37"/>
    <w:rsid w:val="0024798F"/>
    <w:rsid w:val="0025055D"/>
    <w:rsid w:val="00252390"/>
    <w:rsid w:val="00252932"/>
    <w:rsid w:val="00252C15"/>
    <w:rsid w:val="002530DF"/>
    <w:rsid w:val="00256616"/>
    <w:rsid w:val="00257508"/>
    <w:rsid w:val="00257811"/>
    <w:rsid w:val="00257A0A"/>
    <w:rsid w:val="00257E0F"/>
    <w:rsid w:val="0026096A"/>
    <w:rsid w:val="002612A6"/>
    <w:rsid w:val="00261AD0"/>
    <w:rsid w:val="0026381A"/>
    <w:rsid w:val="00263D6D"/>
    <w:rsid w:val="00263E2C"/>
    <w:rsid w:val="00264F59"/>
    <w:rsid w:val="0026589E"/>
    <w:rsid w:val="0026765D"/>
    <w:rsid w:val="002725D0"/>
    <w:rsid w:val="00272B56"/>
    <w:rsid w:val="002735FC"/>
    <w:rsid w:val="00273F5B"/>
    <w:rsid w:val="00275EF6"/>
    <w:rsid w:val="00276041"/>
    <w:rsid w:val="00281252"/>
    <w:rsid w:val="002812F6"/>
    <w:rsid w:val="0028303C"/>
    <w:rsid w:val="0028319B"/>
    <w:rsid w:val="00284BB5"/>
    <w:rsid w:val="002855E4"/>
    <w:rsid w:val="00285670"/>
    <w:rsid w:val="002863BE"/>
    <w:rsid w:val="00287B36"/>
    <w:rsid w:val="00290EE5"/>
    <w:rsid w:val="0029208D"/>
    <w:rsid w:val="00292510"/>
    <w:rsid w:val="002939C9"/>
    <w:rsid w:val="00294EC7"/>
    <w:rsid w:val="00295A31"/>
    <w:rsid w:val="00295D6A"/>
    <w:rsid w:val="00295DB8"/>
    <w:rsid w:val="0029781B"/>
    <w:rsid w:val="002A00DB"/>
    <w:rsid w:val="002A17B6"/>
    <w:rsid w:val="002A2F8E"/>
    <w:rsid w:val="002A33CC"/>
    <w:rsid w:val="002A5E77"/>
    <w:rsid w:val="002A6C56"/>
    <w:rsid w:val="002A7B33"/>
    <w:rsid w:val="002B0017"/>
    <w:rsid w:val="002B2BEA"/>
    <w:rsid w:val="002B2CB3"/>
    <w:rsid w:val="002B2EC4"/>
    <w:rsid w:val="002B3774"/>
    <w:rsid w:val="002B4587"/>
    <w:rsid w:val="002B740E"/>
    <w:rsid w:val="002B7836"/>
    <w:rsid w:val="002B7B62"/>
    <w:rsid w:val="002C0A22"/>
    <w:rsid w:val="002C108B"/>
    <w:rsid w:val="002C1BF2"/>
    <w:rsid w:val="002C1DCE"/>
    <w:rsid w:val="002C1E31"/>
    <w:rsid w:val="002C23F1"/>
    <w:rsid w:val="002C2DF6"/>
    <w:rsid w:val="002C3859"/>
    <w:rsid w:val="002C481B"/>
    <w:rsid w:val="002C4BBE"/>
    <w:rsid w:val="002C4BC8"/>
    <w:rsid w:val="002C60B4"/>
    <w:rsid w:val="002C735B"/>
    <w:rsid w:val="002C7BF6"/>
    <w:rsid w:val="002D0067"/>
    <w:rsid w:val="002D0861"/>
    <w:rsid w:val="002D23AD"/>
    <w:rsid w:val="002D39B9"/>
    <w:rsid w:val="002D46C4"/>
    <w:rsid w:val="002D4C8E"/>
    <w:rsid w:val="002D5F87"/>
    <w:rsid w:val="002D69F9"/>
    <w:rsid w:val="002D6A98"/>
    <w:rsid w:val="002E00A2"/>
    <w:rsid w:val="002E04F7"/>
    <w:rsid w:val="002E17FA"/>
    <w:rsid w:val="002E272E"/>
    <w:rsid w:val="002E2A34"/>
    <w:rsid w:val="002E39E4"/>
    <w:rsid w:val="002E3EBF"/>
    <w:rsid w:val="002E51BF"/>
    <w:rsid w:val="002E59B1"/>
    <w:rsid w:val="002E5A43"/>
    <w:rsid w:val="002E5C2B"/>
    <w:rsid w:val="002E5DA4"/>
    <w:rsid w:val="002E61A2"/>
    <w:rsid w:val="002E6578"/>
    <w:rsid w:val="002E7064"/>
    <w:rsid w:val="002E7517"/>
    <w:rsid w:val="002F1CBB"/>
    <w:rsid w:val="002F27A4"/>
    <w:rsid w:val="002F3352"/>
    <w:rsid w:val="002F382B"/>
    <w:rsid w:val="002F3D1A"/>
    <w:rsid w:val="002F4B24"/>
    <w:rsid w:val="002F5D2D"/>
    <w:rsid w:val="002F5FB7"/>
    <w:rsid w:val="002F7269"/>
    <w:rsid w:val="002F79DE"/>
    <w:rsid w:val="002F7CCC"/>
    <w:rsid w:val="00300490"/>
    <w:rsid w:val="0030069D"/>
    <w:rsid w:val="003009BE"/>
    <w:rsid w:val="003012AB"/>
    <w:rsid w:val="00302B29"/>
    <w:rsid w:val="003038ED"/>
    <w:rsid w:val="0030404F"/>
    <w:rsid w:val="003048C1"/>
    <w:rsid w:val="00304A21"/>
    <w:rsid w:val="00304B18"/>
    <w:rsid w:val="00305122"/>
    <w:rsid w:val="0030692B"/>
    <w:rsid w:val="00306ABC"/>
    <w:rsid w:val="003101FE"/>
    <w:rsid w:val="003102BA"/>
    <w:rsid w:val="003117BB"/>
    <w:rsid w:val="00311D54"/>
    <w:rsid w:val="00312024"/>
    <w:rsid w:val="00313116"/>
    <w:rsid w:val="00313145"/>
    <w:rsid w:val="003133C5"/>
    <w:rsid w:val="003136AE"/>
    <w:rsid w:val="003143E8"/>
    <w:rsid w:val="00314E4C"/>
    <w:rsid w:val="00314EAA"/>
    <w:rsid w:val="00316777"/>
    <w:rsid w:val="00316A19"/>
    <w:rsid w:val="00317160"/>
    <w:rsid w:val="0031722C"/>
    <w:rsid w:val="00320892"/>
    <w:rsid w:val="00320C2A"/>
    <w:rsid w:val="00321BA3"/>
    <w:rsid w:val="00322279"/>
    <w:rsid w:val="00322ED2"/>
    <w:rsid w:val="00323CB7"/>
    <w:rsid w:val="003244A3"/>
    <w:rsid w:val="00324BB7"/>
    <w:rsid w:val="0032538B"/>
    <w:rsid w:val="003256A6"/>
    <w:rsid w:val="003269C3"/>
    <w:rsid w:val="0032784F"/>
    <w:rsid w:val="00327A14"/>
    <w:rsid w:val="00330690"/>
    <w:rsid w:val="00330BE6"/>
    <w:rsid w:val="003319EF"/>
    <w:rsid w:val="00333112"/>
    <w:rsid w:val="00334D11"/>
    <w:rsid w:val="0033504E"/>
    <w:rsid w:val="003360BC"/>
    <w:rsid w:val="00336BBE"/>
    <w:rsid w:val="003379E3"/>
    <w:rsid w:val="00337AB7"/>
    <w:rsid w:val="003403CA"/>
    <w:rsid w:val="003407A0"/>
    <w:rsid w:val="00342C91"/>
    <w:rsid w:val="00342CB1"/>
    <w:rsid w:val="00343213"/>
    <w:rsid w:val="00344802"/>
    <w:rsid w:val="00345144"/>
    <w:rsid w:val="003476E6"/>
    <w:rsid w:val="0035042C"/>
    <w:rsid w:val="003506D8"/>
    <w:rsid w:val="003508C8"/>
    <w:rsid w:val="003517AA"/>
    <w:rsid w:val="00351F8F"/>
    <w:rsid w:val="003549FC"/>
    <w:rsid w:val="00354BB6"/>
    <w:rsid w:val="00354D05"/>
    <w:rsid w:val="0035694D"/>
    <w:rsid w:val="00357400"/>
    <w:rsid w:val="00357FD5"/>
    <w:rsid w:val="003623B9"/>
    <w:rsid w:val="00362766"/>
    <w:rsid w:val="00362A77"/>
    <w:rsid w:val="00363ACF"/>
    <w:rsid w:val="00363B4B"/>
    <w:rsid w:val="003642B9"/>
    <w:rsid w:val="00364877"/>
    <w:rsid w:val="00366B3A"/>
    <w:rsid w:val="00367AA3"/>
    <w:rsid w:val="00371ACD"/>
    <w:rsid w:val="0037318D"/>
    <w:rsid w:val="0037467D"/>
    <w:rsid w:val="00374EF0"/>
    <w:rsid w:val="003757A0"/>
    <w:rsid w:val="003764FA"/>
    <w:rsid w:val="00377FDA"/>
    <w:rsid w:val="00380A9C"/>
    <w:rsid w:val="00380BD7"/>
    <w:rsid w:val="003820BF"/>
    <w:rsid w:val="00384062"/>
    <w:rsid w:val="003848F5"/>
    <w:rsid w:val="00385714"/>
    <w:rsid w:val="00386FE8"/>
    <w:rsid w:val="003877F9"/>
    <w:rsid w:val="00390702"/>
    <w:rsid w:val="00390A23"/>
    <w:rsid w:val="00390B53"/>
    <w:rsid w:val="00390FDC"/>
    <w:rsid w:val="00391EDA"/>
    <w:rsid w:val="00392632"/>
    <w:rsid w:val="003928B5"/>
    <w:rsid w:val="00392D9D"/>
    <w:rsid w:val="00393434"/>
    <w:rsid w:val="00393CAA"/>
    <w:rsid w:val="00393FF0"/>
    <w:rsid w:val="00394329"/>
    <w:rsid w:val="00394E80"/>
    <w:rsid w:val="00396F6F"/>
    <w:rsid w:val="00397741"/>
    <w:rsid w:val="003977AE"/>
    <w:rsid w:val="00397A22"/>
    <w:rsid w:val="003A0DB9"/>
    <w:rsid w:val="003A126D"/>
    <w:rsid w:val="003A1C8C"/>
    <w:rsid w:val="003A2C45"/>
    <w:rsid w:val="003A2FE4"/>
    <w:rsid w:val="003A4D12"/>
    <w:rsid w:val="003A6313"/>
    <w:rsid w:val="003A6849"/>
    <w:rsid w:val="003A6EC6"/>
    <w:rsid w:val="003A75A6"/>
    <w:rsid w:val="003B0046"/>
    <w:rsid w:val="003B030D"/>
    <w:rsid w:val="003B03DF"/>
    <w:rsid w:val="003B0AAD"/>
    <w:rsid w:val="003B102D"/>
    <w:rsid w:val="003B10DF"/>
    <w:rsid w:val="003B145F"/>
    <w:rsid w:val="003B1607"/>
    <w:rsid w:val="003B1DD1"/>
    <w:rsid w:val="003B2689"/>
    <w:rsid w:val="003B3C23"/>
    <w:rsid w:val="003B4DA9"/>
    <w:rsid w:val="003B54A6"/>
    <w:rsid w:val="003B627A"/>
    <w:rsid w:val="003B65FE"/>
    <w:rsid w:val="003C0172"/>
    <w:rsid w:val="003C186D"/>
    <w:rsid w:val="003C2239"/>
    <w:rsid w:val="003C375A"/>
    <w:rsid w:val="003C5505"/>
    <w:rsid w:val="003C656D"/>
    <w:rsid w:val="003C710A"/>
    <w:rsid w:val="003C7437"/>
    <w:rsid w:val="003D223B"/>
    <w:rsid w:val="003D2476"/>
    <w:rsid w:val="003D4283"/>
    <w:rsid w:val="003D5220"/>
    <w:rsid w:val="003D6001"/>
    <w:rsid w:val="003D67D2"/>
    <w:rsid w:val="003D6806"/>
    <w:rsid w:val="003D708F"/>
    <w:rsid w:val="003D7577"/>
    <w:rsid w:val="003D7AFD"/>
    <w:rsid w:val="003E2049"/>
    <w:rsid w:val="003E2521"/>
    <w:rsid w:val="003E28DA"/>
    <w:rsid w:val="003E2F3E"/>
    <w:rsid w:val="003E2F58"/>
    <w:rsid w:val="003E2FCE"/>
    <w:rsid w:val="003E30A2"/>
    <w:rsid w:val="003E3187"/>
    <w:rsid w:val="003E3AD1"/>
    <w:rsid w:val="003E3D7F"/>
    <w:rsid w:val="003E3DC0"/>
    <w:rsid w:val="003E4057"/>
    <w:rsid w:val="003E5B11"/>
    <w:rsid w:val="003E6A15"/>
    <w:rsid w:val="003F1A81"/>
    <w:rsid w:val="003F2493"/>
    <w:rsid w:val="003F273D"/>
    <w:rsid w:val="003F30F7"/>
    <w:rsid w:val="003F360C"/>
    <w:rsid w:val="003F3E36"/>
    <w:rsid w:val="003F3EA9"/>
    <w:rsid w:val="003F4AB7"/>
    <w:rsid w:val="003F54E8"/>
    <w:rsid w:val="003F5B82"/>
    <w:rsid w:val="003F5BA1"/>
    <w:rsid w:val="003F5EA2"/>
    <w:rsid w:val="003F6DB7"/>
    <w:rsid w:val="003F729A"/>
    <w:rsid w:val="00401231"/>
    <w:rsid w:val="004013AD"/>
    <w:rsid w:val="00401C40"/>
    <w:rsid w:val="004024C9"/>
    <w:rsid w:val="004027FE"/>
    <w:rsid w:val="00402D28"/>
    <w:rsid w:val="00403AC2"/>
    <w:rsid w:val="00403C70"/>
    <w:rsid w:val="00404C3A"/>
    <w:rsid w:val="00406EE7"/>
    <w:rsid w:val="0040754B"/>
    <w:rsid w:val="00407AC2"/>
    <w:rsid w:val="00407B6C"/>
    <w:rsid w:val="00411049"/>
    <w:rsid w:val="00412C12"/>
    <w:rsid w:val="004131A5"/>
    <w:rsid w:val="00414203"/>
    <w:rsid w:val="0041432C"/>
    <w:rsid w:val="004147B6"/>
    <w:rsid w:val="0041483E"/>
    <w:rsid w:val="00414B41"/>
    <w:rsid w:val="00414EAD"/>
    <w:rsid w:val="004152AD"/>
    <w:rsid w:val="00415604"/>
    <w:rsid w:val="00415717"/>
    <w:rsid w:val="00415935"/>
    <w:rsid w:val="00415A3B"/>
    <w:rsid w:val="00416F8C"/>
    <w:rsid w:val="00417D6D"/>
    <w:rsid w:val="0042091E"/>
    <w:rsid w:val="00420B7E"/>
    <w:rsid w:val="00420CB5"/>
    <w:rsid w:val="00421357"/>
    <w:rsid w:val="004213DF"/>
    <w:rsid w:val="004220E4"/>
    <w:rsid w:val="0042277F"/>
    <w:rsid w:val="00422957"/>
    <w:rsid w:val="004245D8"/>
    <w:rsid w:val="004252E6"/>
    <w:rsid w:val="004261DD"/>
    <w:rsid w:val="0042790A"/>
    <w:rsid w:val="00427BF7"/>
    <w:rsid w:val="0043177F"/>
    <w:rsid w:val="004317C7"/>
    <w:rsid w:val="004319F9"/>
    <w:rsid w:val="00431E04"/>
    <w:rsid w:val="004326DA"/>
    <w:rsid w:val="00432BD2"/>
    <w:rsid w:val="00432CC9"/>
    <w:rsid w:val="0043407F"/>
    <w:rsid w:val="004354E7"/>
    <w:rsid w:val="00435850"/>
    <w:rsid w:val="00437195"/>
    <w:rsid w:val="004373C8"/>
    <w:rsid w:val="0044032A"/>
    <w:rsid w:val="00441A59"/>
    <w:rsid w:val="004424A9"/>
    <w:rsid w:val="00443780"/>
    <w:rsid w:val="00444371"/>
    <w:rsid w:val="00446329"/>
    <w:rsid w:val="00446D97"/>
    <w:rsid w:val="004476C8"/>
    <w:rsid w:val="00447D68"/>
    <w:rsid w:val="00452B68"/>
    <w:rsid w:val="00452F5D"/>
    <w:rsid w:val="004533BD"/>
    <w:rsid w:val="00455429"/>
    <w:rsid w:val="004560C8"/>
    <w:rsid w:val="004569D7"/>
    <w:rsid w:val="00456CC4"/>
    <w:rsid w:val="00456ECE"/>
    <w:rsid w:val="00460756"/>
    <w:rsid w:val="0046155F"/>
    <w:rsid w:val="0046196D"/>
    <w:rsid w:val="0046201E"/>
    <w:rsid w:val="00462C92"/>
    <w:rsid w:val="004635C6"/>
    <w:rsid w:val="004635E5"/>
    <w:rsid w:val="00463D9D"/>
    <w:rsid w:val="004642A7"/>
    <w:rsid w:val="004646E8"/>
    <w:rsid w:val="0046571B"/>
    <w:rsid w:val="004657C6"/>
    <w:rsid w:val="00465880"/>
    <w:rsid w:val="00465CB4"/>
    <w:rsid w:val="00465D61"/>
    <w:rsid w:val="0046611D"/>
    <w:rsid w:val="00467897"/>
    <w:rsid w:val="00471A25"/>
    <w:rsid w:val="00471BE4"/>
    <w:rsid w:val="004725AA"/>
    <w:rsid w:val="00473680"/>
    <w:rsid w:val="004750E4"/>
    <w:rsid w:val="0047613D"/>
    <w:rsid w:val="00477581"/>
    <w:rsid w:val="00477996"/>
    <w:rsid w:val="00477B27"/>
    <w:rsid w:val="00477F87"/>
    <w:rsid w:val="00480335"/>
    <w:rsid w:val="00480F59"/>
    <w:rsid w:val="00481047"/>
    <w:rsid w:val="004815AF"/>
    <w:rsid w:val="00482232"/>
    <w:rsid w:val="00482620"/>
    <w:rsid w:val="004843F8"/>
    <w:rsid w:val="004844C9"/>
    <w:rsid w:val="004900D5"/>
    <w:rsid w:val="00490DB9"/>
    <w:rsid w:val="004918E8"/>
    <w:rsid w:val="00491AE8"/>
    <w:rsid w:val="00491B7A"/>
    <w:rsid w:val="00491E17"/>
    <w:rsid w:val="00493A20"/>
    <w:rsid w:val="00495B75"/>
    <w:rsid w:val="00496180"/>
    <w:rsid w:val="00496C98"/>
    <w:rsid w:val="00497E8A"/>
    <w:rsid w:val="004A1FB7"/>
    <w:rsid w:val="004A2002"/>
    <w:rsid w:val="004A3735"/>
    <w:rsid w:val="004A3F1C"/>
    <w:rsid w:val="004A4C38"/>
    <w:rsid w:val="004A4FD7"/>
    <w:rsid w:val="004A5098"/>
    <w:rsid w:val="004A52DB"/>
    <w:rsid w:val="004A6B4C"/>
    <w:rsid w:val="004A77A1"/>
    <w:rsid w:val="004A78C5"/>
    <w:rsid w:val="004A7978"/>
    <w:rsid w:val="004B05D7"/>
    <w:rsid w:val="004B1033"/>
    <w:rsid w:val="004B1A85"/>
    <w:rsid w:val="004B1D3D"/>
    <w:rsid w:val="004B38AB"/>
    <w:rsid w:val="004B4321"/>
    <w:rsid w:val="004B7B71"/>
    <w:rsid w:val="004C03C4"/>
    <w:rsid w:val="004C13D6"/>
    <w:rsid w:val="004C414D"/>
    <w:rsid w:val="004C489E"/>
    <w:rsid w:val="004C48D0"/>
    <w:rsid w:val="004C4F82"/>
    <w:rsid w:val="004C5A8F"/>
    <w:rsid w:val="004C5C5B"/>
    <w:rsid w:val="004C5E64"/>
    <w:rsid w:val="004C66CE"/>
    <w:rsid w:val="004C696E"/>
    <w:rsid w:val="004C7517"/>
    <w:rsid w:val="004D0305"/>
    <w:rsid w:val="004D076E"/>
    <w:rsid w:val="004D0DC3"/>
    <w:rsid w:val="004D27CA"/>
    <w:rsid w:val="004D3B6C"/>
    <w:rsid w:val="004D42BB"/>
    <w:rsid w:val="004D5D62"/>
    <w:rsid w:val="004D6CE4"/>
    <w:rsid w:val="004E0928"/>
    <w:rsid w:val="004E1EEE"/>
    <w:rsid w:val="004E211E"/>
    <w:rsid w:val="004E22A6"/>
    <w:rsid w:val="004E28D5"/>
    <w:rsid w:val="004E3400"/>
    <w:rsid w:val="004E36A2"/>
    <w:rsid w:val="004E412D"/>
    <w:rsid w:val="004E4668"/>
    <w:rsid w:val="004E4ABA"/>
    <w:rsid w:val="004E4C19"/>
    <w:rsid w:val="004E52B6"/>
    <w:rsid w:val="004E7966"/>
    <w:rsid w:val="004F07C7"/>
    <w:rsid w:val="004F21D8"/>
    <w:rsid w:val="004F282A"/>
    <w:rsid w:val="004F299E"/>
    <w:rsid w:val="004F4CFB"/>
    <w:rsid w:val="004F6FBB"/>
    <w:rsid w:val="004F72A9"/>
    <w:rsid w:val="004F7984"/>
    <w:rsid w:val="004F7A14"/>
    <w:rsid w:val="004F7D15"/>
    <w:rsid w:val="00501A00"/>
    <w:rsid w:val="00501D88"/>
    <w:rsid w:val="0050365F"/>
    <w:rsid w:val="00503B57"/>
    <w:rsid w:val="00503DE4"/>
    <w:rsid w:val="00505640"/>
    <w:rsid w:val="00505EB1"/>
    <w:rsid w:val="0050690C"/>
    <w:rsid w:val="00506ADE"/>
    <w:rsid w:val="0050771D"/>
    <w:rsid w:val="00511A7D"/>
    <w:rsid w:val="00512D22"/>
    <w:rsid w:val="0051327D"/>
    <w:rsid w:val="00513B09"/>
    <w:rsid w:val="00514CDE"/>
    <w:rsid w:val="00515FCF"/>
    <w:rsid w:val="00516942"/>
    <w:rsid w:val="00516C32"/>
    <w:rsid w:val="00520BC6"/>
    <w:rsid w:val="00521AA1"/>
    <w:rsid w:val="00522538"/>
    <w:rsid w:val="00522CDD"/>
    <w:rsid w:val="00523134"/>
    <w:rsid w:val="005232CA"/>
    <w:rsid w:val="00524594"/>
    <w:rsid w:val="00524648"/>
    <w:rsid w:val="005248F9"/>
    <w:rsid w:val="00525ED2"/>
    <w:rsid w:val="005271EC"/>
    <w:rsid w:val="00530DFF"/>
    <w:rsid w:val="005311EA"/>
    <w:rsid w:val="00531684"/>
    <w:rsid w:val="00531BEB"/>
    <w:rsid w:val="00532793"/>
    <w:rsid w:val="005327B5"/>
    <w:rsid w:val="00532959"/>
    <w:rsid w:val="005329B2"/>
    <w:rsid w:val="005332C6"/>
    <w:rsid w:val="00534C54"/>
    <w:rsid w:val="00534DC1"/>
    <w:rsid w:val="00536592"/>
    <w:rsid w:val="00536B20"/>
    <w:rsid w:val="005375FA"/>
    <w:rsid w:val="005378AD"/>
    <w:rsid w:val="005403BF"/>
    <w:rsid w:val="00540D5E"/>
    <w:rsid w:val="005419D7"/>
    <w:rsid w:val="00542FEB"/>
    <w:rsid w:val="0054316C"/>
    <w:rsid w:val="005434AD"/>
    <w:rsid w:val="00544142"/>
    <w:rsid w:val="0054467E"/>
    <w:rsid w:val="00544EA0"/>
    <w:rsid w:val="00546C5D"/>
    <w:rsid w:val="00546EF0"/>
    <w:rsid w:val="00547E9E"/>
    <w:rsid w:val="005509B8"/>
    <w:rsid w:val="00550B36"/>
    <w:rsid w:val="00551AFC"/>
    <w:rsid w:val="00551E3C"/>
    <w:rsid w:val="005520F5"/>
    <w:rsid w:val="00553F31"/>
    <w:rsid w:val="005544B1"/>
    <w:rsid w:val="00555444"/>
    <w:rsid w:val="0055699D"/>
    <w:rsid w:val="00557A7E"/>
    <w:rsid w:val="00560C9A"/>
    <w:rsid w:val="00561059"/>
    <w:rsid w:val="005632B9"/>
    <w:rsid w:val="00564EAF"/>
    <w:rsid w:val="00566A6D"/>
    <w:rsid w:val="00567A33"/>
    <w:rsid w:val="00567B8F"/>
    <w:rsid w:val="00570565"/>
    <w:rsid w:val="00570AE1"/>
    <w:rsid w:val="0057104D"/>
    <w:rsid w:val="00572376"/>
    <w:rsid w:val="00572DF4"/>
    <w:rsid w:val="0057320B"/>
    <w:rsid w:val="00573F29"/>
    <w:rsid w:val="0057447D"/>
    <w:rsid w:val="00575E72"/>
    <w:rsid w:val="00575FF4"/>
    <w:rsid w:val="0057604A"/>
    <w:rsid w:val="00576A81"/>
    <w:rsid w:val="005809FA"/>
    <w:rsid w:val="00580C62"/>
    <w:rsid w:val="00580D51"/>
    <w:rsid w:val="00581EDB"/>
    <w:rsid w:val="0058278E"/>
    <w:rsid w:val="00583713"/>
    <w:rsid w:val="00584497"/>
    <w:rsid w:val="00584AD0"/>
    <w:rsid w:val="005854D3"/>
    <w:rsid w:val="00586010"/>
    <w:rsid w:val="00590834"/>
    <w:rsid w:val="00590A0C"/>
    <w:rsid w:val="00590BBF"/>
    <w:rsid w:val="00590BF0"/>
    <w:rsid w:val="00590C8C"/>
    <w:rsid w:val="00590DB6"/>
    <w:rsid w:val="005910F7"/>
    <w:rsid w:val="00591149"/>
    <w:rsid w:val="0059360A"/>
    <w:rsid w:val="005938BC"/>
    <w:rsid w:val="005A23CA"/>
    <w:rsid w:val="005A2F37"/>
    <w:rsid w:val="005A3D16"/>
    <w:rsid w:val="005A3FA0"/>
    <w:rsid w:val="005A4B56"/>
    <w:rsid w:val="005A4E03"/>
    <w:rsid w:val="005A582A"/>
    <w:rsid w:val="005A5A2B"/>
    <w:rsid w:val="005A5E86"/>
    <w:rsid w:val="005A6565"/>
    <w:rsid w:val="005A6664"/>
    <w:rsid w:val="005A6E95"/>
    <w:rsid w:val="005B0B53"/>
    <w:rsid w:val="005B0BA5"/>
    <w:rsid w:val="005B1925"/>
    <w:rsid w:val="005B1956"/>
    <w:rsid w:val="005B216A"/>
    <w:rsid w:val="005B2830"/>
    <w:rsid w:val="005B530A"/>
    <w:rsid w:val="005B5BEF"/>
    <w:rsid w:val="005B5D99"/>
    <w:rsid w:val="005B6549"/>
    <w:rsid w:val="005C07D0"/>
    <w:rsid w:val="005C08F4"/>
    <w:rsid w:val="005C0F90"/>
    <w:rsid w:val="005C23CF"/>
    <w:rsid w:val="005C276A"/>
    <w:rsid w:val="005C35E2"/>
    <w:rsid w:val="005C3899"/>
    <w:rsid w:val="005C3986"/>
    <w:rsid w:val="005C50CE"/>
    <w:rsid w:val="005C534C"/>
    <w:rsid w:val="005C5484"/>
    <w:rsid w:val="005C598E"/>
    <w:rsid w:val="005C5E04"/>
    <w:rsid w:val="005C6F45"/>
    <w:rsid w:val="005C7AC9"/>
    <w:rsid w:val="005D19B1"/>
    <w:rsid w:val="005D5777"/>
    <w:rsid w:val="005D57C1"/>
    <w:rsid w:val="005D5FD5"/>
    <w:rsid w:val="005D6198"/>
    <w:rsid w:val="005D6A9A"/>
    <w:rsid w:val="005D7DFC"/>
    <w:rsid w:val="005E06C2"/>
    <w:rsid w:val="005E0869"/>
    <w:rsid w:val="005E09DB"/>
    <w:rsid w:val="005E1B8F"/>
    <w:rsid w:val="005E1C73"/>
    <w:rsid w:val="005E598B"/>
    <w:rsid w:val="005E66A8"/>
    <w:rsid w:val="005E6DE7"/>
    <w:rsid w:val="005F0053"/>
    <w:rsid w:val="005F05CE"/>
    <w:rsid w:val="005F0D34"/>
    <w:rsid w:val="005F1622"/>
    <w:rsid w:val="005F2AAB"/>
    <w:rsid w:val="005F2C5E"/>
    <w:rsid w:val="005F3571"/>
    <w:rsid w:val="005F3E3E"/>
    <w:rsid w:val="005F52CE"/>
    <w:rsid w:val="005F5C15"/>
    <w:rsid w:val="005F643B"/>
    <w:rsid w:val="005F75BB"/>
    <w:rsid w:val="006003AE"/>
    <w:rsid w:val="0060103A"/>
    <w:rsid w:val="00601B4F"/>
    <w:rsid w:val="006021B8"/>
    <w:rsid w:val="00602504"/>
    <w:rsid w:val="00602AC8"/>
    <w:rsid w:val="00602BCA"/>
    <w:rsid w:val="00602D7A"/>
    <w:rsid w:val="00603615"/>
    <w:rsid w:val="00603B14"/>
    <w:rsid w:val="00603E7D"/>
    <w:rsid w:val="00604D70"/>
    <w:rsid w:val="006058EB"/>
    <w:rsid w:val="00605E87"/>
    <w:rsid w:val="00611A0E"/>
    <w:rsid w:val="006122CC"/>
    <w:rsid w:val="00612908"/>
    <w:rsid w:val="00613D41"/>
    <w:rsid w:val="0061520E"/>
    <w:rsid w:val="00615BE8"/>
    <w:rsid w:val="006162E6"/>
    <w:rsid w:val="00616548"/>
    <w:rsid w:val="006165F2"/>
    <w:rsid w:val="00617B1A"/>
    <w:rsid w:val="00620692"/>
    <w:rsid w:val="006208B1"/>
    <w:rsid w:val="006245F9"/>
    <w:rsid w:val="00624EDA"/>
    <w:rsid w:val="006253B0"/>
    <w:rsid w:val="006258E6"/>
    <w:rsid w:val="00625E86"/>
    <w:rsid w:val="00626139"/>
    <w:rsid w:val="00626666"/>
    <w:rsid w:val="00627401"/>
    <w:rsid w:val="0063122A"/>
    <w:rsid w:val="006324A6"/>
    <w:rsid w:val="00632A1A"/>
    <w:rsid w:val="00633DD7"/>
    <w:rsid w:val="00633E8D"/>
    <w:rsid w:val="006350C5"/>
    <w:rsid w:val="00635225"/>
    <w:rsid w:val="00635B03"/>
    <w:rsid w:val="006363F9"/>
    <w:rsid w:val="0063679A"/>
    <w:rsid w:val="006367C6"/>
    <w:rsid w:val="0063687D"/>
    <w:rsid w:val="00636D22"/>
    <w:rsid w:val="0063796D"/>
    <w:rsid w:val="00637C78"/>
    <w:rsid w:val="0064097B"/>
    <w:rsid w:val="0064131C"/>
    <w:rsid w:val="00641708"/>
    <w:rsid w:val="00642122"/>
    <w:rsid w:val="006432AF"/>
    <w:rsid w:val="0064453B"/>
    <w:rsid w:val="006449CF"/>
    <w:rsid w:val="00644B6F"/>
    <w:rsid w:val="00644CBA"/>
    <w:rsid w:val="00646762"/>
    <w:rsid w:val="00646DD6"/>
    <w:rsid w:val="00647A7C"/>
    <w:rsid w:val="00647D12"/>
    <w:rsid w:val="00650114"/>
    <w:rsid w:val="0065044C"/>
    <w:rsid w:val="006513FD"/>
    <w:rsid w:val="00653ADF"/>
    <w:rsid w:val="00656453"/>
    <w:rsid w:val="00656E26"/>
    <w:rsid w:val="00657750"/>
    <w:rsid w:val="00660957"/>
    <w:rsid w:val="00660C4B"/>
    <w:rsid w:val="00660C70"/>
    <w:rsid w:val="00662182"/>
    <w:rsid w:val="00662652"/>
    <w:rsid w:val="006626D0"/>
    <w:rsid w:val="006632D4"/>
    <w:rsid w:val="00663810"/>
    <w:rsid w:val="00665BAE"/>
    <w:rsid w:val="0066612E"/>
    <w:rsid w:val="00666809"/>
    <w:rsid w:val="006671B7"/>
    <w:rsid w:val="00667407"/>
    <w:rsid w:val="00670626"/>
    <w:rsid w:val="0067096F"/>
    <w:rsid w:val="006749A3"/>
    <w:rsid w:val="006752DB"/>
    <w:rsid w:val="006755EC"/>
    <w:rsid w:val="00676C11"/>
    <w:rsid w:val="006776E4"/>
    <w:rsid w:val="006779C5"/>
    <w:rsid w:val="00677C41"/>
    <w:rsid w:val="006808F1"/>
    <w:rsid w:val="00682EFD"/>
    <w:rsid w:val="006836C2"/>
    <w:rsid w:val="00683D4B"/>
    <w:rsid w:val="0068421E"/>
    <w:rsid w:val="006842D6"/>
    <w:rsid w:val="00684777"/>
    <w:rsid w:val="00684ADA"/>
    <w:rsid w:val="00684B0A"/>
    <w:rsid w:val="00685B8E"/>
    <w:rsid w:val="00685F5C"/>
    <w:rsid w:val="0068661F"/>
    <w:rsid w:val="00686948"/>
    <w:rsid w:val="006902B1"/>
    <w:rsid w:val="0069104F"/>
    <w:rsid w:val="00693C59"/>
    <w:rsid w:val="00694A20"/>
    <w:rsid w:val="00694DCE"/>
    <w:rsid w:val="00694E8A"/>
    <w:rsid w:val="00695566"/>
    <w:rsid w:val="00695EF2"/>
    <w:rsid w:val="006A0A3D"/>
    <w:rsid w:val="006A0E16"/>
    <w:rsid w:val="006A130A"/>
    <w:rsid w:val="006A1484"/>
    <w:rsid w:val="006A21E4"/>
    <w:rsid w:val="006A2D1E"/>
    <w:rsid w:val="006A3786"/>
    <w:rsid w:val="006A47B3"/>
    <w:rsid w:val="006A533A"/>
    <w:rsid w:val="006A5379"/>
    <w:rsid w:val="006A60BF"/>
    <w:rsid w:val="006A65D5"/>
    <w:rsid w:val="006A733A"/>
    <w:rsid w:val="006A7FD7"/>
    <w:rsid w:val="006B0305"/>
    <w:rsid w:val="006B0A96"/>
    <w:rsid w:val="006B0AF7"/>
    <w:rsid w:val="006B104E"/>
    <w:rsid w:val="006B105B"/>
    <w:rsid w:val="006B1239"/>
    <w:rsid w:val="006B218A"/>
    <w:rsid w:val="006B369E"/>
    <w:rsid w:val="006B3724"/>
    <w:rsid w:val="006B4138"/>
    <w:rsid w:val="006B4D54"/>
    <w:rsid w:val="006B5CA4"/>
    <w:rsid w:val="006C02BE"/>
    <w:rsid w:val="006C09CD"/>
    <w:rsid w:val="006C1576"/>
    <w:rsid w:val="006C16A0"/>
    <w:rsid w:val="006C1D30"/>
    <w:rsid w:val="006C1FD2"/>
    <w:rsid w:val="006C25F0"/>
    <w:rsid w:val="006C2819"/>
    <w:rsid w:val="006C3054"/>
    <w:rsid w:val="006C50AD"/>
    <w:rsid w:val="006C53E6"/>
    <w:rsid w:val="006C542F"/>
    <w:rsid w:val="006C54FD"/>
    <w:rsid w:val="006C7B9B"/>
    <w:rsid w:val="006C7FC7"/>
    <w:rsid w:val="006D0652"/>
    <w:rsid w:val="006D10B5"/>
    <w:rsid w:val="006D12CA"/>
    <w:rsid w:val="006D152B"/>
    <w:rsid w:val="006D1D3E"/>
    <w:rsid w:val="006D1D58"/>
    <w:rsid w:val="006D25B6"/>
    <w:rsid w:val="006D3F68"/>
    <w:rsid w:val="006D4741"/>
    <w:rsid w:val="006D5736"/>
    <w:rsid w:val="006D5975"/>
    <w:rsid w:val="006D603E"/>
    <w:rsid w:val="006D620E"/>
    <w:rsid w:val="006D6BEB"/>
    <w:rsid w:val="006D6DEF"/>
    <w:rsid w:val="006D6F0E"/>
    <w:rsid w:val="006E0A16"/>
    <w:rsid w:val="006E4E5B"/>
    <w:rsid w:val="006E76DF"/>
    <w:rsid w:val="006F0856"/>
    <w:rsid w:val="006F0EED"/>
    <w:rsid w:val="006F2386"/>
    <w:rsid w:val="006F274A"/>
    <w:rsid w:val="006F3FA6"/>
    <w:rsid w:val="006F427C"/>
    <w:rsid w:val="006F4BB2"/>
    <w:rsid w:val="006F5965"/>
    <w:rsid w:val="006F708E"/>
    <w:rsid w:val="007016EA"/>
    <w:rsid w:val="00701909"/>
    <w:rsid w:val="00701A5B"/>
    <w:rsid w:val="00701BB1"/>
    <w:rsid w:val="00702AC1"/>
    <w:rsid w:val="00702BBA"/>
    <w:rsid w:val="00702C03"/>
    <w:rsid w:val="007032BB"/>
    <w:rsid w:val="00704143"/>
    <w:rsid w:val="00704842"/>
    <w:rsid w:val="00705653"/>
    <w:rsid w:val="00705E79"/>
    <w:rsid w:val="00706161"/>
    <w:rsid w:val="00706C1D"/>
    <w:rsid w:val="0070769B"/>
    <w:rsid w:val="007130B2"/>
    <w:rsid w:val="00714B5B"/>
    <w:rsid w:val="007169FD"/>
    <w:rsid w:val="00716A73"/>
    <w:rsid w:val="00720F63"/>
    <w:rsid w:val="0072124F"/>
    <w:rsid w:val="00722539"/>
    <w:rsid w:val="00723D0B"/>
    <w:rsid w:val="00723E6B"/>
    <w:rsid w:val="007246F5"/>
    <w:rsid w:val="007249AF"/>
    <w:rsid w:val="00725F18"/>
    <w:rsid w:val="00726082"/>
    <w:rsid w:val="007267C0"/>
    <w:rsid w:val="00726D91"/>
    <w:rsid w:val="0073054D"/>
    <w:rsid w:val="00730D49"/>
    <w:rsid w:val="0073106E"/>
    <w:rsid w:val="00732103"/>
    <w:rsid w:val="00732C15"/>
    <w:rsid w:val="00732F1E"/>
    <w:rsid w:val="007334D1"/>
    <w:rsid w:val="00733EE2"/>
    <w:rsid w:val="00734D9E"/>
    <w:rsid w:val="007357C1"/>
    <w:rsid w:val="00742189"/>
    <w:rsid w:val="0074259D"/>
    <w:rsid w:val="00743BDC"/>
    <w:rsid w:val="0074508D"/>
    <w:rsid w:val="00745249"/>
    <w:rsid w:val="00745F6E"/>
    <w:rsid w:val="007465E9"/>
    <w:rsid w:val="007471C2"/>
    <w:rsid w:val="00747EFF"/>
    <w:rsid w:val="007502D2"/>
    <w:rsid w:val="0075047F"/>
    <w:rsid w:val="0075071D"/>
    <w:rsid w:val="0075139B"/>
    <w:rsid w:val="00751544"/>
    <w:rsid w:val="00751C78"/>
    <w:rsid w:val="007539C4"/>
    <w:rsid w:val="00753AA5"/>
    <w:rsid w:val="00753B25"/>
    <w:rsid w:val="00753EEB"/>
    <w:rsid w:val="00754157"/>
    <w:rsid w:val="007548AA"/>
    <w:rsid w:val="00755CA5"/>
    <w:rsid w:val="0075643F"/>
    <w:rsid w:val="007569E4"/>
    <w:rsid w:val="00757335"/>
    <w:rsid w:val="00757389"/>
    <w:rsid w:val="00757704"/>
    <w:rsid w:val="00757DAF"/>
    <w:rsid w:val="007609A1"/>
    <w:rsid w:val="00761060"/>
    <w:rsid w:val="0076169A"/>
    <w:rsid w:val="00761DBE"/>
    <w:rsid w:val="00763B8D"/>
    <w:rsid w:val="00763F4E"/>
    <w:rsid w:val="007647C2"/>
    <w:rsid w:val="0076498E"/>
    <w:rsid w:val="00764B4B"/>
    <w:rsid w:val="00765CE4"/>
    <w:rsid w:val="00767BF4"/>
    <w:rsid w:val="007733C7"/>
    <w:rsid w:val="007740CB"/>
    <w:rsid w:val="00775D6E"/>
    <w:rsid w:val="00776A46"/>
    <w:rsid w:val="00776D2A"/>
    <w:rsid w:val="0077758B"/>
    <w:rsid w:val="00780FE7"/>
    <w:rsid w:val="007818EC"/>
    <w:rsid w:val="00781A71"/>
    <w:rsid w:val="00782751"/>
    <w:rsid w:val="007842CD"/>
    <w:rsid w:val="007843B7"/>
    <w:rsid w:val="00784A1D"/>
    <w:rsid w:val="007850C6"/>
    <w:rsid w:val="00785B15"/>
    <w:rsid w:val="0078635D"/>
    <w:rsid w:val="00787D02"/>
    <w:rsid w:val="00790382"/>
    <w:rsid w:val="00791688"/>
    <w:rsid w:val="00792468"/>
    <w:rsid w:val="00792541"/>
    <w:rsid w:val="0079408B"/>
    <w:rsid w:val="00794AFF"/>
    <w:rsid w:val="00794C99"/>
    <w:rsid w:val="007954C7"/>
    <w:rsid w:val="00796083"/>
    <w:rsid w:val="00796A6B"/>
    <w:rsid w:val="00796F25"/>
    <w:rsid w:val="00797067"/>
    <w:rsid w:val="00797F4B"/>
    <w:rsid w:val="007A0BB5"/>
    <w:rsid w:val="007A0BF3"/>
    <w:rsid w:val="007A3268"/>
    <w:rsid w:val="007A4885"/>
    <w:rsid w:val="007A4E0D"/>
    <w:rsid w:val="007A60A7"/>
    <w:rsid w:val="007A7132"/>
    <w:rsid w:val="007B0BAC"/>
    <w:rsid w:val="007B120A"/>
    <w:rsid w:val="007B1F43"/>
    <w:rsid w:val="007B2B35"/>
    <w:rsid w:val="007B42AD"/>
    <w:rsid w:val="007B497C"/>
    <w:rsid w:val="007B58D3"/>
    <w:rsid w:val="007B59DE"/>
    <w:rsid w:val="007B5E1E"/>
    <w:rsid w:val="007B6260"/>
    <w:rsid w:val="007B6D53"/>
    <w:rsid w:val="007B6E9D"/>
    <w:rsid w:val="007B7D6D"/>
    <w:rsid w:val="007C1241"/>
    <w:rsid w:val="007C2EBE"/>
    <w:rsid w:val="007C3742"/>
    <w:rsid w:val="007C4149"/>
    <w:rsid w:val="007C4417"/>
    <w:rsid w:val="007C5D72"/>
    <w:rsid w:val="007C5DFF"/>
    <w:rsid w:val="007C6512"/>
    <w:rsid w:val="007C6AE3"/>
    <w:rsid w:val="007C6C1A"/>
    <w:rsid w:val="007C709B"/>
    <w:rsid w:val="007C7984"/>
    <w:rsid w:val="007D0549"/>
    <w:rsid w:val="007D1B35"/>
    <w:rsid w:val="007D1FD4"/>
    <w:rsid w:val="007D25CE"/>
    <w:rsid w:val="007D2E5B"/>
    <w:rsid w:val="007D3627"/>
    <w:rsid w:val="007D3A05"/>
    <w:rsid w:val="007D4578"/>
    <w:rsid w:val="007D601D"/>
    <w:rsid w:val="007D6BC4"/>
    <w:rsid w:val="007D79A3"/>
    <w:rsid w:val="007D7E2C"/>
    <w:rsid w:val="007E0823"/>
    <w:rsid w:val="007E11F1"/>
    <w:rsid w:val="007E2C26"/>
    <w:rsid w:val="007E2DC0"/>
    <w:rsid w:val="007E2EB7"/>
    <w:rsid w:val="007E330A"/>
    <w:rsid w:val="007E35FA"/>
    <w:rsid w:val="007E439A"/>
    <w:rsid w:val="007E4E34"/>
    <w:rsid w:val="007E522E"/>
    <w:rsid w:val="007E5299"/>
    <w:rsid w:val="007E5395"/>
    <w:rsid w:val="007E582A"/>
    <w:rsid w:val="007E6B9C"/>
    <w:rsid w:val="007E764D"/>
    <w:rsid w:val="007F0E67"/>
    <w:rsid w:val="007F1537"/>
    <w:rsid w:val="007F1D0B"/>
    <w:rsid w:val="007F2B04"/>
    <w:rsid w:val="007F2BA9"/>
    <w:rsid w:val="007F3168"/>
    <w:rsid w:val="007F4802"/>
    <w:rsid w:val="007F50D4"/>
    <w:rsid w:val="007F5D00"/>
    <w:rsid w:val="007F6585"/>
    <w:rsid w:val="007F7A8E"/>
    <w:rsid w:val="00800EBB"/>
    <w:rsid w:val="00801702"/>
    <w:rsid w:val="008017C2"/>
    <w:rsid w:val="00801DB8"/>
    <w:rsid w:val="008035B5"/>
    <w:rsid w:val="00805032"/>
    <w:rsid w:val="008059A5"/>
    <w:rsid w:val="0080660D"/>
    <w:rsid w:val="008066AB"/>
    <w:rsid w:val="00807193"/>
    <w:rsid w:val="008075B9"/>
    <w:rsid w:val="00811163"/>
    <w:rsid w:val="00812D0C"/>
    <w:rsid w:val="00812EA6"/>
    <w:rsid w:val="00813278"/>
    <w:rsid w:val="00813C64"/>
    <w:rsid w:val="00817519"/>
    <w:rsid w:val="00820711"/>
    <w:rsid w:val="0082134C"/>
    <w:rsid w:val="00822287"/>
    <w:rsid w:val="0082241A"/>
    <w:rsid w:val="00822D1A"/>
    <w:rsid w:val="0082310A"/>
    <w:rsid w:val="008237BE"/>
    <w:rsid w:val="00823950"/>
    <w:rsid w:val="008242FB"/>
    <w:rsid w:val="0082472F"/>
    <w:rsid w:val="0082492E"/>
    <w:rsid w:val="008271C3"/>
    <w:rsid w:val="008278CE"/>
    <w:rsid w:val="008301FA"/>
    <w:rsid w:val="008306AF"/>
    <w:rsid w:val="00830958"/>
    <w:rsid w:val="00830974"/>
    <w:rsid w:val="0083117B"/>
    <w:rsid w:val="00831398"/>
    <w:rsid w:val="008318EE"/>
    <w:rsid w:val="00831CF2"/>
    <w:rsid w:val="00832EC8"/>
    <w:rsid w:val="0083364C"/>
    <w:rsid w:val="00833A64"/>
    <w:rsid w:val="008349DF"/>
    <w:rsid w:val="00834CC1"/>
    <w:rsid w:val="00835403"/>
    <w:rsid w:val="008354B5"/>
    <w:rsid w:val="00836D73"/>
    <w:rsid w:val="00836F71"/>
    <w:rsid w:val="008373E0"/>
    <w:rsid w:val="00837406"/>
    <w:rsid w:val="00840069"/>
    <w:rsid w:val="00840784"/>
    <w:rsid w:val="00842A41"/>
    <w:rsid w:val="00843962"/>
    <w:rsid w:val="00845256"/>
    <w:rsid w:val="00845584"/>
    <w:rsid w:val="00845BB2"/>
    <w:rsid w:val="00845DB4"/>
    <w:rsid w:val="0084609A"/>
    <w:rsid w:val="008466FE"/>
    <w:rsid w:val="00846A93"/>
    <w:rsid w:val="0085005F"/>
    <w:rsid w:val="0085014A"/>
    <w:rsid w:val="00851ACD"/>
    <w:rsid w:val="008524D9"/>
    <w:rsid w:val="0085405B"/>
    <w:rsid w:val="008551B8"/>
    <w:rsid w:val="00855583"/>
    <w:rsid w:val="0085559D"/>
    <w:rsid w:val="00855647"/>
    <w:rsid w:val="0085574A"/>
    <w:rsid w:val="00856253"/>
    <w:rsid w:val="008568FE"/>
    <w:rsid w:val="00856E00"/>
    <w:rsid w:val="00857338"/>
    <w:rsid w:val="00857403"/>
    <w:rsid w:val="008576B8"/>
    <w:rsid w:val="0086104B"/>
    <w:rsid w:val="00862714"/>
    <w:rsid w:val="00863644"/>
    <w:rsid w:val="0086461A"/>
    <w:rsid w:val="008651AD"/>
    <w:rsid w:val="00865460"/>
    <w:rsid w:val="008663B9"/>
    <w:rsid w:val="0086649E"/>
    <w:rsid w:val="0086706D"/>
    <w:rsid w:val="00867273"/>
    <w:rsid w:val="008703F1"/>
    <w:rsid w:val="00870B0D"/>
    <w:rsid w:val="00870FB7"/>
    <w:rsid w:val="008714D8"/>
    <w:rsid w:val="00871824"/>
    <w:rsid w:val="00875754"/>
    <w:rsid w:val="00876409"/>
    <w:rsid w:val="0087651A"/>
    <w:rsid w:val="0087661A"/>
    <w:rsid w:val="00880B26"/>
    <w:rsid w:val="0088104D"/>
    <w:rsid w:val="008835F4"/>
    <w:rsid w:val="00883604"/>
    <w:rsid w:val="00883725"/>
    <w:rsid w:val="0088491F"/>
    <w:rsid w:val="00885ECF"/>
    <w:rsid w:val="008873E9"/>
    <w:rsid w:val="00890108"/>
    <w:rsid w:val="008925C1"/>
    <w:rsid w:val="00894BA8"/>
    <w:rsid w:val="0089543C"/>
    <w:rsid w:val="00895542"/>
    <w:rsid w:val="00895C0C"/>
    <w:rsid w:val="00895F43"/>
    <w:rsid w:val="00896E5B"/>
    <w:rsid w:val="00897DDE"/>
    <w:rsid w:val="008A00F2"/>
    <w:rsid w:val="008A020E"/>
    <w:rsid w:val="008A0265"/>
    <w:rsid w:val="008A18EC"/>
    <w:rsid w:val="008A1AD0"/>
    <w:rsid w:val="008A2911"/>
    <w:rsid w:val="008A4717"/>
    <w:rsid w:val="008A50CE"/>
    <w:rsid w:val="008A54E4"/>
    <w:rsid w:val="008B00F9"/>
    <w:rsid w:val="008B0CC2"/>
    <w:rsid w:val="008B16B0"/>
    <w:rsid w:val="008B1DFD"/>
    <w:rsid w:val="008B2A42"/>
    <w:rsid w:val="008B2C4B"/>
    <w:rsid w:val="008B31BC"/>
    <w:rsid w:val="008B4900"/>
    <w:rsid w:val="008B4A16"/>
    <w:rsid w:val="008B4AD3"/>
    <w:rsid w:val="008B57AD"/>
    <w:rsid w:val="008B7C88"/>
    <w:rsid w:val="008B7E6B"/>
    <w:rsid w:val="008C0A4F"/>
    <w:rsid w:val="008C29C1"/>
    <w:rsid w:val="008C2AA2"/>
    <w:rsid w:val="008C2F0A"/>
    <w:rsid w:val="008C3B47"/>
    <w:rsid w:val="008C6941"/>
    <w:rsid w:val="008C7032"/>
    <w:rsid w:val="008C7834"/>
    <w:rsid w:val="008C7A3C"/>
    <w:rsid w:val="008D0318"/>
    <w:rsid w:val="008D04CF"/>
    <w:rsid w:val="008D0D6A"/>
    <w:rsid w:val="008D15A0"/>
    <w:rsid w:val="008D1772"/>
    <w:rsid w:val="008D22A9"/>
    <w:rsid w:val="008D2668"/>
    <w:rsid w:val="008D266E"/>
    <w:rsid w:val="008D3BAB"/>
    <w:rsid w:val="008D4B66"/>
    <w:rsid w:val="008D68AE"/>
    <w:rsid w:val="008D6B83"/>
    <w:rsid w:val="008D6DA9"/>
    <w:rsid w:val="008D748B"/>
    <w:rsid w:val="008D78E7"/>
    <w:rsid w:val="008E08F2"/>
    <w:rsid w:val="008E0B5F"/>
    <w:rsid w:val="008E0C7B"/>
    <w:rsid w:val="008E12BA"/>
    <w:rsid w:val="008E1723"/>
    <w:rsid w:val="008E1BF6"/>
    <w:rsid w:val="008E1FFB"/>
    <w:rsid w:val="008E24B8"/>
    <w:rsid w:val="008E286B"/>
    <w:rsid w:val="008E2D90"/>
    <w:rsid w:val="008E3873"/>
    <w:rsid w:val="008E3965"/>
    <w:rsid w:val="008E5936"/>
    <w:rsid w:val="008E659F"/>
    <w:rsid w:val="008F1033"/>
    <w:rsid w:val="008F140C"/>
    <w:rsid w:val="008F1DFA"/>
    <w:rsid w:val="008F2EE4"/>
    <w:rsid w:val="008F2FA6"/>
    <w:rsid w:val="008F3703"/>
    <w:rsid w:val="008F55BC"/>
    <w:rsid w:val="008F5E60"/>
    <w:rsid w:val="008F6283"/>
    <w:rsid w:val="008F635E"/>
    <w:rsid w:val="008F74FB"/>
    <w:rsid w:val="00900624"/>
    <w:rsid w:val="00900749"/>
    <w:rsid w:val="009012E5"/>
    <w:rsid w:val="0090257D"/>
    <w:rsid w:val="00902838"/>
    <w:rsid w:val="00902923"/>
    <w:rsid w:val="00902A92"/>
    <w:rsid w:val="009034EC"/>
    <w:rsid w:val="00903A19"/>
    <w:rsid w:val="00903A4B"/>
    <w:rsid w:val="00904D2F"/>
    <w:rsid w:val="00905B5E"/>
    <w:rsid w:val="00906006"/>
    <w:rsid w:val="009064F5"/>
    <w:rsid w:val="009065E6"/>
    <w:rsid w:val="00907495"/>
    <w:rsid w:val="009077FF"/>
    <w:rsid w:val="00910204"/>
    <w:rsid w:val="00912597"/>
    <w:rsid w:val="00912F77"/>
    <w:rsid w:val="00913EBC"/>
    <w:rsid w:val="009162DC"/>
    <w:rsid w:val="0091636F"/>
    <w:rsid w:val="00916772"/>
    <w:rsid w:val="00916A0C"/>
    <w:rsid w:val="00916D24"/>
    <w:rsid w:val="00917782"/>
    <w:rsid w:val="00917CAC"/>
    <w:rsid w:val="0092001F"/>
    <w:rsid w:val="0092046A"/>
    <w:rsid w:val="009208CD"/>
    <w:rsid w:val="009213FD"/>
    <w:rsid w:val="0092267F"/>
    <w:rsid w:val="00922945"/>
    <w:rsid w:val="00923572"/>
    <w:rsid w:val="0092459D"/>
    <w:rsid w:val="009247F9"/>
    <w:rsid w:val="00924E33"/>
    <w:rsid w:val="009265C1"/>
    <w:rsid w:val="00926F95"/>
    <w:rsid w:val="00927CA9"/>
    <w:rsid w:val="00930047"/>
    <w:rsid w:val="0093141F"/>
    <w:rsid w:val="009315D2"/>
    <w:rsid w:val="00931AE9"/>
    <w:rsid w:val="00933199"/>
    <w:rsid w:val="0093374E"/>
    <w:rsid w:val="00933AE7"/>
    <w:rsid w:val="00937A11"/>
    <w:rsid w:val="0094022C"/>
    <w:rsid w:val="0094110B"/>
    <w:rsid w:val="00941B66"/>
    <w:rsid w:val="00941B85"/>
    <w:rsid w:val="0094237E"/>
    <w:rsid w:val="00942388"/>
    <w:rsid w:val="00942FD1"/>
    <w:rsid w:val="009438EE"/>
    <w:rsid w:val="00944E07"/>
    <w:rsid w:val="00944F9B"/>
    <w:rsid w:val="009455D8"/>
    <w:rsid w:val="00945C7A"/>
    <w:rsid w:val="00946EAC"/>
    <w:rsid w:val="00947434"/>
    <w:rsid w:val="009476A4"/>
    <w:rsid w:val="00947B94"/>
    <w:rsid w:val="0095059B"/>
    <w:rsid w:val="00950891"/>
    <w:rsid w:val="0095173A"/>
    <w:rsid w:val="009520D0"/>
    <w:rsid w:val="009523D5"/>
    <w:rsid w:val="00952718"/>
    <w:rsid w:val="00952B64"/>
    <w:rsid w:val="00952C01"/>
    <w:rsid w:val="00953CDE"/>
    <w:rsid w:val="00954C83"/>
    <w:rsid w:val="00955E42"/>
    <w:rsid w:val="00960664"/>
    <w:rsid w:val="00960B5A"/>
    <w:rsid w:val="0096210E"/>
    <w:rsid w:val="00962999"/>
    <w:rsid w:val="00962AB2"/>
    <w:rsid w:val="00963A34"/>
    <w:rsid w:val="00964C57"/>
    <w:rsid w:val="00965047"/>
    <w:rsid w:val="00965D4B"/>
    <w:rsid w:val="009669C8"/>
    <w:rsid w:val="0096742F"/>
    <w:rsid w:val="00970AFE"/>
    <w:rsid w:val="00970B65"/>
    <w:rsid w:val="009710C2"/>
    <w:rsid w:val="0097167E"/>
    <w:rsid w:val="00973DDA"/>
    <w:rsid w:val="00973F4C"/>
    <w:rsid w:val="009744D2"/>
    <w:rsid w:val="00974A66"/>
    <w:rsid w:val="009750DA"/>
    <w:rsid w:val="009767E3"/>
    <w:rsid w:val="00976A95"/>
    <w:rsid w:val="009775BB"/>
    <w:rsid w:val="009811AD"/>
    <w:rsid w:val="00981205"/>
    <w:rsid w:val="00981976"/>
    <w:rsid w:val="00981A23"/>
    <w:rsid w:val="00981CF8"/>
    <w:rsid w:val="009826CA"/>
    <w:rsid w:val="00983DB4"/>
    <w:rsid w:val="00985455"/>
    <w:rsid w:val="009854BC"/>
    <w:rsid w:val="009858D4"/>
    <w:rsid w:val="00987F12"/>
    <w:rsid w:val="0099115C"/>
    <w:rsid w:val="0099169D"/>
    <w:rsid w:val="00991B8E"/>
    <w:rsid w:val="00992CE2"/>
    <w:rsid w:val="0099376E"/>
    <w:rsid w:val="0099489A"/>
    <w:rsid w:val="00995431"/>
    <w:rsid w:val="00996123"/>
    <w:rsid w:val="009970EB"/>
    <w:rsid w:val="00997255"/>
    <w:rsid w:val="00997B53"/>
    <w:rsid w:val="009A043E"/>
    <w:rsid w:val="009A10CA"/>
    <w:rsid w:val="009A17A0"/>
    <w:rsid w:val="009A1EE4"/>
    <w:rsid w:val="009A23A1"/>
    <w:rsid w:val="009A34FE"/>
    <w:rsid w:val="009A3A2B"/>
    <w:rsid w:val="009A5B95"/>
    <w:rsid w:val="009A6E7D"/>
    <w:rsid w:val="009A6F9F"/>
    <w:rsid w:val="009A7BC1"/>
    <w:rsid w:val="009A7F73"/>
    <w:rsid w:val="009B1457"/>
    <w:rsid w:val="009B1462"/>
    <w:rsid w:val="009B2857"/>
    <w:rsid w:val="009B40B7"/>
    <w:rsid w:val="009B47B4"/>
    <w:rsid w:val="009B50E5"/>
    <w:rsid w:val="009B77C0"/>
    <w:rsid w:val="009C2219"/>
    <w:rsid w:val="009C246A"/>
    <w:rsid w:val="009C2701"/>
    <w:rsid w:val="009C3841"/>
    <w:rsid w:val="009C3CF3"/>
    <w:rsid w:val="009C4908"/>
    <w:rsid w:val="009C5500"/>
    <w:rsid w:val="009C61A4"/>
    <w:rsid w:val="009C6739"/>
    <w:rsid w:val="009C678A"/>
    <w:rsid w:val="009C69B0"/>
    <w:rsid w:val="009C6D23"/>
    <w:rsid w:val="009C6DF1"/>
    <w:rsid w:val="009C72CD"/>
    <w:rsid w:val="009C7E60"/>
    <w:rsid w:val="009D003E"/>
    <w:rsid w:val="009D06A2"/>
    <w:rsid w:val="009D0B5A"/>
    <w:rsid w:val="009D1153"/>
    <w:rsid w:val="009D22A2"/>
    <w:rsid w:val="009D2D02"/>
    <w:rsid w:val="009D2D12"/>
    <w:rsid w:val="009D2E32"/>
    <w:rsid w:val="009D3AA3"/>
    <w:rsid w:val="009D3E7C"/>
    <w:rsid w:val="009D4374"/>
    <w:rsid w:val="009D5950"/>
    <w:rsid w:val="009D702D"/>
    <w:rsid w:val="009E0FFB"/>
    <w:rsid w:val="009E10C4"/>
    <w:rsid w:val="009E26A6"/>
    <w:rsid w:val="009E30E2"/>
    <w:rsid w:val="009E31CD"/>
    <w:rsid w:val="009E3ECF"/>
    <w:rsid w:val="009E46D4"/>
    <w:rsid w:val="009E48AA"/>
    <w:rsid w:val="009E7FAA"/>
    <w:rsid w:val="009E7FB5"/>
    <w:rsid w:val="009F00DE"/>
    <w:rsid w:val="009F0F27"/>
    <w:rsid w:val="009F1D4D"/>
    <w:rsid w:val="009F3500"/>
    <w:rsid w:val="009F4507"/>
    <w:rsid w:val="009F5A6D"/>
    <w:rsid w:val="009F5EBD"/>
    <w:rsid w:val="009F6832"/>
    <w:rsid w:val="009F7924"/>
    <w:rsid w:val="00A006D4"/>
    <w:rsid w:val="00A00ABC"/>
    <w:rsid w:val="00A027F1"/>
    <w:rsid w:val="00A036F2"/>
    <w:rsid w:val="00A04EBE"/>
    <w:rsid w:val="00A060DB"/>
    <w:rsid w:val="00A105B5"/>
    <w:rsid w:val="00A126A5"/>
    <w:rsid w:val="00A1276A"/>
    <w:rsid w:val="00A12CDD"/>
    <w:rsid w:val="00A1356A"/>
    <w:rsid w:val="00A139F0"/>
    <w:rsid w:val="00A13D60"/>
    <w:rsid w:val="00A14B88"/>
    <w:rsid w:val="00A15174"/>
    <w:rsid w:val="00A151E5"/>
    <w:rsid w:val="00A171F8"/>
    <w:rsid w:val="00A20B53"/>
    <w:rsid w:val="00A215B9"/>
    <w:rsid w:val="00A221B4"/>
    <w:rsid w:val="00A23574"/>
    <w:rsid w:val="00A26429"/>
    <w:rsid w:val="00A2646C"/>
    <w:rsid w:val="00A269A4"/>
    <w:rsid w:val="00A27C3A"/>
    <w:rsid w:val="00A30D98"/>
    <w:rsid w:val="00A3175A"/>
    <w:rsid w:val="00A32252"/>
    <w:rsid w:val="00A3299E"/>
    <w:rsid w:val="00A329C0"/>
    <w:rsid w:val="00A32E7F"/>
    <w:rsid w:val="00A346F0"/>
    <w:rsid w:val="00A36311"/>
    <w:rsid w:val="00A36D39"/>
    <w:rsid w:val="00A3759D"/>
    <w:rsid w:val="00A41416"/>
    <w:rsid w:val="00A42DDD"/>
    <w:rsid w:val="00A43271"/>
    <w:rsid w:val="00A4376B"/>
    <w:rsid w:val="00A4416C"/>
    <w:rsid w:val="00A4582B"/>
    <w:rsid w:val="00A45F12"/>
    <w:rsid w:val="00A47CFA"/>
    <w:rsid w:val="00A47F7A"/>
    <w:rsid w:val="00A5066A"/>
    <w:rsid w:val="00A52578"/>
    <w:rsid w:val="00A52C57"/>
    <w:rsid w:val="00A52E02"/>
    <w:rsid w:val="00A538AA"/>
    <w:rsid w:val="00A54318"/>
    <w:rsid w:val="00A5447A"/>
    <w:rsid w:val="00A556A2"/>
    <w:rsid w:val="00A56EA5"/>
    <w:rsid w:val="00A57ABE"/>
    <w:rsid w:val="00A60C99"/>
    <w:rsid w:val="00A611DC"/>
    <w:rsid w:val="00A61EE6"/>
    <w:rsid w:val="00A62885"/>
    <w:rsid w:val="00A62FBB"/>
    <w:rsid w:val="00A651DB"/>
    <w:rsid w:val="00A662D4"/>
    <w:rsid w:val="00A67584"/>
    <w:rsid w:val="00A67745"/>
    <w:rsid w:val="00A71052"/>
    <w:rsid w:val="00A711AB"/>
    <w:rsid w:val="00A71819"/>
    <w:rsid w:val="00A7185F"/>
    <w:rsid w:val="00A71DCC"/>
    <w:rsid w:val="00A7222A"/>
    <w:rsid w:val="00A7286B"/>
    <w:rsid w:val="00A72E44"/>
    <w:rsid w:val="00A732B8"/>
    <w:rsid w:val="00A737D7"/>
    <w:rsid w:val="00A737ED"/>
    <w:rsid w:val="00A739CE"/>
    <w:rsid w:val="00A7478E"/>
    <w:rsid w:val="00A756BB"/>
    <w:rsid w:val="00A76240"/>
    <w:rsid w:val="00A767DD"/>
    <w:rsid w:val="00A77045"/>
    <w:rsid w:val="00A77314"/>
    <w:rsid w:val="00A77EDC"/>
    <w:rsid w:val="00A77F56"/>
    <w:rsid w:val="00A80DE5"/>
    <w:rsid w:val="00A81335"/>
    <w:rsid w:val="00A83457"/>
    <w:rsid w:val="00A834FB"/>
    <w:rsid w:val="00A8367A"/>
    <w:rsid w:val="00A8493A"/>
    <w:rsid w:val="00A84B15"/>
    <w:rsid w:val="00A84BC3"/>
    <w:rsid w:val="00A85297"/>
    <w:rsid w:val="00A8587C"/>
    <w:rsid w:val="00A86941"/>
    <w:rsid w:val="00A8755D"/>
    <w:rsid w:val="00A905D6"/>
    <w:rsid w:val="00A906D3"/>
    <w:rsid w:val="00A91DFA"/>
    <w:rsid w:val="00A91FBE"/>
    <w:rsid w:val="00A926CE"/>
    <w:rsid w:val="00A927BE"/>
    <w:rsid w:val="00A9351D"/>
    <w:rsid w:val="00A94391"/>
    <w:rsid w:val="00A947AB"/>
    <w:rsid w:val="00A94CDB"/>
    <w:rsid w:val="00A95360"/>
    <w:rsid w:val="00A961C3"/>
    <w:rsid w:val="00A965C2"/>
    <w:rsid w:val="00A96D18"/>
    <w:rsid w:val="00A97202"/>
    <w:rsid w:val="00A9783E"/>
    <w:rsid w:val="00A978DA"/>
    <w:rsid w:val="00A97964"/>
    <w:rsid w:val="00A97AB3"/>
    <w:rsid w:val="00A97B27"/>
    <w:rsid w:val="00AA17B8"/>
    <w:rsid w:val="00AA18CB"/>
    <w:rsid w:val="00AA1C12"/>
    <w:rsid w:val="00AA230F"/>
    <w:rsid w:val="00AA2D0A"/>
    <w:rsid w:val="00AA32E8"/>
    <w:rsid w:val="00AA4BAC"/>
    <w:rsid w:val="00AA4D06"/>
    <w:rsid w:val="00AA5AD8"/>
    <w:rsid w:val="00AA65C8"/>
    <w:rsid w:val="00AA75DC"/>
    <w:rsid w:val="00AB0B44"/>
    <w:rsid w:val="00AB1151"/>
    <w:rsid w:val="00AB3171"/>
    <w:rsid w:val="00AB332B"/>
    <w:rsid w:val="00AB37A9"/>
    <w:rsid w:val="00AB3DEE"/>
    <w:rsid w:val="00AB4B48"/>
    <w:rsid w:val="00AB4DCD"/>
    <w:rsid w:val="00AB4E96"/>
    <w:rsid w:val="00AB537C"/>
    <w:rsid w:val="00AB53CE"/>
    <w:rsid w:val="00AB559D"/>
    <w:rsid w:val="00AB5E22"/>
    <w:rsid w:val="00AB6055"/>
    <w:rsid w:val="00AB6200"/>
    <w:rsid w:val="00AB6BDD"/>
    <w:rsid w:val="00AB6D69"/>
    <w:rsid w:val="00AB7140"/>
    <w:rsid w:val="00AC01D9"/>
    <w:rsid w:val="00AC0450"/>
    <w:rsid w:val="00AC04F8"/>
    <w:rsid w:val="00AC09DC"/>
    <w:rsid w:val="00AC0FFA"/>
    <w:rsid w:val="00AC1254"/>
    <w:rsid w:val="00AC1849"/>
    <w:rsid w:val="00AC1900"/>
    <w:rsid w:val="00AC32EB"/>
    <w:rsid w:val="00AC34D9"/>
    <w:rsid w:val="00AC368E"/>
    <w:rsid w:val="00AC4A76"/>
    <w:rsid w:val="00AC54FB"/>
    <w:rsid w:val="00AC5CE3"/>
    <w:rsid w:val="00AC67B6"/>
    <w:rsid w:val="00AC6E92"/>
    <w:rsid w:val="00AC71F3"/>
    <w:rsid w:val="00AD0753"/>
    <w:rsid w:val="00AD21EE"/>
    <w:rsid w:val="00AD2C5F"/>
    <w:rsid w:val="00AD3E00"/>
    <w:rsid w:val="00AD3E26"/>
    <w:rsid w:val="00AD42ED"/>
    <w:rsid w:val="00AD53FD"/>
    <w:rsid w:val="00AD7FC1"/>
    <w:rsid w:val="00AE0604"/>
    <w:rsid w:val="00AE0CA9"/>
    <w:rsid w:val="00AE1035"/>
    <w:rsid w:val="00AE1B56"/>
    <w:rsid w:val="00AE21F6"/>
    <w:rsid w:val="00AE3E60"/>
    <w:rsid w:val="00AE535B"/>
    <w:rsid w:val="00AE6C71"/>
    <w:rsid w:val="00AE6E32"/>
    <w:rsid w:val="00AE6FFB"/>
    <w:rsid w:val="00AE7792"/>
    <w:rsid w:val="00AF0953"/>
    <w:rsid w:val="00AF137E"/>
    <w:rsid w:val="00AF2753"/>
    <w:rsid w:val="00AF2B0E"/>
    <w:rsid w:val="00AF4B95"/>
    <w:rsid w:val="00AF6EF9"/>
    <w:rsid w:val="00AF71EE"/>
    <w:rsid w:val="00B000D0"/>
    <w:rsid w:val="00B00325"/>
    <w:rsid w:val="00B0037A"/>
    <w:rsid w:val="00B00996"/>
    <w:rsid w:val="00B0296A"/>
    <w:rsid w:val="00B03CBA"/>
    <w:rsid w:val="00B06DC8"/>
    <w:rsid w:val="00B07A81"/>
    <w:rsid w:val="00B10D6C"/>
    <w:rsid w:val="00B118AB"/>
    <w:rsid w:val="00B12BC7"/>
    <w:rsid w:val="00B12F82"/>
    <w:rsid w:val="00B14076"/>
    <w:rsid w:val="00B14414"/>
    <w:rsid w:val="00B147C2"/>
    <w:rsid w:val="00B14869"/>
    <w:rsid w:val="00B15249"/>
    <w:rsid w:val="00B16A7A"/>
    <w:rsid w:val="00B16E00"/>
    <w:rsid w:val="00B16E51"/>
    <w:rsid w:val="00B173F1"/>
    <w:rsid w:val="00B17B88"/>
    <w:rsid w:val="00B22294"/>
    <w:rsid w:val="00B2269F"/>
    <w:rsid w:val="00B234F9"/>
    <w:rsid w:val="00B26C41"/>
    <w:rsid w:val="00B30325"/>
    <w:rsid w:val="00B31B84"/>
    <w:rsid w:val="00B31EEE"/>
    <w:rsid w:val="00B3206C"/>
    <w:rsid w:val="00B32780"/>
    <w:rsid w:val="00B32ABD"/>
    <w:rsid w:val="00B32CC2"/>
    <w:rsid w:val="00B3356E"/>
    <w:rsid w:val="00B3410E"/>
    <w:rsid w:val="00B34938"/>
    <w:rsid w:val="00B3578E"/>
    <w:rsid w:val="00B40762"/>
    <w:rsid w:val="00B40E88"/>
    <w:rsid w:val="00B40F36"/>
    <w:rsid w:val="00B417CB"/>
    <w:rsid w:val="00B43647"/>
    <w:rsid w:val="00B43FA8"/>
    <w:rsid w:val="00B44A65"/>
    <w:rsid w:val="00B44F50"/>
    <w:rsid w:val="00B4557F"/>
    <w:rsid w:val="00B45F7E"/>
    <w:rsid w:val="00B4638D"/>
    <w:rsid w:val="00B46E1C"/>
    <w:rsid w:val="00B51159"/>
    <w:rsid w:val="00B5276A"/>
    <w:rsid w:val="00B53500"/>
    <w:rsid w:val="00B5407C"/>
    <w:rsid w:val="00B54D1C"/>
    <w:rsid w:val="00B55679"/>
    <w:rsid w:val="00B558D5"/>
    <w:rsid w:val="00B56164"/>
    <w:rsid w:val="00B56CEB"/>
    <w:rsid w:val="00B6029E"/>
    <w:rsid w:val="00B6060E"/>
    <w:rsid w:val="00B61020"/>
    <w:rsid w:val="00B613EE"/>
    <w:rsid w:val="00B61783"/>
    <w:rsid w:val="00B618E2"/>
    <w:rsid w:val="00B61ADF"/>
    <w:rsid w:val="00B62FEE"/>
    <w:rsid w:val="00B64C9E"/>
    <w:rsid w:val="00B657FD"/>
    <w:rsid w:val="00B6756A"/>
    <w:rsid w:val="00B705CC"/>
    <w:rsid w:val="00B7074D"/>
    <w:rsid w:val="00B713B2"/>
    <w:rsid w:val="00B73013"/>
    <w:rsid w:val="00B75166"/>
    <w:rsid w:val="00B755D7"/>
    <w:rsid w:val="00B7587C"/>
    <w:rsid w:val="00B75D3E"/>
    <w:rsid w:val="00B77A22"/>
    <w:rsid w:val="00B77D2B"/>
    <w:rsid w:val="00B81954"/>
    <w:rsid w:val="00B83EEE"/>
    <w:rsid w:val="00B845D7"/>
    <w:rsid w:val="00B853EF"/>
    <w:rsid w:val="00B90FE3"/>
    <w:rsid w:val="00B9110D"/>
    <w:rsid w:val="00B922C5"/>
    <w:rsid w:val="00B93644"/>
    <w:rsid w:val="00B939FE"/>
    <w:rsid w:val="00B93E59"/>
    <w:rsid w:val="00B943C5"/>
    <w:rsid w:val="00B95227"/>
    <w:rsid w:val="00B97429"/>
    <w:rsid w:val="00BA1A62"/>
    <w:rsid w:val="00BA1DE7"/>
    <w:rsid w:val="00BA2010"/>
    <w:rsid w:val="00BA22AF"/>
    <w:rsid w:val="00BA32DB"/>
    <w:rsid w:val="00BA341F"/>
    <w:rsid w:val="00BA3ED6"/>
    <w:rsid w:val="00BA43A4"/>
    <w:rsid w:val="00BA4435"/>
    <w:rsid w:val="00BA4538"/>
    <w:rsid w:val="00BA4B35"/>
    <w:rsid w:val="00BA5103"/>
    <w:rsid w:val="00BA51FA"/>
    <w:rsid w:val="00BA5B01"/>
    <w:rsid w:val="00BA7C0C"/>
    <w:rsid w:val="00BB1239"/>
    <w:rsid w:val="00BB55DF"/>
    <w:rsid w:val="00BB56C3"/>
    <w:rsid w:val="00BB6162"/>
    <w:rsid w:val="00BB61F0"/>
    <w:rsid w:val="00BB6A26"/>
    <w:rsid w:val="00BB6CF4"/>
    <w:rsid w:val="00BB6ED1"/>
    <w:rsid w:val="00BC065D"/>
    <w:rsid w:val="00BC203E"/>
    <w:rsid w:val="00BC23E7"/>
    <w:rsid w:val="00BC2672"/>
    <w:rsid w:val="00BC30B8"/>
    <w:rsid w:val="00BC30E8"/>
    <w:rsid w:val="00BC34F1"/>
    <w:rsid w:val="00BC4F7F"/>
    <w:rsid w:val="00BC5AEE"/>
    <w:rsid w:val="00BC774F"/>
    <w:rsid w:val="00BD08F0"/>
    <w:rsid w:val="00BD0928"/>
    <w:rsid w:val="00BD093E"/>
    <w:rsid w:val="00BD1746"/>
    <w:rsid w:val="00BD25D4"/>
    <w:rsid w:val="00BD2B6F"/>
    <w:rsid w:val="00BD2D46"/>
    <w:rsid w:val="00BD31B3"/>
    <w:rsid w:val="00BD4295"/>
    <w:rsid w:val="00BD501C"/>
    <w:rsid w:val="00BD52AF"/>
    <w:rsid w:val="00BD64FB"/>
    <w:rsid w:val="00BD6798"/>
    <w:rsid w:val="00BD6A5D"/>
    <w:rsid w:val="00BD7860"/>
    <w:rsid w:val="00BE00A4"/>
    <w:rsid w:val="00BE1212"/>
    <w:rsid w:val="00BE1E0D"/>
    <w:rsid w:val="00BE1EC8"/>
    <w:rsid w:val="00BE2ECA"/>
    <w:rsid w:val="00BE31FB"/>
    <w:rsid w:val="00BE3DD7"/>
    <w:rsid w:val="00BE4DCB"/>
    <w:rsid w:val="00BE5E53"/>
    <w:rsid w:val="00BE743E"/>
    <w:rsid w:val="00BE7507"/>
    <w:rsid w:val="00BE7AA3"/>
    <w:rsid w:val="00BE7B84"/>
    <w:rsid w:val="00BF1554"/>
    <w:rsid w:val="00BF26CF"/>
    <w:rsid w:val="00BF2A61"/>
    <w:rsid w:val="00BF2D45"/>
    <w:rsid w:val="00BF35E8"/>
    <w:rsid w:val="00BF51E2"/>
    <w:rsid w:val="00BF5D05"/>
    <w:rsid w:val="00BF61B3"/>
    <w:rsid w:val="00BF6B13"/>
    <w:rsid w:val="00BF751E"/>
    <w:rsid w:val="00C00814"/>
    <w:rsid w:val="00C013E9"/>
    <w:rsid w:val="00C0187C"/>
    <w:rsid w:val="00C019F5"/>
    <w:rsid w:val="00C03763"/>
    <w:rsid w:val="00C03BDF"/>
    <w:rsid w:val="00C03FEF"/>
    <w:rsid w:val="00C051A7"/>
    <w:rsid w:val="00C05DBE"/>
    <w:rsid w:val="00C0648D"/>
    <w:rsid w:val="00C1056D"/>
    <w:rsid w:val="00C10BB4"/>
    <w:rsid w:val="00C119EE"/>
    <w:rsid w:val="00C127E5"/>
    <w:rsid w:val="00C13809"/>
    <w:rsid w:val="00C147EA"/>
    <w:rsid w:val="00C14A72"/>
    <w:rsid w:val="00C14DF2"/>
    <w:rsid w:val="00C1609C"/>
    <w:rsid w:val="00C16EB9"/>
    <w:rsid w:val="00C17152"/>
    <w:rsid w:val="00C17386"/>
    <w:rsid w:val="00C20286"/>
    <w:rsid w:val="00C22977"/>
    <w:rsid w:val="00C22EA0"/>
    <w:rsid w:val="00C262D8"/>
    <w:rsid w:val="00C26D16"/>
    <w:rsid w:val="00C26DC1"/>
    <w:rsid w:val="00C27207"/>
    <w:rsid w:val="00C2739D"/>
    <w:rsid w:val="00C27D2A"/>
    <w:rsid w:val="00C304A0"/>
    <w:rsid w:val="00C30720"/>
    <w:rsid w:val="00C30DF5"/>
    <w:rsid w:val="00C3117C"/>
    <w:rsid w:val="00C311F5"/>
    <w:rsid w:val="00C31B44"/>
    <w:rsid w:val="00C32C6A"/>
    <w:rsid w:val="00C32D99"/>
    <w:rsid w:val="00C33296"/>
    <w:rsid w:val="00C339E0"/>
    <w:rsid w:val="00C33A8B"/>
    <w:rsid w:val="00C348B0"/>
    <w:rsid w:val="00C353BB"/>
    <w:rsid w:val="00C35483"/>
    <w:rsid w:val="00C35CCD"/>
    <w:rsid w:val="00C37AE2"/>
    <w:rsid w:val="00C37E01"/>
    <w:rsid w:val="00C40B6A"/>
    <w:rsid w:val="00C41434"/>
    <w:rsid w:val="00C41988"/>
    <w:rsid w:val="00C420A5"/>
    <w:rsid w:val="00C42110"/>
    <w:rsid w:val="00C42984"/>
    <w:rsid w:val="00C43871"/>
    <w:rsid w:val="00C43D7A"/>
    <w:rsid w:val="00C44539"/>
    <w:rsid w:val="00C45CA3"/>
    <w:rsid w:val="00C469A1"/>
    <w:rsid w:val="00C46B40"/>
    <w:rsid w:val="00C46E53"/>
    <w:rsid w:val="00C47554"/>
    <w:rsid w:val="00C47964"/>
    <w:rsid w:val="00C47DB8"/>
    <w:rsid w:val="00C506A4"/>
    <w:rsid w:val="00C50866"/>
    <w:rsid w:val="00C524E3"/>
    <w:rsid w:val="00C57DC5"/>
    <w:rsid w:val="00C60309"/>
    <w:rsid w:val="00C60354"/>
    <w:rsid w:val="00C60733"/>
    <w:rsid w:val="00C6138D"/>
    <w:rsid w:val="00C615EF"/>
    <w:rsid w:val="00C61D38"/>
    <w:rsid w:val="00C624A6"/>
    <w:rsid w:val="00C627D5"/>
    <w:rsid w:val="00C6356E"/>
    <w:rsid w:val="00C6391F"/>
    <w:rsid w:val="00C639E9"/>
    <w:rsid w:val="00C63C66"/>
    <w:rsid w:val="00C63F1E"/>
    <w:rsid w:val="00C64E63"/>
    <w:rsid w:val="00C64ED5"/>
    <w:rsid w:val="00C655B1"/>
    <w:rsid w:val="00C6572F"/>
    <w:rsid w:val="00C65900"/>
    <w:rsid w:val="00C669AB"/>
    <w:rsid w:val="00C66E2D"/>
    <w:rsid w:val="00C670CD"/>
    <w:rsid w:val="00C67E78"/>
    <w:rsid w:val="00C7092E"/>
    <w:rsid w:val="00C7112C"/>
    <w:rsid w:val="00C72C20"/>
    <w:rsid w:val="00C72CE3"/>
    <w:rsid w:val="00C7346C"/>
    <w:rsid w:val="00C73976"/>
    <w:rsid w:val="00C74F29"/>
    <w:rsid w:val="00C7524D"/>
    <w:rsid w:val="00C762B5"/>
    <w:rsid w:val="00C76656"/>
    <w:rsid w:val="00C76B48"/>
    <w:rsid w:val="00C77799"/>
    <w:rsid w:val="00C8181A"/>
    <w:rsid w:val="00C82362"/>
    <w:rsid w:val="00C82610"/>
    <w:rsid w:val="00C832F0"/>
    <w:rsid w:val="00C84A2D"/>
    <w:rsid w:val="00C8503C"/>
    <w:rsid w:val="00C853C9"/>
    <w:rsid w:val="00C854E4"/>
    <w:rsid w:val="00C858E7"/>
    <w:rsid w:val="00C85C32"/>
    <w:rsid w:val="00C86AD1"/>
    <w:rsid w:val="00C8750B"/>
    <w:rsid w:val="00C87DF1"/>
    <w:rsid w:val="00C87F87"/>
    <w:rsid w:val="00C90441"/>
    <w:rsid w:val="00C920A6"/>
    <w:rsid w:val="00C92308"/>
    <w:rsid w:val="00C92FF6"/>
    <w:rsid w:val="00C932F9"/>
    <w:rsid w:val="00C93571"/>
    <w:rsid w:val="00C948C9"/>
    <w:rsid w:val="00C94D76"/>
    <w:rsid w:val="00C95A3B"/>
    <w:rsid w:val="00C9732F"/>
    <w:rsid w:val="00CA0B82"/>
    <w:rsid w:val="00CA1FDE"/>
    <w:rsid w:val="00CA2E9B"/>
    <w:rsid w:val="00CA40D4"/>
    <w:rsid w:val="00CA42D1"/>
    <w:rsid w:val="00CA45E8"/>
    <w:rsid w:val="00CA5238"/>
    <w:rsid w:val="00CA58F8"/>
    <w:rsid w:val="00CA5BE5"/>
    <w:rsid w:val="00CA685C"/>
    <w:rsid w:val="00CA6B29"/>
    <w:rsid w:val="00CA7A1A"/>
    <w:rsid w:val="00CB0AC3"/>
    <w:rsid w:val="00CB0EB2"/>
    <w:rsid w:val="00CB187F"/>
    <w:rsid w:val="00CB1A18"/>
    <w:rsid w:val="00CB2096"/>
    <w:rsid w:val="00CB3C1A"/>
    <w:rsid w:val="00CB4459"/>
    <w:rsid w:val="00CB45CF"/>
    <w:rsid w:val="00CB5D17"/>
    <w:rsid w:val="00CB6ACD"/>
    <w:rsid w:val="00CB7E0F"/>
    <w:rsid w:val="00CB7E12"/>
    <w:rsid w:val="00CC04A1"/>
    <w:rsid w:val="00CC162A"/>
    <w:rsid w:val="00CC1B18"/>
    <w:rsid w:val="00CC1E03"/>
    <w:rsid w:val="00CC2956"/>
    <w:rsid w:val="00CC29FC"/>
    <w:rsid w:val="00CC2E72"/>
    <w:rsid w:val="00CC3232"/>
    <w:rsid w:val="00CC35E9"/>
    <w:rsid w:val="00CC4272"/>
    <w:rsid w:val="00CC459E"/>
    <w:rsid w:val="00CC5962"/>
    <w:rsid w:val="00CC5B78"/>
    <w:rsid w:val="00CC6E30"/>
    <w:rsid w:val="00CC7128"/>
    <w:rsid w:val="00CC79D6"/>
    <w:rsid w:val="00CD0A27"/>
    <w:rsid w:val="00CD0C7E"/>
    <w:rsid w:val="00CD1636"/>
    <w:rsid w:val="00CD1EBE"/>
    <w:rsid w:val="00CD2242"/>
    <w:rsid w:val="00CD26AC"/>
    <w:rsid w:val="00CD281C"/>
    <w:rsid w:val="00CD3E9F"/>
    <w:rsid w:val="00CD4EA1"/>
    <w:rsid w:val="00CD52AB"/>
    <w:rsid w:val="00CD5345"/>
    <w:rsid w:val="00CD6022"/>
    <w:rsid w:val="00CD6262"/>
    <w:rsid w:val="00CD628D"/>
    <w:rsid w:val="00CD649E"/>
    <w:rsid w:val="00CE0643"/>
    <w:rsid w:val="00CE0F45"/>
    <w:rsid w:val="00CE185C"/>
    <w:rsid w:val="00CE254E"/>
    <w:rsid w:val="00CE2725"/>
    <w:rsid w:val="00CE3434"/>
    <w:rsid w:val="00CE4F7E"/>
    <w:rsid w:val="00CE4FDB"/>
    <w:rsid w:val="00CE5C0F"/>
    <w:rsid w:val="00CE60E1"/>
    <w:rsid w:val="00CE6CBD"/>
    <w:rsid w:val="00CF0EF6"/>
    <w:rsid w:val="00CF1309"/>
    <w:rsid w:val="00CF2058"/>
    <w:rsid w:val="00CF230B"/>
    <w:rsid w:val="00CF238E"/>
    <w:rsid w:val="00CF29F8"/>
    <w:rsid w:val="00CF36D8"/>
    <w:rsid w:val="00CF4BB1"/>
    <w:rsid w:val="00CF5671"/>
    <w:rsid w:val="00CF648E"/>
    <w:rsid w:val="00CF6756"/>
    <w:rsid w:val="00CF7295"/>
    <w:rsid w:val="00CF73B3"/>
    <w:rsid w:val="00CF7C45"/>
    <w:rsid w:val="00CF7D97"/>
    <w:rsid w:val="00D02C38"/>
    <w:rsid w:val="00D03C58"/>
    <w:rsid w:val="00D04404"/>
    <w:rsid w:val="00D0473B"/>
    <w:rsid w:val="00D05652"/>
    <w:rsid w:val="00D05F40"/>
    <w:rsid w:val="00D065D2"/>
    <w:rsid w:val="00D06652"/>
    <w:rsid w:val="00D072E0"/>
    <w:rsid w:val="00D0798D"/>
    <w:rsid w:val="00D07BE3"/>
    <w:rsid w:val="00D10258"/>
    <w:rsid w:val="00D11115"/>
    <w:rsid w:val="00D11A2E"/>
    <w:rsid w:val="00D120CE"/>
    <w:rsid w:val="00D123C9"/>
    <w:rsid w:val="00D12DBC"/>
    <w:rsid w:val="00D14AA1"/>
    <w:rsid w:val="00D14C37"/>
    <w:rsid w:val="00D15C95"/>
    <w:rsid w:val="00D16407"/>
    <w:rsid w:val="00D2038A"/>
    <w:rsid w:val="00D20515"/>
    <w:rsid w:val="00D2083B"/>
    <w:rsid w:val="00D20972"/>
    <w:rsid w:val="00D223C4"/>
    <w:rsid w:val="00D22AE6"/>
    <w:rsid w:val="00D2328C"/>
    <w:rsid w:val="00D23670"/>
    <w:rsid w:val="00D245F3"/>
    <w:rsid w:val="00D24AEA"/>
    <w:rsid w:val="00D25690"/>
    <w:rsid w:val="00D25744"/>
    <w:rsid w:val="00D2610A"/>
    <w:rsid w:val="00D263F5"/>
    <w:rsid w:val="00D26C0C"/>
    <w:rsid w:val="00D311DC"/>
    <w:rsid w:val="00D31905"/>
    <w:rsid w:val="00D328B2"/>
    <w:rsid w:val="00D3342A"/>
    <w:rsid w:val="00D338D5"/>
    <w:rsid w:val="00D339D4"/>
    <w:rsid w:val="00D34A53"/>
    <w:rsid w:val="00D35525"/>
    <w:rsid w:val="00D35D7D"/>
    <w:rsid w:val="00D3649D"/>
    <w:rsid w:val="00D36A84"/>
    <w:rsid w:val="00D36BEC"/>
    <w:rsid w:val="00D374BF"/>
    <w:rsid w:val="00D37B1D"/>
    <w:rsid w:val="00D409B7"/>
    <w:rsid w:val="00D40BE8"/>
    <w:rsid w:val="00D4112B"/>
    <w:rsid w:val="00D417FC"/>
    <w:rsid w:val="00D41C19"/>
    <w:rsid w:val="00D41C9C"/>
    <w:rsid w:val="00D42083"/>
    <w:rsid w:val="00D43048"/>
    <w:rsid w:val="00D43C9A"/>
    <w:rsid w:val="00D4450F"/>
    <w:rsid w:val="00D44654"/>
    <w:rsid w:val="00D462A2"/>
    <w:rsid w:val="00D47A2A"/>
    <w:rsid w:val="00D51300"/>
    <w:rsid w:val="00D5210A"/>
    <w:rsid w:val="00D52BA7"/>
    <w:rsid w:val="00D53262"/>
    <w:rsid w:val="00D5326C"/>
    <w:rsid w:val="00D53A99"/>
    <w:rsid w:val="00D53D9D"/>
    <w:rsid w:val="00D54592"/>
    <w:rsid w:val="00D54649"/>
    <w:rsid w:val="00D54B0C"/>
    <w:rsid w:val="00D55589"/>
    <w:rsid w:val="00D558FE"/>
    <w:rsid w:val="00D55FCA"/>
    <w:rsid w:val="00D56186"/>
    <w:rsid w:val="00D57721"/>
    <w:rsid w:val="00D60884"/>
    <w:rsid w:val="00D60B68"/>
    <w:rsid w:val="00D60EE9"/>
    <w:rsid w:val="00D617B2"/>
    <w:rsid w:val="00D61AFA"/>
    <w:rsid w:val="00D630C9"/>
    <w:rsid w:val="00D6339B"/>
    <w:rsid w:val="00D6438F"/>
    <w:rsid w:val="00D64AD1"/>
    <w:rsid w:val="00D668FA"/>
    <w:rsid w:val="00D669A5"/>
    <w:rsid w:val="00D66AA1"/>
    <w:rsid w:val="00D67047"/>
    <w:rsid w:val="00D67978"/>
    <w:rsid w:val="00D67BA9"/>
    <w:rsid w:val="00D70C99"/>
    <w:rsid w:val="00D70D59"/>
    <w:rsid w:val="00D730E1"/>
    <w:rsid w:val="00D7435C"/>
    <w:rsid w:val="00D74E7C"/>
    <w:rsid w:val="00D76460"/>
    <w:rsid w:val="00D77672"/>
    <w:rsid w:val="00D77C99"/>
    <w:rsid w:val="00D800F0"/>
    <w:rsid w:val="00D80DE6"/>
    <w:rsid w:val="00D817B2"/>
    <w:rsid w:val="00D82E35"/>
    <w:rsid w:val="00D83962"/>
    <w:rsid w:val="00D83F4E"/>
    <w:rsid w:val="00D84EC6"/>
    <w:rsid w:val="00D86642"/>
    <w:rsid w:val="00D86FB3"/>
    <w:rsid w:val="00D874D0"/>
    <w:rsid w:val="00D9087A"/>
    <w:rsid w:val="00D91946"/>
    <w:rsid w:val="00D9232D"/>
    <w:rsid w:val="00D9340D"/>
    <w:rsid w:val="00D94AAD"/>
    <w:rsid w:val="00D95646"/>
    <w:rsid w:val="00D95C42"/>
    <w:rsid w:val="00D96B6E"/>
    <w:rsid w:val="00D97026"/>
    <w:rsid w:val="00DA0636"/>
    <w:rsid w:val="00DA0F5A"/>
    <w:rsid w:val="00DA104A"/>
    <w:rsid w:val="00DA2072"/>
    <w:rsid w:val="00DA303D"/>
    <w:rsid w:val="00DA31E0"/>
    <w:rsid w:val="00DA38DA"/>
    <w:rsid w:val="00DA3E50"/>
    <w:rsid w:val="00DA4A69"/>
    <w:rsid w:val="00DA52E8"/>
    <w:rsid w:val="00DA573A"/>
    <w:rsid w:val="00DA5886"/>
    <w:rsid w:val="00DA61EA"/>
    <w:rsid w:val="00DA7A13"/>
    <w:rsid w:val="00DA7E11"/>
    <w:rsid w:val="00DB112A"/>
    <w:rsid w:val="00DB1514"/>
    <w:rsid w:val="00DB3447"/>
    <w:rsid w:val="00DB36CF"/>
    <w:rsid w:val="00DB3AAE"/>
    <w:rsid w:val="00DB3E3B"/>
    <w:rsid w:val="00DB3FCF"/>
    <w:rsid w:val="00DB4018"/>
    <w:rsid w:val="00DB41BD"/>
    <w:rsid w:val="00DB4322"/>
    <w:rsid w:val="00DB4511"/>
    <w:rsid w:val="00DB4B43"/>
    <w:rsid w:val="00DB55A6"/>
    <w:rsid w:val="00DB6F93"/>
    <w:rsid w:val="00DC1E0F"/>
    <w:rsid w:val="00DC2929"/>
    <w:rsid w:val="00DC324B"/>
    <w:rsid w:val="00DC35F5"/>
    <w:rsid w:val="00DC44E3"/>
    <w:rsid w:val="00DC52A2"/>
    <w:rsid w:val="00DC56FA"/>
    <w:rsid w:val="00DC58CA"/>
    <w:rsid w:val="00DC5F22"/>
    <w:rsid w:val="00DC60F8"/>
    <w:rsid w:val="00DC7F7C"/>
    <w:rsid w:val="00DD0A6F"/>
    <w:rsid w:val="00DD2B37"/>
    <w:rsid w:val="00DD2CDC"/>
    <w:rsid w:val="00DD38DB"/>
    <w:rsid w:val="00DD3AD9"/>
    <w:rsid w:val="00DD5BB5"/>
    <w:rsid w:val="00DD5FC3"/>
    <w:rsid w:val="00DD6ED4"/>
    <w:rsid w:val="00DD7B34"/>
    <w:rsid w:val="00DE0E0B"/>
    <w:rsid w:val="00DE2583"/>
    <w:rsid w:val="00DE29D3"/>
    <w:rsid w:val="00DE2CBE"/>
    <w:rsid w:val="00DE36F7"/>
    <w:rsid w:val="00DE3D53"/>
    <w:rsid w:val="00DE3F2A"/>
    <w:rsid w:val="00DE475D"/>
    <w:rsid w:val="00DE50AA"/>
    <w:rsid w:val="00DE6628"/>
    <w:rsid w:val="00DE6CC4"/>
    <w:rsid w:val="00DE7AF4"/>
    <w:rsid w:val="00DF07BE"/>
    <w:rsid w:val="00DF089A"/>
    <w:rsid w:val="00DF0FA8"/>
    <w:rsid w:val="00DF11C8"/>
    <w:rsid w:val="00DF234F"/>
    <w:rsid w:val="00DF2711"/>
    <w:rsid w:val="00DF2E1B"/>
    <w:rsid w:val="00DF2EEA"/>
    <w:rsid w:val="00DF4579"/>
    <w:rsid w:val="00DF4BB9"/>
    <w:rsid w:val="00DF5ADD"/>
    <w:rsid w:val="00DF5AF6"/>
    <w:rsid w:val="00DF645E"/>
    <w:rsid w:val="00DF674C"/>
    <w:rsid w:val="00DF6816"/>
    <w:rsid w:val="00E00DBB"/>
    <w:rsid w:val="00E02975"/>
    <w:rsid w:val="00E02F6B"/>
    <w:rsid w:val="00E0332C"/>
    <w:rsid w:val="00E03473"/>
    <w:rsid w:val="00E03567"/>
    <w:rsid w:val="00E03A46"/>
    <w:rsid w:val="00E0463C"/>
    <w:rsid w:val="00E04CC3"/>
    <w:rsid w:val="00E0662E"/>
    <w:rsid w:val="00E07226"/>
    <w:rsid w:val="00E07312"/>
    <w:rsid w:val="00E077CA"/>
    <w:rsid w:val="00E07DDE"/>
    <w:rsid w:val="00E110F3"/>
    <w:rsid w:val="00E117CE"/>
    <w:rsid w:val="00E12626"/>
    <w:rsid w:val="00E12D7E"/>
    <w:rsid w:val="00E13021"/>
    <w:rsid w:val="00E13AFD"/>
    <w:rsid w:val="00E14CD5"/>
    <w:rsid w:val="00E152BF"/>
    <w:rsid w:val="00E20521"/>
    <w:rsid w:val="00E2157D"/>
    <w:rsid w:val="00E21F96"/>
    <w:rsid w:val="00E2214C"/>
    <w:rsid w:val="00E22B19"/>
    <w:rsid w:val="00E23BF6"/>
    <w:rsid w:val="00E2407D"/>
    <w:rsid w:val="00E245D6"/>
    <w:rsid w:val="00E245DC"/>
    <w:rsid w:val="00E2472F"/>
    <w:rsid w:val="00E25C95"/>
    <w:rsid w:val="00E26B53"/>
    <w:rsid w:val="00E27B6F"/>
    <w:rsid w:val="00E30606"/>
    <w:rsid w:val="00E30C0A"/>
    <w:rsid w:val="00E31F8B"/>
    <w:rsid w:val="00E329C6"/>
    <w:rsid w:val="00E33AD2"/>
    <w:rsid w:val="00E34029"/>
    <w:rsid w:val="00E3459F"/>
    <w:rsid w:val="00E34C69"/>
    <w:rsid w:val="00E35B04"/>
    <w:rsid w:val="00E366A5"/>
    <w:rsid w:val="00E36A68"/>
    <w:rsid w:val="00E36FAF"/>
    <w:rsid w:val="00E4036B"/>
    <w:rsid w:val="00E40873"/>
    <w:rsid w:val="00E40EDA"/>
    <w:rsid w:val="00E41F2F"/>
    <w:rsid w:val="00E42058"/>
    <w:rsid w:val="00E431FE"/>
    <w:rsid w:val="00E43948"/>
    <w:rsid w:val="00E447E6"/>
    <w:rsid w:val="00E47019"/>
    <w:rsid w:val="00E47B57"/>
    <w:rsid w:val="00E50C6D"/>
    <w:rsid w:val="00E50D5B"/>
    <w:rsid w:val="00E50F56"/>
    <w:rsid w:val="00E512AF"/>
    <w:rsid w:val="00E51DF5"/>
    <w:rsid w:val="00E52CB0"/>
    <w:rsid w:val="00E55C6B"/>
    <w:rsid w:val="00E55F3F"/>
    <w:rsid w:val="00E579C9"/>
    <w:rsid w:val="00E606BD"/>
    <w:rsid w:val="00E60F8F"/>
    <w:rsid w:val="00E61846"/>
    <w:rsid w:val="00E62595"/>
    <w:rsid w:val="00E629FA"/>
    <w:rsid w:val="00E63AA7"/>
    <w:rsid w:val="00E647FC"/>
    <w:rsid w:val="00E651DE"/>
    <w:rsid w:val="00E654C1"/>
    <w:rsid w:val="00E6627B"/>
    <w:rsid w:val="00E662B4"/>
    <w:rsid w:val="00E66508"/>
    <w:rsid w:val="00E669EE"/>
    <w:rsid w:val="00E67375"/>
    <w:rsid w:val="00E71B17"/>
    <w:rsid w:val="00E72FCD"/>
    <w:rsid w:val="00E738B2"/>
    <w:rsid w:val="00E75D3F"/>
    <w:rsid w:val="00E762D3"/>
    <w:rsid w:val="00E77656"/>
    <w:rsid w:val="00E77AF3"/>
    <w:rsid w:val="00E80392"/>
    <w:rsid w:val="00E81A0A"/>
    <w:rsid w:val="00E81DB3"/>
    <w:rsid w:val="00E81E7E"/>
    <w:rsid w:val="00E81FFD"/>
    <w:rsid w:val="00E82EDC"/>
    <w:rsid w:val="00E830E2"/>
    <w:rsid w:val="00E8446E"/>
    <w:rsid w:val="00E84F90"/>
    <w:rsid w:val="00E84F9D"/>
    <w:rsid w:val="00E851C6"/>
    <w:rsid w:val="00E859B9"/>
    <w:rsid w:val="00E861BB"/>
    <w:rsid w:val="00E8777A"/>
    <w:rsid w:val="00E906EC"/>
    <w:rsid w:val="00E90DDF"/>
    <w:rsid w:val="00E911D1"/>
    <w:rsid w:val="00E91362"/>
    <w:rsid w:val="00E91A1B"/>
    <w:rsid w:val="00E91D89"/>
    <w:rsid w:val="00E93359"/>
    <w:rsid w:val="00E93794"/>
    <w:rsid w:val="00E941E8"/>
    <w:rsid w:val="00E941F6"/>
    <w:rsid w:val="00E95B73"/>
    <w:rsid w:val="00E96290"/>
    <w:rsid w:val="00E96388"/>
    <w:rsid w:val="00E96E8A"/>
    <w:rsid w:val="00E97B5E"/>
    <w:rsid w:val="00EA1BF9"/>
    <w:rsid w:val="00EA2163"/>
    <w:rsid w:val="00EA2365"/>
    <w:rsid w:val="00EA2890"/>
    <w:rsid w:val="00EA34F3"/>
    <w:rsid w:val="00EA3632"/>
    <w:rsid w:val="00EA38ED"/>
    <w:rsid w:val="00EA3E55"/>
    <w:rsid w:val="00EA690A"/>
    <w:rsid w:val="00EA6D32"/>
    <w:rsid w:val="00EA71ED"/>
    <w:rsid w:val="00EA7411"/>
    <w:rsid w:val="00EB0E1A"/>
    <w:rsid w:val="00EB1A35"/>
    <w:rsid w:val="00EB2279"/>
    <w:rsid w:val="00EB239C"/>
    <w:rsid w:val="00EB2F65"/>
    <w:rsid w:val="00EB37A6"/>
    <w:rsid w:val="00EB3AF7"/>
    <w:rsid w:val="00EB3C38"/>
    <w:rsid w:val="00EB41BE"/>
    <w:rsid w:val="00EB473F"/>
    <w:rsid w:val="00EB4B4F"/>
    <w:rsid w:val="00EB5E0F"/>
    <w:rsid w:val="00EC0272"/>
    <w:rsid w:val="00EC0301"/>
    <w:rsid w:val="00EC09DC"/>
    <w:rsid w:val="00EC10AA"/>
    <w:rsid w:val="00EC19B0"/>
    <w:rsid w:val="00EC2D4B"/>
    <w:rsid w:val="00EC31EB"/>
    <w:rsid w:val="00EC3CDB"/>
    <w:rsid w:val="00EC3DC9"/>
    <w:rsid w:val="00EC47B0"/>
    <w:rsid w:val="00EC4ED1"/>
    <w:rsid w:val="00EC7AAB"/>
    <w:rsid w:val="00ED032C"/>
    <w:rsid w:val="00ED072A"/>
    <w:rsid w:val="00ED09D0"/>
    <w:rsid w:val="00ED0F86"/>
    <w:rsid w:val="00ED208C"/>
    <w:rsid w:val="00ED2575"/>
    <w:rsid w:val="00ED2B05"/>
    <w:rsid w:val="00ED2C73"/>
    <w:rsid w:val="00ED2FE5"/>
    <w:rsid w:val="00ED5CDB"/>
    <w:rsid w:val="00ED6176"/>
    <w:rsid w:val="00ED618B"/>
    <w:rsid w:val="00ED64B3"/>
    <w:rsid w:val="00ED6708"/>
    <w:rsid w:val="00EE01E8"/>
    <w:rsid w:val="00EE0528"/>
    <w:rsid w:val="00EE124C"/>
    <w:rsid w:val="00EE1277"/>
    <w:rsid w:val="00EE14CB"/>
    <w:rsid w:val="00EE2105"/>
    <w:rsid w:val="00EE2191"/>
    <w:rsid w:val="00EE232A"/>
    <w:rsid w:val="00EE2641"/>
    <w:rsid w:val="00EE32ED"/>
    <w:rsid w:val="00EE431E"/>
    <w:rsid w:val="00EE5090"/>
    <w:rsid w:val="00EE55FD"/>
    <w:rsid w:val="00EE5850"/>
    <w:rsid w:val="00EE7CEF"/>
    <w:rsid w:val="00EF0B4E"/>
    <w:rsid w:val="00EF2F2B"/>
    <w:rsid w:val="00EF3562"/>
    <w:rsid w:val="00EF45D7"/>
    <w:rsid w:val="00F01788"/>
    <w:rsid w:val="00F01E25"/>
    <w:rsid w:val="00F022E8"/>
    <w:rsid w:val="00F0426C"/>
    <w:rsid w:val="00F04428"/>
    <w:rsid w:val="00F04630"/>
    <w:rsid w:val="00F05187"/>
    <w:rsid w:val="00F061D6"/>
    <w:rsid w:val="00F07A53"/>
    <w:rsid w:val="00F07A7E"/>
    <w:rsid w:val="00F1002D"/>
    <w:rsid w:val="00F10C7A"/>
    <w:rsid w:val="00F12525"/>
    <w:rsid w:val="00F133D8"/>
    <w:rsid w:val="00F137B2"/>
    <w:rsid w:val="00F13C95"/>
    <w:rsid w:val="00F146A3"/>
    <w:rsid w:val="00F14DAC"/>
    <w:rsid w:val="00F14F2E"/>
    <w:rsid w:val="00F1653B"/>
    <w:rsid w:val="00F1795C"/>
    <w:rsid w:val="00F2038F"/>
    <w:rsid w:val="00F21087"/>
    <w:rsid w:val="00F212E3"/>
    <w:rsid w:val="00F21417"/>
    <w:rsid w:val="00F2165F"/>
    <w:rsid w:val="00F21769"/>
    <w:rsid w:val="00F21D68"/>
    <w:rsid w:val="00F21E45"/>
    <w:rsid w:val="00F220A0"/>
    <w:rsid w:val="00F23412"/>
    <w:rsid w:val="00F239A8"/>
    <w:rsid w:val="00F23BE9"/>
    <w:rsid w:val="00F241B4"/>
    <w:rsid w:val="00F24D01"/>
    <w:rsid w:val="00F26BCD"/>
    <w:rsid w:val="00F26C0D"/>
    <w:rsid w:val="00F2703F"/>
    <w:rsid w:val="00F27189"/>
    <w:rsid w:val="00F306EC"/>
    <w:rsid w:val="00F3133A"/>
    <w:rsid w:val="00F32292"/>
    <w:rsid w:val="00F32832"/>
    <w:rsid w:val="00F32D1B"/>
    <w:rsid w:val="00F332FA"/>
    <w:rsid w:val="00F3380C"/>
    <w:rsid w:val="00F33FCC"/>
    <w:rsid w:val="00F34256"/>
    <w:rsid w:val="00F34A79"/>
    <w:rsid w:val="00F34E14"/>
    <w:rsid w:val="00F35009"/>
    <w:rsid w:val="00F35CD0"/>
    <w:rsid w:val="00F35DA8"/>
    <w:rsid w:val="00F35E3C"/>
    <w:rsid w:val="00F35F4E"/>
    <w:rsid w:val="00F36035"/>
    <w:rsid w:val="00F36853"/>
    <w:rsid w:val="00F37205"/>
    <w:rsid w:val="00F37DED"/>
    <w:rsid w:val="00F37FFB"/>
    <w:rsid w:val="00F4089E"/>
    <w:rsid w:val="00F40CFB"/>
    <w:rsid w:val="00F40D10"/>
    <w:rsid w:val="00F41304"/>
    <w:rsid w:val="00F42CB7"/>
    <w:rsid w:val="00F430E6"/>
    <w:rsid w:val="00F44A69"/>
    <w:rsid w:val="00F44D5F"/>
    <w:rsid w:val="00F4736E"/>
    <w:rsid w:val="00F4771F"/>
    <w:rsid w:val="00F50DED"/>
    <w:rsid w:val="00F51274"/>
    <w:rsid w:val="00F51306"/>
    <w:rsid w:val="00F51DB7"/>
    <w:rsid w:val="00F522B1"/>
    <w:rsid w:val="00F52CA3"/>
    <w:rsid w:val="00F539C2"/>
    <w:rsid w:val="00F5402C"/>
    <w:rsid w:val="00F55191"/>
    <w:rsid w:val="00F571A4"/>
    <w:rsid w:val="00F57BEF"/>
    <w:rsid w:val="00F6020C"/>
    <w:rsid w:val="00F61AAC"/>
    <w:rsid w:val="00F61D1E"/>
    <w:rsid w:val="00F6220F"/>
    <w:rsid w:val="00F6264B"/>
    <w:rsid w:val="00F628EF"/>
    <w:rsid w:val="00F62EE8"/>
    <w:rsid w:val="00F63471"/>
    <w:rsid w:val="00F651FA"/>
    <w:rsid w:val="00F66315"/>
    <w:rsid w:val="00F67001"/>
    <w:rsid w:val="00F6768C"/>
    <w:rsid w:val="00F70ED9"/>
    <w:rsid w:val="00F7102D"/>
    <w:rsid w:val="00F72D8D"/>
    <w:rsid w:val="00F73588"/>
    <w:rsid w:val="00F741DF"/>
    <w:rsid w:val="00F752EE"/>
    <w:rsid w:val="00F75DBF"/>
    <w:rsid w:val="00F76622"/>
    <w:rsid w:val="00F766A4"/>
    <w:rsid w:val="00F77A18"/>
    <w:rsid w:val="00F77A35"/>
    <w:rsid w:val="00F8040E"/>
    <w:rsid w:val="00F839AF"/>
    <w:rsid w:val="00F867A3"/>
    <w:rsid w:val="00F876F0"/>
    <w:rsid w:val="00F877D5"/>
    <w:rsid w:val="00F906F5"/>
    <w:rsid w:val="00F916B0"/>
    <w:rsid w:val="00F9171E"/>
    <w:rsid w:val="00F917EC"/>
    <w:rsid w:val="00F925CF"/>
    <w:rsid w:val="00F93076"/>
    <w:rsid w:val="00F93714"/>
    <w:rsid w:val="00F94ACE"/>
    <w:rsid w:val="00F94FB3"/>
    <w:rsid w:val="00F960B3"/>
    <w:rsid w:val="00F97B74"/>
    <w:rsid w:val="00FA04AE"/>
    <w:rsid w:val="00FA04D7"/>
    <w:rsid w:val="00FA13FB"/>
    <w:rsid w:val="00FA1612"/>
    <w:rsid w:val="00FA1DD1"/>
    <w:rsid w:val="00FA1EFD"/>
    <w:rsid w:val="00FA2021"/>
    <w:rsid w:val="00FA2171"/>
    <w:rsid w:val="00FA311E"/>
    <w:rsid w:val="00FA31A6"/>
    <w:rsid w:val="00FA364E"/>
    <w:rsid w:val="00FA36FC"/>
    <w:rsid w:val="00FA384E"/>
    <w:rsid w:val="00FA38D2"/>
    <w:rsid w:val="00FA3C53"/>
    <w:rsid w:val="00FA47E7"/>
    <w:rsid w:val="00FA4934"/>
    <w:rsid w:val="00FA4DC2"/>
    <w:rsid w:val="00FA566A"/>
    <w:rsid w:val="00FA6E0C"/>
    <w:rsid w:val="00FA77F9"/>
    <w:rsid w:val="00FA7A09"/>
    <w:rsid w:val="00FB115A"/>
    <w:rsid w:val="00FB3568"/>
    <w:rsid w:val="00FB3595"/>
    <w:rsid w:val="00FB35A0"/>
    <w:rsid w:val="00FB4DD0"/>
    <w:rsid w:val="00FB679A"/>
    <w:rsid w:val="00FC0978"/>
    <w:rsid w:val="00FC2431"/>
    <w:rsid w:val="00FC25CC"/>
    <w:rsid w:val="00FC267B"/>
    <w:rsid w:val="00FC2C7F"/>
    <w:rsid w:val="00FC3091"/>
    <w:rsid w:val="00FC30D8"/>
    <w:rsid w:val="00FC30E8"/>
    <w:rsid w:val="00FC32CE"/>
    <w:rsid w:val="00FC3B5A"/>
    <w:rsid w:val="00FC3BDF"/>
    <w:rsid w:val="00FC3F52"/>
    <w:rsid w:val="00FC40C2"/>
    <w:rsid w:val="00FC5165"/>
    <w:rsid w:val="00FC5174"/>
    <w:rsid w:val="00FC6B20"/>
    <w:rsid w:val="00FC7355"/>
    <w:rsid w:val="00FD0110"/>
    <w:rsid w:val="00FD0B39"/>
    <w:rsid w:val="00FD0E95"/>
    <w:rsid w:val="00FD1B3F"/>
    <w:rsid w:val="00FD2182"/>
    <w:rsid w:val="00FD290A"/>
    <w:rsid w:val="00FD3954"/>
    <w:rsid w:val="00FD51E7"/>
    <w:rsid w:val="00FD59D0"/>
    <w:rsid w:val="00FD77D7"/>
    <w:rsid w:val="00FD7F6F"/>
    <w:rsid w:val="00FE00FE"/>
    <w:rsid w:val="00FE1702"/>
    <w:rsid w:val="00FE27E2"/>
    <w:rsid w:val="00FE281F"/>
    <w:rsid w:val="00FE7700"/>
    <w:rsid w:val="00FF096D"/>
    <w:rsid w:val="00FF0CA3"/>
    <w:rsid w:val="00FF1917"/>
    <w:rsid w:val="00FF19D5"/>
    <w:rsid w:val="00FF1A43"/>
    <w:rsid w:val="00FF1ECF"/>
    <w:rsid w:val="00FF29B3"/>
    <w:rsid w:val="00FF3D05"/>
    <w:rsid w:val="00FF4CC4"/>
    <w:rsid w:val="00FF4EE6"/>
    <w:rsid w:val="00FF7742"/>
    <w:rsid w:val="00FF7CE5"/>
    <w:rsid w:val="4297FE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B002E6"/>
  <w15:docId w15:val="{E1A5EFDE-9703-4411-8183-947FE6E10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E185C"/>
    <w:pPr>
      <w:spacing w:line="276" w:lineRule="auto"/>
      <w:jc w:val="both"/>
    </w:pPr>
    <w:rPr>
      <w:rFonts w:ascii="Arial" w:hAnsi="Arial"/>
      <w:sz w:val="22"/>
      <w:szCs w:val="24"/>
    </w:rPr>
  </w:style>
  <w:style w:type="paragraph" w:styleId="Heading1">
    <w:name w:val="heading 1"/>
    <w:aliases w:val="IPI_H1,Para Number,h1,(NECG) Heading 1,h11,h12,h13,BSL,H 1, 1, Main Heading,Main Heading,TCI 1.  Heading,1 Char,1,hEADING 1"/>
    <w:basedOn w:val="Normal"/>
    <w:next w:val="Normal"/>
    <w:link w:val="Heading1Char"/>
    <w:autoRedefine/>
    <w:uiPriority w:val="9"/>
    <w:qFormat/>
    <w:rsid w:val="00E23BF6"/>
    <w:pPr>
      <w:keepNext/>
      <w:numPr>
        <w:numId w:val="227"/>
      </w:numPr>
      <w:jc w:val="center"/>
      <w:outlineLvl w:val="0"/>
    </w:pPr>
    <w:rPr>
      <w:rFonts w:cs="Arial"/>
      <w:b/>
      <w:bCs/>
      <w:caps/>
      <w:kern w:val="32"/>
      <w:sz w:val="28"/>
      <w:szCs w:val="28"/>
      <w:lang w:val="en-GB"/>
    </w:rPr>
  </w:style>
  <w:style w:type="paragraph" w:styleId="Heading2">
    <w:name w:val="heading 2"/>
    <w:aliases w:val="o,3,9.1   Heading 2,h2 Char Char,h2,h2 Char Char Char Char,Paranum,Chpt,Titolo 2 Char Char"/>
    <w:basedOn w:val="Normal"/>
    <w:next w:val="Normal"/>
    <w:link w:val="Heading2Char"/>
    <w:autoRedefine/>
    <w:uiPriority w:val="9"/>
    <w:qFormat/>
    <w:rsid w:val="008C0A4F"/>
    <w:pPr>
      <w:keepNext/>
      <w:numPr>
        <w:ilvl w:val="1"/>
        <w:numId w:val="227"/>
      </w:numPr>
      <w:tabs>
        <w:tab w:val="left" w:pos="720"/>
      </w:tabs>
      <w:jc w:val="left"/>
      <w:outlineLvl w:val="1"/>
    </w:pPr>
    <w:rPr>
      <w:rFonts w:cs="Arial"/>
      <w:b/>
      <w:bCs/>
      <w:caps/>
      <w:szCs w:val="22"/>
    </w:rPr>
  </w:style>
  <w:style w:type="paragraph" w:styleId="Heading3">
    <w:name w:val="heading 3"/>
    <w:aliases w:val="IPI_H3,Char"/>
    <w:basedOn w:val="Normal"/>
    <w:next w:val="Normal"/>
    <w:link w:val="Heading3Char"/>
    <w:autoRedefine/>
    <w:uiPriority w:val="9"/>
    <w:qFormat/>
    <w:rsid w:val="001530E3"/>
    <w:pPr>
      <w:keepNext/>
      <w:numPr>
        <w:ilvl w:val="2"/>
        <w:numId w:val="227"/>
      </w:numPr>
      <w:tabs>
        <w:tab w:val="left" w:pos="90"/>
        <w:tab w:val="left" w:pos="1134"/>
        <w:tab w:val="left" w:pos="2160"/>
        <w:tab w:val="left" w:pos="2880"/>
        <w:tab w:val="left" w:pos="3600"/>
        <w:tab w:val="left" w:pos="4320"/>
        <w:tab w:val="left" w:pos="5040"/>
        <w:tab w:val="left" w:pos="5760"/>
        <w:tab w:val="left" w:pos="6480"/>
        <w:tab w:val="left" w:pos="7200"/>
        <w:tab w:val="left" w:pos="7920"/>
      </w:tabs>
      <w:suppressAutoHyphens/>
      <w:outlineLvl w:val="2"/>
    </w:pPr>
    <w:rPr>
      <w:b/>
      <w:bCs/>
    </w:rPr>
  </w:style>
  <w:style w:type="paragraph" w:styleId="Heading4">
    <w:name w:val="heading 4"/>
    <w:aliases w:val="Heading3.5,Heading4,Char2 Char"/>
    <w:basedOn w:val="Normal"/>
    <w:next w:val="Normal"/>
    <w:link w:val="Heading4Char"/>
    <w:autoRedefine/>
    <w:uiPriority w:val="9"/>
    <w:qFormat/>
    <w:rsid w:val="001530E3"/>
    <w:pPr>
      <w:keepNext/>
      <w:numPr>
        <w:ilvl w:val="3"/>
        <w:numId w:val="227"/>
      </w:numPr>
      <w:outlineLvl w:val="3"/>
    </w:pPr>
    <w:rPr>
      <w:b/>
      <w:bCs/>
      <w:szCs w:val="22"/>
      <w:lang w:bidi="en-US"/>
    </w:rPr>
  </w:style>
  <w:style w:type="paragraph" w:styleId="Heading5">
    <w:name w:val="heading 5"/>
    <w:aliases w:val="l5,H5"/>
    <w:basedOn w:val="Heading4"/>
    <w:next w:val="Normal"/>
    <w:link w:val="Heading5Char"/>
    <w:autoRedefine/>
    <w:qFormat/>
    <w:rsid w:val="00DE3D53"/>
    <w:pPr>
      <w:numPr>
        <w:ilvl w:val="4"/>
      </w:numPr>
      <w:tabs>
        <w:tab w:val="left" w:pos="576"/>
      </w:tabs>
      <w:outlineLvl w:val="4"/>
    </w:pPr>
    <w:rPr>
      <w:bCs w:val="0"/>
      <w:iCs/>
    </w:rPr>
  </w:style>
  <w:style w:type="paragraph" w:styleId="Heading6">
    <w:name w:val="heading 6"/>
    <w:basedOn w:val="Normal"/>
    <w:next w:val="Normal"/>
    <w:link w:val="Heading6Char"/>
    <w:qFormat/>
    <w:rsid w:val="0021451E"/>
    <w:pPr>
      <w:numPr>
        <w:ilvl w:val="5"/>
        <w:numId w:val="227"/>
      </w:numPr>
      <w:spacing w:before="240" w:after="60"/>
      <w:outlineLvl w:val="5"/>
    </w:pPr>
    <w:rPr>
      <w:b/>
      <w:bCs/>
      <w:szCs w:val="22"/>
    </w:rPr>
  </w:style>
  <w:style w:type="paragraph" w:styleId="Heading7">
    <w:name w:val="heading 7"/>
    <w:aliases w:val="List roman,Appendix subheadings"/>
    <w:basedOn w:val="Normal"/>
    <w:next w:val="Normal"/>
    <w:link w:val="Heading7Char"/>
    <w:qFormat/>
    <w:rsid w:val="0021451E"/>
    <w:pPr>
      <w:numPr>
        <w:ilvl w:val="6"/>
        <w:numId w:val="227"/>
      </w:numPr>
      <w:spacing w:before="240" w:after="60"/>
      <w:outlineLvl w:val="6"/>
    </w:pPr>
  </w:style>
  <w:style w:type="paragraph" w:styleId="Heading8">
    <w:name w:val="heading 8"/>
    <w:aliases w:val="tah,table"/>
    <w:basedOn w:val="Normal"/>
    <w:next w:val="Normal"/>
    <w:link w:val="Heading8Char"/>
    <w:qFormat/>
    <w:rsid w:val="0021451E"/>
    <w:pPr>
      <w:numPr>
        <w:ilvl w:val="7"/>
        <w:numId w:val="227"/>
      </w:numPr>
      <w:spacing w:before="240" w:after="60"/>
      <w:outlineLvl w:val="7"/>
    </w:pPr>
    <w:rPr>
      <w:i/>
      <w:iCs/>
    </w:rPr>
  </w:style>
  <w:style w:type="paragraph" w:styleId="Heading9">
    <w:name w:val="heading 9"/>
    <w:aliases w:val="Fig"/>
    <w:basedOn w:val="Normal"/>
    <w:next w:val="Normal"/>
    <w:link w:val="Heading9Char"/>
    <w:qFormat/>
    <w:rsid w:val="009E48AA"/>
    <w:pPr>
      <w:numPr>
        <w:ilvl w:val="8"/>
        <w:numId w:val="227"/>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PI_H1 Char,Para Number Char,h1 Char,(NECG) Heading 1 Char,h11 Char,h12 Char,h13 Char,BSL Char,H 1 Char, 1 Char, Main Heading Char,Main Heading Char,TCI 1.  Heading Char,1 Char Char,1 Char1,hEADING 1 Char"/>
    <w:link w:val="Heading1"/>
    <w:uiPriority w:val="9"/>
    <w:locked/>
    <w:rsid w:val="00E23BF6"/>
    <w:rPr>
      <w:rFonts w:ascii="Arial" w:hAnsi="Arial" w:cs="Arial"/>
      <w:b/>
      <w:bCs/>
      <w:caps/>
      <w:kern w:val="32"/>
      <w:sz w:val="28"/>
      <w:szCs w:val="28"/>
      <w:lang w:val="en-GB"/>
    </w:rPr>
  </w:style>
  <w:style w:type="character" w:customStyle="1" w:styleId="Heading2Char">
    <w:name w:val="Heading 2 Char"/>
    <w:aliases w:val="o Char,3 Char,9.1   Heading 2 Char,h2 Char Char Char,h2 Char,h2 Char Char Char Char Char,Paranum Char,Chpt Char,Titolo 2 Char Char Char"/>
    <w:link w:val="Heading2"/>
    <w:uiPriority w:val="9"/>
    <w:locked/>
    <w:rsid w:val="008C0A4F"/>
    <w:rPr>
      <w:rFonts w:ascii="Arial" w:hAnsi="Arial" w:cs="Arial"/>
      <w:b/>
      <w:bCs/>
      <w:caps/>
      <w:sz w:val="22"/>
      <w:szCs w:val="22"/>
    </w:rPr>
  </w:style>
  <w:style w:type="character" w:customStyle="1" w:styleId="Heading3Char">
    <w:name w:val="Heading 3 Char"/>
    <w:aliases w:val="IPI_H3 Char,Char Char1"/>
    <w:link w:val="Heading3"/>
    <w:uiPriority w:val="9"/>
    <w:locked/>
    <w:rsid w:val="001530E3"/>
    <w:rPr>
      <w:rFonts w:ascii="Arial" w:hAnsi="Arial"/>
      <w:b/>
      <w:bCs/>
      <w:sz w:val="22"/>
      <w:szCs w:val="24"/>
    </w:rPr>
  </w:style>
  <w:style w:type="character" w:customStyle="1" w:styleId="Heading5Char">
    <w:name w:val="Heading 5 Char"/>
    <w:aliases w:val="l5 Char,H5 Char"/>
    <w:link w:val="Heading5"/>
    <w:locked/>
    <w:rsid w:val="00074E03"/>
    <w:rPr>
      <w:rFonts w:ascii="Arial" w:hAnsi="Arial"/>
      <w:b/>
      <w:iCs/>
      <w:sz w:val="22"/>
      <w:szCs w:val="22"/>
      <w:lang w:bidi="en-US"/>
    </w:rPr>
  </w:style>
  <w:style w:type="character" w:customStyle="1" w:styleId="Heading6Char">
    <w:name w:val="Heading 6 Char"/>
    <w:link w:val="Heading6"/>
    <w:locked/>
    <w:rsid w:val="00074E03"/>
    <w:rPr>
      <w:rFonts w:ascii="Arial" w:hAnsi="Arial"/>
      <w:b/>
      <w:bCs/>
      <w:sz w:val="22"/>
      <w:szCs w:val="22"/>
    </w:rPr>
  </w:style>
  <w:style w:type="character" w:customStyle="1" w:styleId="Heading7Char">
    <w:name w:val="Heading 7 Char"/>
    <w:aliases w:val="List roman Char,Appendix subheadings Char"/>
    <w:link w:val="Heading7"/>
    <w:locked/>
    <w:rsid w:val="00074E03"/>
    <w:rPr>
      <w:rFonts w:ascii="Arial" w:hAnsi="Arial"/>
      <w:sz w:val="22"/>
      <w:szCs w:val="24"/>
    </w:rPr>
  </w:style>
  <w:style w:type="character" w:customStyle="1" w:styleId="Heading8Char">
    <w:name w:val="Heading 8 Char"/>
    <w:aliases w:val="tah Char,table Char"/>
    <w:link w:val="Heading8"/>
    <w:locked/>
    <w:rsid w:val="00074E03"/>
    <w:rPr>
      <w:rFonts w:ascii="Arial" w:hAnsi="Arial"/>
      <w:i/>
      <w:iCs/>
      <w:sz w:val="22"/>
      <w:szCs w:val="24"/>
    </w:rPr>
  </w:style>
  <w:style w:type="character" w:customStyle="1" w:styleId="Heading9Char">
    <w:name w:val="Heading 9 Char"/>
    <w:aliases w:val="Fig Char"/>
    <w:link w:val="Heading9"/>
    <w:locked/>
    <w:rsid w:val="00074E03"/>
    <w:rPr>
      <w:rFonts w:ascii="Arial" w:hAnsi="Arial" w:cs="Arial"/>
      <w:sz w:val="22"/>
      <w:szCs w:val="22"/>
    </w:rPr>
  </w:style>
  <w:style w:type="paragraph" w:styleId="BodyText">
    <w:name w:val="Body Text"/>
    <w:aliases w:val="body text,RSA Body Text,*Body Text,* boc,paragraph 2,body indent,contents,bt,bd,by,Body Text x,block,body tesx,??2,Head3NoNumber,b,NCDOT Body Text,Starbucks Body Text,3 indent,heading31,body text1,3 indent1,heading32,body text2,3 indent2,表中文字"/>
    <w:basedOn w:val="Normal"/>
    <w:link w:val="BodyTextChar"/>
    <w:uiPriority w:val="1"/>
    <w:qFormat/>
    <w:rsid w:val="00CA40D4"/>
    <w:pPr>
      <w:spacing w:after="120"/>
    </w:pPr>
    <w:rPr>
      <w:szCs w:val="22"/>
    </w:rPr>
  </w:style>
  <w:style w:type="character" w:customStyle="1" w:styleId="BodyTextChar">
    <w:name w:val="Body Text Char"/>
    <w:aliases w:val="body text Char,RSA Body Text Char,*Body Text Char,* boc Char,paragraph 2 Char,body indent Char,contents Char,bt Char,bd Char,by Char,Body Text x Char,block Char,body tesx Char,??2 Char,Head3NoNumber Char,b Char,NCDOT Body Text Char"/>
    <w:link w:val="BodyText"/>
    <w:uiPriority w:val="1"/>
    <w:locked/>
    <w:rsid w:val="00074E03"/>
    <w:rPr>
      <w:rFonts w:ascii="Arial" w:hAnsi="Arial"/>
      <w:sz w:val="22"/>
      <w:szCs w:val="22"/>
      <w:lang w:val="en-US" w:eastAsia="en-US" w:bidi="ar-SA"/>
    </w:rPr>
  </w:style>
  <w:style w:type="paragraph" w:styleId="Header">
    <w:name w:val="header"/>
    <w:aliases w:val="~Header, Char,hd,heading3,En-tête client Char,Header Char Char,En-tête client,HeaderPort"/>
    <w:basedOn w:val="Normal"/>
    <w:link w:val="HeaderChar"/>
    <w:qFormat/>
    <w:rsid w:val="00CA40D4"/>
    <w:pPr>
      <w:tabs>
        <w:tab w:val="center" w:pos="4320"/>
        <w:tab w:val="right" w:pos="8640"/>
      </w:tabs>
    </w:pPr>
  </w:style>
  <w:style w:type="character" w:customStyle="1" w:styleId="HeaderChar">
    <w:name w:val="Header Char"/>
    <w:aliases w:val="~Header Char, Char Char,hd Char,heading3 Char,En-tête client Char Char,Header Char Char Char,En-tête client Char1,HeaderPort Char"/>
    <w:link w:val="Header"/>
    <w:uiPriority w:val="99"/>
    <w:locked/>
    <w:rsid w:val="00074E03"/>
    <w:rPr>
      <w:sz w:val="24"/>
      <w:szCs w:val="24"/>
      <w:lang w:val="en-US" w:eastAsia="en-US" w:bidi="ar-SA"/>
    </w:rPr>
  </w:style>
  <w:style w:type="paragraph" w:styleId="Footer">
    <w:name w:val="footer"/>
    <w:basedOn w:val="Normal"/>
    <w:link w:val="FooterChar"/>
    <w:uiPriority w:val="99"/>
    <w:qFormat/>
    <w:rsid w:val="00CA40D4"/>
    <w:pPr>
      <w:tabs>
        <w:tab w:val="center" w:pos="4320"/>
        <w:tab w:val="right" w:pos="8640"/>
      </w:tabs>
    </w:pPr>
  </w:style>
  <w:style w:type="character" w:customStyle="1" w:styleId="FooterChar">
    <w:name w:val="Footer Char"/>
    <w:link w:val="Footer"/>
    <w:uiPriority w:val="99"/>
    <w:locked/>
    <w:rsid w:val="00074E03"/>
    <w:rPr>
      <w:sz w:val="24"/>
      <w:szCs w:val="24"/>
      <w:lang w:val="en-US" w:eastAsia="en-US" w:bidi="ar-SA"/>
    </w:rPr>
  </w:style>
  <w:style w:type="character" w:styleId="PageNumber">
    <w:name w:val="page number"/>
    <w:basedOn w:val="DefaultParagraphFont"/>
    <w:rsid w:val="00CA40D4"/>
  </w:style>
  <w:style w:type="paragraph" w:styleId="TOC1">
    <w:name w:val="toc 1"/>
    <w:basedOn w:val="Normal"/>
    <w:next w:val="Normal"/>
    <w:autoRedefine/>
    <w:uiPriority w:val="39"/>
    <w:qFormat/>
    <w:rsid w:val="00FA1612"/>
    <w:pPr>
      <w:tabs>
        <w:tab w:val="left" w:pos="810"/>
        <w:tab w:val="right" w:leader="dot" w:pos="9019"/>
      </w:tabs>
    </w:pPr>
    <w:rPr>
      <w:rFonts w:cs="Arial"/>
      <w:b/>
      <w:caps/>
      <w:noProof/>
      <w:szCs w:val="22"/>
      <w:lang w:val="en-GB"/>
    </w:rPr>
  </w:style>
  <w:style w:type="paragraph" w:styleId="TOC2">
    <w:name w:val="toc 2"/>
    <w:basedOn w:val="Normal"/>
    <w:next w:val="Normal"/>
    <w:autoRedefine/>
    <w:uiPriority w:val="39"/>
    <w:qFormat/>
    <w:rsid w:val="00B00996"/>
    <w:pPr>
      <w:tabs>
        <w:tab w:val="left" w:pos="0"/>
        <w:tab w:val="left" w:pos="810"/>
        <w:tab w:val="right" w:leader="dot" w:pos="9019"/>
      </w:tabs>
      <w:ind w:left="810" w:hanging="810"/>
    </w:pPr>
    <w:rPr>
      <w:caps/>
    </w:rPr>
  </w:style>
  <w:style w:type="paragraph" w:styleId="TOC3">
    <w:name w:val="toc 3"/>
    <w:basedOn w:val="Normal"/>
    <w:next w:val="Normal"/>
    <w:autoRedefine/>
    <w:uiPriority w:val="39"/>
    <w:qFormat/>
    <w:rsid w:val="00557A7E"/>
    <w:pPr>
      <w:tabs>
        <w:tab w:val="left" w:pos="810"/>
        <w:tab w:val="right" w:leader="dot" w:pos="9019"/>
      </w:tabs>
    </w:pPr>
  </w:style>
  <w:style w:type="character" w:styleId="Hyperlink">
    <w:name w:val="Hyperlink"/>
    <w:uiPriority w:val="99"/>
    <w:rsid w:val="00CA40D4"/>
    <w:rPr>
      <w:color w:val="0000FF"/>
      <w:u w:val="single"/>
    </w:rPr>
  </w:style>
  <w:style w:type="paragraph" w:styleId="TOC4">
    <w:name w:val="toc 4"/>
    <w:basedOn w:val="Normal"/>
    <w:next w:val="Normal"/>
    <w:autoRedefine/>
    <w:uiPriority w:val="39"/>
    <w:qFormat/>
    <w:rsid w:val="0021451E"/>
    <w:pPr>
      <w:ind w:left="720"/>
    </w:pPr>
  </w:style>
  <w:style w:type="paragraph" w:customStyle="1" w:styleId="StyleHeading1LinespacingMultiple14li">
    <w:name w:val="Style Heading 1 + Line spacing:  Multiple 1.4 li"/>
    <w:basedOn w:val="Heading1"/>
    <w:autoRedefine/>
    <w:rsid w:val="0021451E"/>
    <w:pPr>
      <w:numPr>
        <w:numId w:val="0"/>
      </w:numPr>
      <w:tabs>
        <w:tab w:val="num" w:pos="360"/>
      </w:tabs>
      <w:ind w:left="360" w:hanging="360"/>
      <w:jc w:val="both"/>
    </w:pPr>
    <w:rPr>
      <w:rFonts w:cs="Times New Roman"/>
      <w:b w:val="0"/>
      <w:caps w:val="0"/>
    </w:rPr>
  </w:style>
  <w:style w:type="paragraph" w:customStyle="1" w:styleId="StyleHeading2LinespacingMultiple14li">
    <w:name w:val="Style Heading 2 + Line spacing:  Multiple 1.4 li"/>
    <w:basedOn w:val="Heading2"/>
    <w:autoRedefine/>
    <w:rsid w:val="0021451E"/>
    <w:pPr>
      <w:numPr>
        <w:ilvl w:val="0"/>
        <w:numId w:val="0"/>
      </w:numPr>
      <w:tabs>
        <w:tab w:val="num" w:pos="1440"/>
      </w:tabs>
      <w:ind w:left="1440" w:hanging="360"/>
    </w:pPr>
    <w:rPr>
      <w:rFonts w:cs="Times New Roman"/>
      <w:iCs/>
    </w:rPr>
  </w:style>
  <w:style w:type="paragraph" w:customStyle="1" w:styleId="StyleHeading4LinespacingMultiple14li">
    <w:name w:val="Style Heading 4 + Line spacing:  Multiple 1.4 li"/>
    <w:basedOn w:val="Heading4"/>
    <w:autoRedefine/>
    <w:rsid w:val="0021451E"/>
    <w:pPr>
      <w:numPr>
        <w:ilvl w:val="0"/>
        <w:numId w:val="0"/>
      </w:numPr>
      <w:tabs>
        <w:tab w:val="left" w:pos="864"/>
      </w:tabs>
    </w:pPr>
    <w:rPr>
      <w:bCs w:val="0"/>
      <w:szCs w:val="20"/>
    </w:rPr>
  </w:style>
  <w:style w:type="paragraph" w:styleId="TOC8">
    <w:name w:val="toc 8"/>
    <w:basedOn w:val="Normal"/>
    <w:next w:val="Normal"/>
    <w:autoRedefine/>
    <w:uiPriority w:val="39"/>
    <w:qFormat/>
    <w:rsid w:val="0021451E"/>
    <w:pPr>
      <w:ind w:left="1680"/>
    </w:pPr>
  </w:style>
  <w:style w:type="table" w:styleId="TableGrid">
    <w:name w:val="Table Grid"/>
    <w:aliases w:val="表格样式"/>
    <w:basedOn w:val="TableNormal"/>
    <w:uiPriority w:val="39"/>
    <w:qFormat/>
    <w:rsid w:val="0021451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21451E"/>
    <w:pPr>
      <w:spacing w:after="120"/>
      <w:ind w:left="360"/>
    </w:pPr>
  </w:style>
  <w:style w:type="paragraph" w:styleId="Title">
    <w:name w:val="Title"/>
    <w:basedOn w:val="Normal"/>
    <w:link w:val="TitleChar"/>
    <w:uiPriority w:val="10"/>
    <w:qFormat/>
    <w:rsid w:val="0021451E"/>
    <w:pPr>
      <w:jc w:val="center"/>
    </w:pPr>
    <w:rPr>
      <w:b/>
      <w:szCs w:val="20"/>
    </w:rPr>
  </w:style>
  <w:style w:type="paragraph" w:customStyle="1" w:styleId="Tabeltekst">
    <w:name w:val="Tabeltekst"/>
    <w:basedOn w:val="Normal"/>
    <w:rsid w:val="0021451E"/>
    <w:rPr>
      <w:sz w:val="20"/>
      <w:szCs w:val="20"/>
      <w:lang w:val="nl-NL"/>
    </w:rPr>
  </w:style>
  <w:style w:type="paragraph" w:styleId="NormalWeb">
    <w:name w:val="Normal (Web)"/>
    <w:basedOn w:val="Normal"/>
    <w:uiPriority w:val="99"/>
    <w:rsid w:val="0021451E"/>
    <w:pPr>
      <w:spacing w:before="100" w:beforeAutospacing="1" w:after="100" w:afterAutospacing="1"/>
    </w:pPr>
  </w:style>
  <w:style w:type="paragraph" w:customStyle="1" w:styleId="bodytext0">
    <w:name w:val="bodytext"/>
    <w:basedOn w:val="Normal"/>
    <w:rsid w:val="0021451E"/>
    <w:pPr>
      <w:spacing w:before="100" w:beforeAutospacing="1" w:after="100" w:afterAutospacing="1"/>
    </w:pPr>
  </w:style>
  <w:style w:type="paragraph" w:styleId="BodyTextIndent2">
    <w:name w:val="Body Text Indent 2"/>
    <w:basedOn w:val="Normal"/>
    <w:link w:val="BodyTextIndent2Char"/>
    <w:uiPriority w:val="99"/>
    <w:rsid w:val="00A62FBB"/>
    <w:pPr>
      <w:spacing w:after="120" w:line="480" w:lineRule="auto"/>
      <w:ind w:left="360"/>
    </w:pPr>
  </w:style>
  <w:style w:type="paragraph" w:styleId="BodyText3">
    <w:name w:val="Body Text 3"/>
    <w:basedOn w:val="Normal"/>
    <w:link w:val="BodyText3Char"/>
    <w:rsid w:val="00A62FBB"/>
    <w:pPr>
      <w:spacing w:after="120"/>
    </w:pPr>
    <w:rPr>
      <w:sz w:val="16"/>
      <w:szCs w:val="16"/>
    </w:rPr>
  </w:style>
  <w:style w:type="paragraph" w:styleId="Subtitle">
    <w:name w:val="Subtitle"/>
    <w:basedOn w:val="Normal"/>
    <w:link w:val="SubtitleChar"/>
    <w:uiPriority w:val="11"/>
    <w:qFormat/>
    <w:rsid w:val="00A62FBB"/>
    <w:pPr>
      <w:widowControl w:val="0"/>
    </w:pPr>
    <w:rPr>
      <w:b/>
      <w:szCs w:val="20"/>
    </w:rPr>
  </w:style>
  <w:style w:type="paragraph" w:styleId="PlainText">
    <w:name w:val="Plain Text"/>
    <w:basedOn w:val="Normal"/>
    <w:link w:val="PlainTextChar"/>
    <w:rsid w:val="00A62FBB"/>
    <w:rPr>
      <w:rFonts w:ascii="Courier New" w:hAnsi="Courier New"/>
      <w:sz w:val="20"/>
      <w:szCs w:val="20"/>
      <w:lang w:val="en-GB"/>
    </w:rPr>
  </w:style>
  <w:style w:type="paragraph" w:customStyle="1" w:styleId="StyleHeading3NotBoldLeft0Hanging063Linespacin">
    <w:name w:val="Style Heading 3 + Not Bold Left:  0&quot; Hanging:  0.63&quot; Line spacin..."/>
    <w:basedOn w:val="Heading3"/>
    <w:rsid w:val="00A62FBB"/>
    <w:pPr>
      <w:numPr>
        <w:ilvl w:val="0"/>
        <w:numId w:val="0"/>
      </w:numPr>
      <w:tabs>
        <w:tab w:val="num" w:pos="720"/>
      </w:tabs>
      <w:ind w:left="720" w:hanging="720"/>
    </w:pPr>
    <w:rPr>
      <w:bCs w:val="0"/>
      <w:szCs w:val="20"/>
    </w:rPr>
  </w:style>
  <w:style w:type="paragraph" w:styleId="BodyTextIndent3">
    <w:name w:val="Body Text Indent 3"/>
    <w:basedOn w:val="Normal"/>
    <w:link w:val="BodyTextIndent3Char"/>
    <w:rsid w:val="009E48AA"/>
    <w:pPr>
      <w:spacing w:after="120"/>
      <w:ind w:left="360"/>
    </w:pPr>
    <w:rPr>
      <w:sz w:val="16"/>
      <w:szCs w:val="16"/>
    </w:rPr>
  </w:style>
  <w:style w:type="paragraph" w:styleId="BodyText2">
    <w:name w:val="Body Text 2"/>
    <w:basedOn w:val="Normal"/>
    <w:link w:val="BodyText2Char"/>
    <w:uiPriority w:val="99"/>
    <w:rsid w:val="009E48AA"/>
    <w:pPr>
      <w:spacing w:after="120" w:line="480" w:lineRule="auto"/>
    </w:pPr>
  </w:style>
  <w:style w:type="paragraph" w:customStyle="1" w:styleId="StyleHeading1Allcaps">
    <w:name w:val="Style Heading 1 + All caps"/>
    <w:basedOn w:val="Heading1"/>
    <w:rsid w:val="008E1BF6"/>
    <w:rPr>
      <w:caps w:val="0"/>
    </w:rPr>
  </w:style>
  <w:style w:type="paragraph" w:styleId="ListParagraph">
    <w:name w:val="List Paragraph"/>
    <w:aliases w:val="List Bullet Mary,List Paragraph (numbered (a)),Numbered List Paragraph,References,Liste 1,ReferencesCxSpLast,LIST OF TABLES.,List Paragraph1,Akapit z listą BS,List Paragraph 1,List_Paragraph,Multilevel para_II,Lvl 1 Bullet,lp1,lp,Normal 2"/>
    <w:basedOn w:val="Normal"/>
    <w:link w:val="ListParagraphChar"/>
    <w:uiPriority w:val="34"/>
    <w:qFormat/>
    <w:rsid w:val="00646762"/>
    <w:pPr>
      <w:spacing w:after="200"/>
      <w:ind w:left="720"/>
    </w:pPr>
    <w:rPr>
      <w:rFonts w:cs="Arial"/>
      <w:sz w:val="20"/>
      <w:szCs w:val="20"/>
    </w:rPr>
  </w:style>
  <w:style w:type="character" w:customStyle="1" w:styleId="Bodytext6">
    <w:name w:val="Body text (6)_"/>
    <w:link w:val="Bodytext60"/>
    <w:locked/>
    <w:rsid w:val="00646762"/>
    <w:rPr>
      <w:sz w:val="21"/>
      <w:szCs w:val="21"/>
      <w:shd w:val="clear" w:color="auto" w:fill="FFFFFF"/>
      <w:lang w:bidi="ar-SA"/>
    </w:rPr>
  </w:style>
  <w:style w:type="paragraph" w:customStyle="1" w:styleId="Bodytext60">
    <w:name w:val="Body text (6)"/>
    <w:basedOn w:val="Normal"/>
    <w:link w:val="Bodytext6"/>
    <w:rsid w:val="00646762"/>
    <w:pPr>
      <w:shd w:val="clear" w:color="auto" w:fill="FFFFFF"/>
      <w:spacing w:before="360" w:after="240" w:line="312" w:lineRule="exact"/>
      <w:ind w:hanging="680"/>
    </w:pPr>
    <w:rPr>
      <w:sz w:val="21"/>
      <w:szCs w:val="21"/>
      <w:shd w:val="clear" w:color="auto" w:fill="FFFFFF"/>
    </w:rPr>
  </w:style>
  <w:style w:type="character" w:customStyle="1" w:styleId="Bodytext6Bold">
    <w:name w:val="Body text (6) + Bold"/>
    <w:rsid w:val="00646762"/>
    <w:rPr>
      <w:b/>
      <w:bCs/>
      <w:sz w:val="21"/>
      <w:szCs w:val="21"/>
      <w:shd w:val="clear" w:color="auto" w:fill="FFFFFF"/>
      <w:lang w:bidi="ar-SA"/>
    </w:rPr>
  </w:style>
  <w:style w:type="character" w:customStyle="1" w:styleId="Bodytext1">
    <w:name w:val="Body text_"/>
    <w:link w:val="BodyText10"/>
    <w:locked/>
    <w:rsid w:val="00646762"/>
    <w:rPr>
      <w:rFonts w:ascii="Arial" w:hAnsi="Arial"/>
      <w:sz w:val="21"/>
      <w:szCs w:val="21"/>
      <w:shd w:val="clear" w:color="auto" w:fill="FFFFFF"/>
      <w:lang w:bidi="ar-SA"/>
    </w:rPr>
  </w:style>
  <w:style w:type="paragraph" w:customStyle="1" w:styleId="BodyText10">
    <w:name w:val="Body Text1"/>
    <w:basedOn w:val="Normal"/>
    <w:link w:val="Bodytext1"/>
    <w:rsid w:val="00646762"/>
    <w:pPr>
      <w:shd w:val="clear" w:color="auto" w:fill="FFFFFF"/>
      <w:spacing w:before="480" w:after="300" w:line="350" w:lineRule="exact"/>
      <w:ind w:hanging="560"/>
    </w:pPr>
    <w:rPr>
      <w:sz w:val="21"/>
      <w:szCs w:val="21"/>
      <w:shd w:val="clear" w:color="auto" w:fill="FFFFFF"/>
    </w:rPr>
  </w:style>
  <w:style w:type="paragraph" w:customStyle="1" w:styleId="Report">
    <w:name w:val="Report"/>
    <w:rsid w:val="00DD5BB5"/>
    <w:pPr>
      <w:tabs>
        <w:tab w:val="left" w:pos="-828"/>
        <w:tab w:val="left" w:pos="240"/>
        <w:tab w:val="left" w:pos="480"/>
        <w:tab w:val="left" w:pos="960"/>
        <w:tab w:val="left" w:pos="1440"/>
        <w:tab w:val="left" w:pos="1876"/>
        <w:tab w:val="left" w:pos="2596"/>
        <w:tab w:val="left" w:pos="3316"/>
        <w:tab w:val="left" w:pos="4036"/>
        <w:tab w:val="left" w:pos="4756"/>
        <w:tab w:val="left" w:pos="5476"/>
        <w:tab w:val="left" w:pos="6196"/>
        <w:tab w:val="left" w:pos="6916"/>
        <w:tab w:val="left" w:pos="7636"/>
        <w:tab w:val="left" w:pos="8356"/>
        <w:tab w:val="left" w:pos="9076"/>
        <w:tab w:val="left" w:pos="9796"/>
      </w:tabs>
      <w:spacing w:line="260" w:lineRule="atLeast"/>
      <w:jc w:val="both"/>
    </w:pPr>
    <w:rPr>
      <w:rFonts w:ascii="Univers" w:eastAsia="Arial" w:hAnsi="Univers" w:cs="Univers"/>
      <w:kern w:val="22"/>
      <w:sz w:val="22"/>
      <w:szCs w:val="22"/>
      <w:lang w:val="en-GB"/>
    </w:rPr>
  </w:style>
  <w:style w:type="character" w:customStyle="1" w:styleId="Bodytext65">
    <w:name w:val="Body text (6)5"/>
    <w:rsid w:val="00DD5BB5"/>
    <w:rPr>
      <w:rFonts w:ascii="Arial" w:hAnsi="Arial" w:cs="Arial"/>
      <w:sz w:val="23"/>
      <w:szCs w:val="23"/>
      <w:shd w:val="clear" w:color="auto" w:fill="FFFFFF"/>
      <w:lang w:bidi="ar-SA"/>
    </w:rPr>
  </w:style>
  <w:style w:type="paragraph" w:styleId="Caption">
    <w:name w:val="caption"/>
    <w:aliases w:val="Caption Char Char,Caption Char Char Char Char Char Char Char Char Char Char Char Char Char Char Char Char Char Char Char Char Char Char Char Char Char Char Char Char Char Char Char Char Char Char,indent text,~Caption,Caption Char1,HBP,Ma,Знак,M"/>
    <w:basedOn w:val="Normal"/>
    <w:next w:val="Normal"/>
    <w:link w:val="CaptionChar"/>
    <w:qFormat/>
    <w:rsid w:val="00E81A0A"/>
    <w:pPr>
      <w:spacing w:after="200"/>
    </w:pPr>
    <w:rPr>
      <w:rFonts w:cs="Arial"/>
      <w:b/>
      <w:bCs/>
      <w:szCs w:val="22"/>
    </w:rPr>
  </w:style>
  <w:style w:type="character" w:customStyle="1" w:styleId="Heading63">
    <w:name w:val="Heading #6 (3)_"/>
    <w:link w:val="Heading631"/>
    <w:locked/>
    <w:rsid w:val="00E81A0A"/>
    <w:rPr>
      <w:rFonts w:ascii="Arial" w:hAnsi="Arial"/>
      <w:sz w:val="23"/>
      <w:shd w:val="clear" w:color="auto" w:fill="FFFFFF"/>
      <w:lang w:bidi="ar-SA"/>
    </w:rPr>
  </w:style>
  <w:style w:type="paragraph" w:customStyle="1" w:styleId="Heading631">
    <w:name w:val="Heading #6 (3)1"/>
    <w:basedOn w:val="Normal"/>
    <w:link w:val="Heading63"/>
    <w:rsid w:val="00E81A0A"/>
    <w:pPr>
      <w:shd w:val="clear" w:color="auto" w:fill="FFFFFF"/>
      <w:spacing w:after="240" w:line="322" w:lineRule="exact"/>
      <w:ind w:hanging="1060"/>
      <w:outlineLvl w:val="5"/>
    </w:pPr>
    <w:rPr>
      <w:sz w:val="23"/>
      <w:szCs w:val="20"/>
      <w:shd w:val="clear" w:color="auto" w:fill="FFFFFF"/>
    </w:rPr>
  </w:style>
  <w:style w:type="character" w:customStyle="1" w:styleId="Bodytext69">
    <w:name w:val="Body text (6)9"/>
    <w:rsid w:val="00E81A0A"/>
    <w:rPr>
      <w:rFonts w:ascii="Arial" w:hAnsi="Arial" w:cs="Arial"/>
      <w:sz w:val="23"/>
      <w:szCs w:val="23"/>
      <w:shd w:val="clear" w:color="auto" w:fill="FFFFFF"/>
      <w:lang w:bidi="ar-SA"/>
    </w:rPr>
  </w:style>
  <w:style w:type="paragraph" w:customStyle="1" w:styleId="Sub-Heading3">
    <w:name w:val="Sub-Heading 3"/>
    <w:basedOn w:val="Normal"/>
    <w:autoRedefine/>
    <w:locked/>
    <w:rsid w:val="00074E03"/>
    <w:pPr>
      <w:tabs>
        <w:tab w:val="left" w:pos="284"/>
      </w:tabs>
    </w:pPr>
    <w:rPr>
      <w:rFonts w:ascii="Verdana" w:hAnsi="Verdana"/>
      <w:b/>
      <w:sz w:val="17"/>
      <w:szCs w:val="22"/>
    </w:rPr>
  </w:style>
  <w:style w:type="paragraph" w:customStyle="1" w:styleId="Style">
    <w:name w:val="Style"/>
    <w:basedOn w:val="Normal"/>
    <w:autoRedefine/>
    <w:rsid w:val="00074E03"/>
    <w:pPr>
      <w:tabs>
        <w:tab w:val="left" w:pos="284"/>
        <w:tab w:val="left" w:pos="1701"/>
      </w:tabs>
    </w:pPr>
    <w:rPr>
      <w:rFonts w:ascii="Verdana" w:hAnsi="Verdana"/>
      <w:b/>
      <w:caps/>
      <w:sz w:val="20"/>
      <w:szCs w:val="22"/>
    </w:rPr>
  </w:style>
  <w:style w:type="paragraph" w:styleId="BalloonText">
    <w:name w:val="Balloon Text"/>
    <w:basedOn w:val="Normal"/>
    <w:link w:val="BalloonTextChar"/>
    <w:uiPriority w:val="99"/>
    <w:rsid w:val="00074E03"/>
    <w:pPr>
      <w:tabs>
        <w:tab w:val="left" w:pos="284"/>
      </w:tabs>
    </w:pPr>
    <w:rPr>
      <w:rFonts w:ascii="Tahoma" w:hAnsi="Tahoma" w:cs="Tahoma"/>
      <w:sz w:val="16"/>
      <w:szCs w:val="16"/>
    </w:rPr>
  </w:style>
  <w:style w:type="character" w:customStyle="1" w:styleId="BalloonTextChar">
    <w:name w:val="Balloon Text Char"/>
    <w:link w:val="BalloonText"/>
    <w:uiPriority w:val="99"/>
    <w:locked/>
    <w:rsid w:val="00074E03"/>
    <w:rPr>
      <w:rFonts w:ascii="Tahoma" w:hAnsi="Tahoma" w:cs="Tahoma"/>
      <w:sz w:val="16"/>
      <w:szCs w:val="16"/>
      <w:lang w:val="en-US" w:eastAsia="en-US" w:bidi="ar-SA"/>
    </w:rPr>
  </w:style>
  <w:style w:type="paragraph" w:customStyle="1" w:styleId="Heading1-Nonumbers">
    <w:name w:val="Heading1-No numbers"/>
    <w:basedOn w:val="Normal"/>
    <w:uiPriority w:val="99"/>
    <w:rsid w:val="00074E03"/>
    <w:pPr>
      <w:tabs>
        <w:tab w:val="left" w:pos="284"/>
      </w:tabs>
    </w:pPr>
    <w:rPr>
      <w:rFonts w:ascii="Verdana" w:hAnsi="Verdana"/>
      <w:b/>
      <w:caps/>
      <w:sz w:val="20"/>
      <w:szCs w:val="22"/>
    </w:rPr>
  </w:style>
  <w:style w:type="paragraph" w:customStyle="1" w:styleId="Heading10">
    <w:name w:val="Heading1"/>
    <w:basedOn w:val="Normal"/>
    <w:rsid w:val="00074E03"/>
    <w:pPr>
      <w:tabs>
        <w:tab w:val="left" w:pos="2835"/>
      </w:tabs>
      <w:ind w:left="1440" w:hanging="360"/>
    </w:pPr>
    <w:rPr>
      <w:rFonts w:ascii="Verdana" w:hAnsi="Verdana"/>
      <w:b/>
      <w:caps/>
      <w:sz w:val="20"/>
      <w:szCs w:val="22"/>
    </w:rPr>
  </w:style>
  <w:style w:type="paragraph" w:customStyle="1" w:styleId="IndentLevel1">
    <w:name w:val="Indent Level 1"/>
    <w:basedOn w:val="Normal"/>
    <w:link w:val="IndentLevel1Char"/>
    <w:rsid w:val="00074E03"/>
    <w:pPr>
      <w:tabs>
        <w:tab w:val="left" w:pos="284"/>
      </w:tabs>
      <w:ind w:left="2160" w:hanging="360"/>
    </w:pPr>
    <w:rPr>
      <w:rFonts w:ascii="Verdana" w:hAnsi="Verdana"/>
      <w:b/>
      <w:sz w:val="17"/>
      <w:szCs w:val="22"/>
    </w:rPr>
  </w:style>
  <w:style w:type="character" w:customStyle="1" w:styleId="IndentLevel1Char">
    <w:name w:val="Indent Level 1 Char"/>
    <w:link w:val="IndentLevel1"/>
    <w:locked/>
    <w:rsid w:val="00074E03"/>
    <w:rPr>
      <w:rFonts w:ascii="Verdana" w:hAnsi="Verdana"/>
      <w:b/>
      <w:sz w:val="17"/>
      <w:szCs w:val="22"/>
    </w:rPr>
  </w:style>
  <w:style w:type="paragraph" w:customStyle="1" w:styleId="IndentLevel2">
    <w:name w:val="Indent Level 2"/>
    <w:basedOn w:val="Normal"/>
    <w:rsid w:val="00074E03"/>
    <w:pPr>
      <w:tabs>
        <w:tab w:val="left" w:pos="284"/>
      </w:tabs>
      <w:ind w:left="2880" w:hanging="360"/>
    </w:pPr>
    <w:rPr>
      <w:rFonts w:ascii="Verdana" w:hAnsi="Verdana"/>
      <w:sz w:val="17"/>
      <w:szCs w:val="22"/>
    </w:rPr>
  </w:style>
  <w:style w:type="paragraph" w:customStyle="1" w:styleId="TableText">
    <w:name w:val="Table Text"/>
    <w:basedOn w:val="Normal"/>
    <w:rsid w:val="00074E03"/>
    <w:pPr>
      <w:tabs>
        <w:tab w:val="left" w:pos="284"/>
      </w:tabs>
      <w:spacing w:before="120"/>
    </w:pPr>
    <w:rPr>
      <w:sz w:val="14"/>
      <w:szCs w:val="22"/>
    </w:rPr>
  </w:style>
  <w:style w:type="paragraph" w:customStyle="1" w:styleId="TableText-Heading">
    <w:name w:val="Table Text-Heading"/>
    <w:basedOn w:val="Normal"/>
    <w:rsid w:val="00074E03"/>
    <w:pPr>
      <w:tabs>
        <w:tab w:val="left" w:pos="284"/>
      </w:tabs>
      <w:spacing w:before="120"/>
    </w:pPr>
    <w:rPr>
      <w:b/>
      <w:sz w:val="14"/>
      <w:szCs w:val="22"/>
    </w:rPr>
  </w:style>
  <w:style w:type="paragraph" w:customStyle="1" w:styleId="Sub-Heading1-nonumbers">
    <w:name w:val="Sub-Heading 1-no numbers"/>
    <w:basedOn w:val="Normal"/>
    <w:link w:val="Sub-Heading1-nonumbersChar"/>
    <w:rsid w:val="00074E03"/>
    <w:pPr>
      <w:tabs>
        <w:tab w:val="left" w:pos="284"/>
      </w:tabs>
    </w:pPr>
    <w:rPr>
      <w:rFonts w:ascii="Verdana" w:hAnsi="Verdana"/>
      <w:b/>
      <w:sz w:val="17"/>
      <w:szCs w:val="22"/>
    </w:rPr>
  </w:style>
  <w:style w:type="character" w:customStyle="1" w:styleId="Sub-Heading1-nonumbersChar">
    <w:name w:val="Sub-Heading 1-no numbers Char"/>
    <w:link w:val="Sub-Heading1-nonumbers"/>
    <w:locked/>
    <w:rsid w:val="00074E03"/>
    <w:rPr>
      <w:rFonts w:ascii="Verdana" w:hAnsi="Verdana"/>
      <w:b/>
      <w:sz w:val="17"/>
      <w:szCs w:val="22"/>
      <w:lang w:val="en-US" w:eastAsia="en-US" w:bidi="ar-SA"/>
    </w:rPr>
  </w:style>
  <w:style w:type="paragraph" w:customStyle="1" w:styleId="ACRONYMS">
    <w:name w:val="ACRONYMS"/>
    <w:basedOn w:val="Normal"/>
    <w:rsid w:val="00074E03"/>
    <w:pPr>
      <w:tabs>
        <w:tab w:val="right" w:leader="dot" w:pos="8640"/>
      </w:tabs>
      <w:spacing w:after="120" w:line="240" w:lineRule="exact"/>
    </w:pPr>
    <w:rPr>
      <w:rFonts w:ascii="Verdana" w:eastAsia="Calibri" w:hAnsi="Verdana"/>
      <w:sz w:val="17"/>
      <w:szCs w:val="20"/>
    </w:rPr>
  </w:style>
  <w:style w:type="paragraph" w:customStyle="1" w:styleId="Style1-Numbers">
    <w:name w:val="Style1-Numbers"/>
    <w:basedOn w:val="Heading1-Nonumbers"/>
    <w:locked/>
    <w:rsid w:val="00074E03"/>
    <w:pPr>
      <w:tabs>
        <w:tab w:val="clear" w:pos="284"/>
        <w:tab w:val="left" w:pos="1134"/>
      </w:tabs>
      <w:ind w:left="1080" w:hanging="360"/>
    </w:pPr>
  </w:style>
  <w:style w:type="paragraph" w:customStyle="1" w:styleId="IndentLevel3">
    <w:name w:val="Indent Level 3"/>
    <w:basedOn w:val="Sub-Heading1-nonumbers"/>
    <w:link w:val="IndentLevel3Char"/>
    <w:rsid w:val="00074E03"/>
    <w:pPr>
      <w:tabs>
        <w:tab w:val="num" w:pos="2880"/>
      </w:tabs>
      <w:ind w:left="2880" w:hanging="360"/>
    </w:pPr>
  </w:style>
  <w:style w:type="character" w:customStyle="1" w:styleId="IndentLevel3Char">
    <w:name w:val="Indent Level 3 Char"/>
    <w:basedOn w:val="Sub-Heading1-nonumbersChar"/>
    <w:link w:val="IndentLevel3"/>
    <w:locked/>
    <w:rsid w:val="00074E03"/>
    <w:rPr>
      <w:rFonts w:ascii="Verdana" w:hAnsi="Verdana"/>
      <w:b/>
      <w:sz w:val="17"/>
      <w:szCs w:val="22"/>
      <w:lang w:val="en-US" w:eastAsia="en-US" w:bidi="ar-SA"/>
    </w:rPr>
  </w:style>
  <w:style w:type="paragraph" w:customStyle="1" w:styleId="Heading1-nonumbers0">
    <w:name w:val="Heading1-no numbers"/>
    <w:basedOn w:val="Normal"/>
    <w:rsid w:val="00074E03"/>
    <w:pPr>
      <w:tabs>
        <w:tab w:val="left" w:pos="284"/>
      </w:tabs>
    </w:pPr>
    <w:rPr>
      <w:rFonts w:ascii="Verdana" w:hAnsi="Verdana"/>
      <w:b/>
      <w:caps/>
      <w:sz w:val="20"/>
      <w:szCs w:val="22"/>
    </w:rPr>
  </w:style>
  <w:style w:type="paragraph" w:styleId="DocumentMap">
    <w:name w:val="Document Map"/>
    <w:basedOn w:val="Normal"/>
    <w:link w:val="DocumentMapChar"/>
    <w:uiPriority w:val="99"/>
    <w:rsid w:val="00074E03"/>
    <w:pPr>
      <w:tabs>
        <w:tab w:val="left" w:pos="284"/>
      </w:tabs>
    </w:pPr>
    <w:rPr>
      <w:rFonts w:ascii="Tahoma" w:hAnsi="Tahoma" w:cs="Tahoma"/>
      <w:sz w:val="16"/>
      <w:szCs w:val="16"/>
    </w:rPr>
  </w:style>
  <w:style w:type="character" w:customStyle="1" w:styleId="DocumentMapChar">
    <w:name w:val="Document Map Char"/>
    <w:link w:val="DocumentMap"/>
    <w:uiPriority w:val="99"/>
    <w:locked/>
    <w:rsid w:val="00074E03"/>
    <w:rPr>
      <w:rFonts w:ascii="Tahoma" w:hAnsi="Tahoma" w:cs="Tahoma"/>
      <w:sz w:val="16"/>
      <w:szCs w:val="16"/>
      <w:lang w:val="en-US" w:eastAsia="en-US" w:bidi="ar-SA"/>
    </w:rPr>
  </w:style>
  <w:style w:type="paragraph" w:customStyle="1" w:styleId="Level5">
    <w:name w:val="Level 5"/>
    <w:basedOn w:val="Normal"/>
    <w:link w:val="Level5Char1"/>
    <w:rsid w:val="00074E03"/>
    <w:pPr>
      <w:tabs>
        <w:tab w:val="left" w:pos="284"/>
      </w:tabs>
      <w:ind w:left="4320" w:hanging="360"/>
    </w:pPr>
    <w:rPr>
      <w:rFonts w:ascii="Verdana" w:hAnsi="Verdana"/>
      <w:sz w:val="17"/>
      <w:szCs w:val="22"/>
    </w:rPr>
  </w:style>
  <w:style w:type="character" w:customStyle="1" w:styleId="Level5Char1">
    <w:name w:val="Level 5 Char1"/>
    <w:link w:val="Level5"/>
    <w:locked/>
    <w:rsid w:val="00074E03"/>
    <w:rPr>
      <w:rFonts w:ascii="Verdana" w:hAnsi="Verdana"/>
      <w:sz w:val="17"/>
      <w:szCs w:val="22"/>
    </w:rPr>
  </w:style>
  <w:style w:type="paragraph" w:styleId="CommentText">
    <w:name w:val="annotation text"/>
    <w:basedOn w:val="Normal"/>
    <w:link w:val="CommentTextChar"/>
    <w:uiPriority w:val="99"/>
    <w:rsid w:val="00074E03"/>
    <w:pPr>
      <w:tabs>
        <w:tab w:val="left" w:pos="284"/>
      </w:tabs>
    </w:pPr>
    <w:rPr>
      <w:rFonts w:ascii="Verdana" w:hAnsi="Verdana"/>
      <w:sz w:val="20"/>
      <w:szCs w:val="20"/>
    </w:rPr>
  </w:style>
  <w:style w:type="character" w:customStyle="1" w:styleId="CommentTextChar">
    <w:name w:val="Comment Text Char"/>
    <w:link w:val="CommentText"/>
    <w:uiPriority w:val="99"/>
    <w:locked/>
    <w:rsid w:val="00074E03"/>
    <w:rPr>
      <w:rFonts w:ascii="Verdana" w:hAnsi="Verdana"/>
      <w:lang w:val="en-US" w:eastAsia="en-US" w:bidi="ar-SA"/>
    </w:rPr>
  </w:style>
  <w:style w:type="paragraph" w:styleId="CommentSubject">
    <w:name w:val="annotation subject"/>
    <w:basedOn w:val="CommentText"/>
    <w:next w:val="CommentText"/>
    <w:link w:val="CommentSubjectChar"/>
    <w:rsid w:val="00074E03"/>
    <w:rPr>
      <w:b/>
      <w:bCs/>
    </w:rPr>
  </w:style>
  <w:style w:type="character" w:customStyle="1" w:styleId="CommentSubjectChar">
    <w:name w:val="Comment Subject Char"/>
    <w:link w:val="CommentSubject"/>
    <w:locked/>
    <w:rsid w:val="00074E03"/>
    <w:rPr>
      <w:rFonts w:ascii="Verdana" w:hAnsi="Verdana"/>
      <w:b/>
      <w:bCs/>
      <w:lang w:val="en-US" w:eastAsia="en-US" w:bidi="ar-SA"/>
    </w:rPr>
  </w:style>
  <w:style w:type="paragraph" w:styleId="TOCHeading">
    <w:name w:val="TOC Heading"/>
    <w:basedOn w:val="Heading1"/>
    <w:next w:val="Normal"/>
    <w:uiPriority w:val="39"/>
    <w:qFormat/>
    <w:locked/>
    <w:rsid w:val="00074E03"/>
    <w:pPr>
      <w:keepLines/>
      <w:numPr>
        <w:numId w:val="0"/>
      </w:numPr>
      <w:spacing w:before="480"/>
      <w:jc w:val="left"/>
      <w:outlineLvl w:val="9"/>
    </w:pPr>
    <w:rPr>
      <w:rFonts w:ascii="Cambria" w:eastAsia="Calibri" w:hAnsi="Cambria" w:cs="Times New Roman"/>
      <w:caps w:val="0"/>
      <w:color w:val="365F91"/>
      <w:kern w:val="0"/>
    </w:rPr>
  </w:style>
  <w:style w:type="paragraph" w:styleId="TOC7">
    <w:name w:val="toc 7"/>
    <w:basedOn w:val="Normal"/>
    <w:next w:val="Normal"/>
    <w:autoRedefine/>
    <w:uiPriority w:val="39"/>
    <w:qFormat/>
    <w:rsid w:val="00074E03"/>
    <w:pPr>
      <w:spacing w:after="100"/>
      <w:ind w:left="1020"/>
    </w:pPr>
    <w:rPr>
      <w:rFonts w:ascii="Verdana" w:hAnsi="Verdana"/>
      <w:sz w:val="17"/>
      <w:szCs w:val="22"/>
    </w:rPr>
  </w:style>
  <w:style w:type="character" w:styleId="BookTitle">
    <w:name w:val="Book Title"/>
    <w:uiPriority w:val="33"/>
    <w:qFormat/>
    <w:locked/>
    <w:rsid w:val="00074E03"/>
    <w:rPr>
      <w:rFonts w:cs="Times New Roman"/>
      <w:b/>
      <w:bCs/>
      <w:smallCaps/>
      <w:spacing w:val="5"/>
    </w:rPr>
  </w:style>
  <w:style w:type="character" w:styleId="IntenseReference">
    <w:name w:val="Intense Reference"/>
    <w:uiPriority w:val="32"/>
    <w:qFormat/>
    <w:locked/>
    <w:rsid w:val="00074E03"/>
    <w:rPr>
      <w:rFonts w:cs="Times New Roman"/>
      <w:b/>
      <w:bCs/>
      <w:smallCaps/>
      <w:color w:val="C0504D"/>
      <w:spacing w:val="5"/>
      <w:u w:val="single"/>
    </w:rPr>
  </w:style>
  <w:style w:type="paragraph" w:customStyle="1" w:styleId="Level2">
    <w:name w:val="Level 2"/>
    <w:basedOn w:val="Heading7"/>
    <w:link w:val="Level2Char"/>
    <w:rsid w:val="00074E03"/>
    <w:pPr>
      <w:tabs>
        <w:tab w:val="left" w:pos="284"/>
      </w:tabs>
      <w:spacing w:before="0" w:after="0"/>
      <w:ind w:left="851" w:hanging="738"/>
      <w:jc w:val="left"/>
    </w:pPr>
    <w:rPr>
      <w:rFonts w:ascii="Verdana" w:hAnsi="Verdana"/>
      <w:b/>
      <w:sz w:val="17"/>
      <w:szCs w:val="22"/>
    </w:rPr>
  </w:style>
  <w:style w:type="character" w:customStyle="1" w:styleId="Level2Char">
    <w:name w:val="Level 2 Char"/>
    <w:link w:val="Level2"/>
    <w:locked/>
    <w:rsid w:val="00074E03"/>
    <w:rPr>
      <w:rFonts w:ascii="Verdana" w:hAnsi="Verdana"/>
      <w:b/>
      <w:sz w:val="17"/>
      <w:szCs w:val="22"/>
    </w:rPr>
  </w:style>
  <w:style w:type="paragraph" w:customStyle="1" w:styleId="Level3">
    <w:name w:val="Level 3"/>
    <w:basedOn w:val="IndentLevel3"/>
    <w:link w:val="Level4Char"/>
    <w:rsid w:val="00074E03"/>
  </w:style>
  <w:style w:type="character" w:customStyle="1" w:styleId="Level4Char">
    <w:name w:val="Level 4 Char"/>
    <w:basedOn w:val="IndentLevel3Char"/>
    <w:link w:val="Level3"/>
    <w:locked/>
    <w:rsid w:val="00074E03"/>
    <w:rPr>
      <w:rFonts w:ascii="Verdana" w:hAnsi="Verdana"/>
      <w:b/>
      <w:sz w:val="17"/>
      <w:szCs w:val="22"/>
      <w:lang w:val="en-US" w:eastAsia="en-US" w:bidi="ar-SA"/>
    </w:rPr>
  </w:style>
  <w:style w:type="paragraph" w:customStyle="1" w:styleId="Level4">
    <w:name w:val="Level 4"/>
    <w:basedOn w:val="Level5"/>
    <w:link w:val="Level5Char"/>
    <w:rsid w:val="00074E03"/>
    <w:rPr>
      <w:i/>
    </w:rPr>
  </w:style>
  <w:style w:type="character" w:customStyle="1" w:styleId="Level5Char">
    <w:name w:val="Level 5 Char"/>
    <w:link w:val="Level4"/>
    <w:locked/>
    <w:rsid w:val="00074E03"/>
    <w:rPr>
      <w:rFonts w:ascii="Verdana" w:hAnsi="Verdana"/>
      <w:i/>
      <w:sz w:val="17"/>
      <w:szCs w:val="22"/>
      <w:lang w:val="en-US" w:eastAsia="en-US" w:bidi="ar-SA"/>
    </w:rPr>
  </w:style>
  <w:style w:type="paragraph" w:customStyle="1" w:styleId="Level1">
    <w:name w:val="Level 1"/>
    <w:basedOn w:val="IndentLevel1"/>
    <w:link w:val="Level1Char"/>
    <w:rsid w:val="00074E03"/>
    <w:rPr>
      <w:lang w:val="en-AU"/>
    </w:rPr>
  </w:style>
  <w:style w:type="character" w:customStyle="1" w:styleId="Level1Char">
    <w:name w:val="Level 1 Char"/>
    <w:link w:val="Level1"/>
    <w:locked/>
    <w:rsid w:val="00074E03"/>
    <w:rPr>
      <w:rFonts w:ascii="Verdana" w:hAnsi="Verdana"/>
      <w:b/>
      <w:sz w:val="17"/>
      <w:szCs w:val="22"/>
      <w:lang w:val="en-AU" w:eastAsia="en-US" w:bidi="ar-SA"/>
    </w:rPr>
  </w:style>
  <w:style w:type="paragraph" w:styleId="TOC5">
    <w:name w:val="toc 5"/>
    <w:basedOn w:val="Normal"/>
    <w:next w:val="Normal"/>
    <w:autoRedefine/>
    <w:uiPriority w:val="39"/>
    <w:qFormat/>
    <w:rsid w:val="00074E03"/>
    <w:pPr>
      <w:spacing w:after="100"/>
      <w:ind w:left="680"/>
    </w:pPr>
    <w:rPr>
      <w:rFonts w:ascii="Verdana" w:hAnsi="Verdana"/>
      <w:sz w:val="17"/>
      <w:szCs w:val="22"/>
    </w:rPr>
  </w:style>
  <w:style w:type="paragraph" w:styleId="TOC6">
    <w:name w:val="toc 6"/>
    <w:basedOn w:val="Normal"/>
    <w:next w:val="Normal"/>
    <w:autoRedefine/>
    <w:uiPriority w:val="39"/>
    <w:qFormat/>
    <w:rsid w:val="00074E03"/>
    <w:pPr>
      <w:spacing w:after="100"/>
      <w:ind w:left="850"/>
    </w:pPr>
    <w:rPr>
      <w:rFonts w:ascii="Verdana" w:hAnsi="Verdana"/>
      <w:sz w:val="17"/>
      <w:szCs w:val="22"/>
    </w:rPr>
  </w:style>
  <w:style w:type="paragraph" w:customStyle="1" w:styleId="body">
    <w:name w:val="body"/>
    <w:basedOn w:val="Normal"/>
    <w:rsid w:val="00074E03"/>
    <w:pPr>
      <w:spacing w:after="120"/>
      <w:ind w:left="720"/>
    </w:pPr>
    <w:rPr>
      <w:rFonts w:eastAsia="Calibri"/>
      <w:szCs w:val="20"/>
      <w:lang w:val="en-CA"/>
    </w:rPr>
  </w:style>
  <w:style w:type="paragraph" w:customStyle="1" w:styleId="Body0">
    <w:name w:val="Body"/>
    <w:basedOn w:val="Normal"/>
    <w:link w:val="BodyChar"/>
    <w:qFormat/>
    <w:rsid w:val="00074E03"/>
    <w:pPr>
      <w:overflowPunct w:val="0"/>
      <w:autoSpaceDE w:val="0"/>
      <w:autoSpaceDN w:val="0"/>
      <w:adjustRightInd w:val="0"/>
      <w:spacing w:after="180"/>
      <w:ind w:left="2835"/>
      <w:textAlignment w:val="baseline"/>
    </w:pPr>
    <w:rPr>
      <w:rFonts w:ascii="Book Antiqua" w:eastAsia="Calibri" w:hAnsi="Book Antiqua" w:cs="Arial"/>
      <w:bCs/>
      <w:sz w:val="20"/>
      <w:szCs w:val="32"/>
    </w:rPr>
  </w:style>
  <w:style w:type="character" w:customStyle="1" w:styleId="BodyChar">
    <w:name w:val="Body Char"/>
    <w:link w:val="Body0"/>
    <w:locked/>
    <w:rsid w:val="00074E03"/>
    <w:rPr>
      <w:rFonts w:ascii="Book Antiqua" w:eastAsia="Calibri" w:hAnsi="Book Antiqua" w:cs="Arial"/>
      <w:bCs/>
      <w:szCs w:val="32"/>
      <w:lang w:val="en-US" w:eastAsia="en-US" w:bidi="ar-SA"/>
    </w:rPr>
  </w:style>
  <w:style w:type="paragraph" w:customStyle="1" w:styleId="DefaultParagraphFontParaCharChar">
    <w:name w:val="Default Paragraph Font Para Char Char"/>
    <w:basedOn w:val="Normal"/>
    <w:rsid w:val="00074E03"/>
    <w:pPr>
      <w:spacing w:after="160" w:line="240" w:lineRule="exact"/>
    </w:pPr>
    <w:rPr>
      <w:rFonts w:ascii="Verdana" w:eastAsia="Calibri" w:hAnsi="Verdana"/>
      <w:sz w:val="20"/>
      <w:szCs w:val="20"/>
    </w:rPr>
  </w:style>
  <w:style w:type="table" w:customStyle="1" w:styleId="TableGrid1">
    <w:name w:val="Table Grid1"/>
    <w:uiPriority w:val="59"/>
    <w:rsid w:val="00074E03"/>
    <w:rPr>
      <w:rFonts w:ascii="Calibri" w:hAnsi="Calibr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9">
    <w:name w:val="toc 9"/>
    <w:basedOn w:val="Normal"/>
    <w:next w:val="Normal"/>
    <w:autoRedefine/>
    <w:uiPriority w:val="39"/>
    <w:qFormat/>
    <w:rsid w:val="00074E03"/>
    <w:pPr>
      <w:spacing w:after="100"/>
      <w:ind w:left="1760"/>
    </w:pPr>
    <w:rPr>
      <w:rFonts w:ascii="Calibri" w:eastAsia="Calibri" w:hAnsi="Calibri"/>
      <w:szCs w:val="22"/>
    </w:rPr>
  </w:style>
  <w:style w:type="paragraph" w:styleId="FootnoteText">
    <w:name w:val="footnote text"/>
    <w:aliases w:val="ft,(NECG) Footnote Text,Footnote Text Char Char Char Char Char,Footnote Text Char Char Char Char Char Char,(NECG) Footnote Text Char Char Char Char Char,single space,FOOTNOTES,fn,ft Char Char Char Char Char,footnote text,Nbpage Moens,ADB,f"/>
    <w:basedOn w:val="Normal"/>
    <w:link w:val="FootnoteTextChar"/>
    <w:uiPriority w:val="99"/>
    <w:qFormat/>
    <w:rsid w:val="00544EA0"/>
    <w:pPr>
      <w:spacing w:after="200"/>
    </w:pPr>
    <w:rPr>
      <w:rFonts w:ascii="Calibri" w:hAnsi="Calibri"/>
      <w:sz w:val="20"/>
      <w:szCs w:val="20"/>
      <w:lang w:val="en-GB"/>
    </w:rPr>
  </w:style>
  <w:style w:type="character" w:customStyle="1" w:styleId="FootnoteTextChar">
    <w:name w:val="Footnote Text Char"/>
    <w:aliases w:val="ft Char,(NECG) Footnote Text Char,Footnote Text Char Char Char Char Char Char1,Footnote Text Char Char Char Char Char Char Char,(NECG) Footnote Text Char Char Char Char Char Char,single space Char,FOOTNOTES Char,fn Char,ADB Char"/>
    <w:link w:val="FootnoteText"/>
    <w:uiPriority w:val="99"/>
    <w:locked/>
    <w:rsid w:val="00544EA0"/>
    <w:rPr>
      <w:rFonts w:ascii="Calibri" w:hAnsi="Calibri"/>
      <w:lang w:val="en-GB" w:eastAsia="en-US" w:bidi="ar-SA"/>
    </w:rPr>
  </w:style>
  <w:style w:type="character" w:styleId="FootnoteReference">
    <w:name w:val="footnote reference"/>
    <w:aliases w:val="ftref,16 Point,Superscript 6 Point,fr,(NECG) Footnote Reference,Ref,de nota al pie,footnote ref,Footnote Reference Number,Footnote Ref in FtNote,BVI fnr,Référence pied de page,Superscript 6 Point + 11 pt,Char Char2 Char Char, BVI fnr"/>
    <w:link w:val="BVIfnrCarCarCarCarChar"/>
    <w:uiPriority w:val="99"/>
    <w:qFormat/>
    <w:rsid w:val="00544EA0"/>
    <w:rPr>
      <w:rFonts w:cs="Times New Roman"/>
      <w:vertAlign w:val="superscript"/>
    </w:rPr>
  </w:style>
  <w:style w:type="paragraph" w:styleId="NoSpacing">
    <w:name w:val="No Spacing"/>
    <w:link w:val="NoSpacingChar"/>
    <w:uiPriority w:val="1"/>
    <w:qFormat/>
    <w:rsid w:val="00FD59D0"/>
    <w:rPr>
      <w:rFonts w:ascii="Calibri" w:hAnsi="Calibri"/>
      <w:sz w:val="22"/>
      <w:szCs w:val="22"/>
    </w:rPr>
  </w:style>
  <w:style w:type="character" w:customStyle="1" w:styleId="apple-converted-space">
    <w:name w:val="apple-converted-space"/>
    <w:rsid w:val="00FD59D0"/>
    <w:rPr>
      <w:rFonts w:cs="Times New Roman"/>
    </w:rPr>
  </w:style>
  <w:style w:type="paragraph" w:customStyle="1" w:styleId="bullet">
    <w:name w:val="bullet"/>
    <w:basedOn w:val="BodyText"/>
    <w:next w:val="BodyText"/>
    <w:uiPriority w:val="99"/>
    <w:rsid w:val="00B51159"/>
    <w:pPr>
      <w:numPr>
        <w:numId w:val="1"/>
      </w:numPr>
      <w:spacing w:before="240" w:after="240"/>
    </w:pPr>
    <w:rPr>
      <w:rFonts w:cs="Arial"/>
      <w:lang w:val="en-GB"/>
    </w:rPr>
  </w:style>
  <w:style w:type="paragraph" w:customStyle="1" w:styleId="Paragraph">
    <w:name w:val="Paragraph"/>
    <w:basedOn w:val="Normal"/>
    <w:link w:val="ParagraphChar"/>
    <w:rsid w:val="00B51159"/>
    <w:pPr>
      <w:spacing w:after="220" w:line="300" w:lineRule="auto"/>
    </w:pPr>
    <w:rPr>
      <w:sz w:val="20"/>
      <w:szCs w:val="20"/>
      <w:lang w:val="en-GB"/>
    </w:rPr>
  </w:style>
  <w:style w:type="character" w:customStyle="1" w:styleId="ParagraphChar">
    <w:name w:val="Paragraph Char"/>
    <w:link w:val="Paragraph"/>
    <w:locked/>
    <w:rsid w:val="00B51159"/>
    <w:rPr>
      <w:rFonts w:ascii="Arial" w:hAnsi="Arial"/>
      <w:lang w:val="en-GB" w:eastAsia="en-US" w:bidi="ar-SA"/>
    </w:rPr>
  </w:style>
  <w:style w:type="paragraph" w:customStyle="1" w:styleId="BodyText3Linespacing15lines">
    <w:name w:val="Body Text3 + Line spacing:  1.5 lines"/>
    <w:basedOn w:val="Normal"/>
    <w:rsid w:val="00B51159"/>
    <w:rPr>
      <w:rFonts w:cs="Arial"/>
      <w:szCs w:val="22"/>
    </w:rPr>
  </w:style>
  <w:style w:type="paragraph" w:styleId="Revision">
    <w:name w:val="Revision"/>
    <w:hidden/>
    <w:uiPriority w:val="99"/>
    <w:semiHidden/>
    <w:rsid w:val="00AA230F"/>
    <w:rPr>
      <w:sz w:val="24"/>
      <w:szCs w:val="24"/>
    </w:rPr>
  </w:style>
  <w:style w:type="character" w:styleId="CommentReference">
    <w:name w:val="annotation reference"/>
    <w:uiPriority w:val="99"/>
    <w:rsid w:val="000A2CDB"/>
    <w:rPr>
      <w:sz w:val="16"/>
      <w:szCs w:val="16"/>
    </w:rPr>
  </w:style>
  <w:style w:type="character" w:customStyle="1" w:styleId="CaptionChar">
    <w:name w:val="Caption Char"/>
    <w:aliases w:val="Caption Char Char Char,Caption Char Char Char Char Char Char Char Char Char Char Char Char Char Char Char Char Char Char Char Char Char Char Char Char Char Char Char Char Char Char Char Char Char Char Char,indent text Char,~Caption Char"/>
    <w:link w:val="Caption"/>
    <w:locked/>
    <w:rsid w:val="00E41F2F"/>
    <w:rPr>
      <w:rFonts w:ascii="Arial" w:hAnsi="Arial" w:cs="Arial"/>
      <w:b/>
      <w:bCs/>
      <w:sz w:val="22"/>
      <w:szCs w:val="22"/>
    </w:rPr>
  </w:style>
  <w:style w:type="paragraph" w:styleId="TableofFigures">
    <w:name w:val="table of figures"/>
    <w:basedOn w:val="Normal"/>
    <w:next w:val="Normal"/>
    <w:uiPriority w:val="99"/>
    <w:unhideWhenUsed/>
    <w:rsid w:val="003A2FE4"/>
    <w:rPr>
      <w:sz w:val="20"/>
    </w:rPr>
  </w:style>
  <w:style w:type="paragraph" w:customStyle="1" w:styleId="Paragraphnumbers">
    <w:name w:val="Paragraph numbers"/>
    <w:basedOn w:val="Normal"/>
    <w:link w:val="ParagraphnumbersChar"/>
    <w:qFormat/>
    <w:rsid w:val="00BA5103"/>
    <w:pPr>
      <w:numPr>
        <w:numId w:val="3"/>
      </w:numPr>
      <w:spacing w:after="200" w:line="360" w:lineRule="auto"/>
    </w:pPr>
    <w:rPr>
      <w:rFonts w:cs="Arial"/>
      <w:szCs w:val="22"/>
      <w:lang w:bidi="en-US"/>
    </w:rPr>
  </w:style>
  <w:style w:type="character" w:customStyle="1" w:styleId="ParagraphnumbersChar">
    <w:name w:val="Paragraph numbers Char"/>
    <w:basedOn w:val="DefaultParagraphFont"/>
    <w:link w:val="Paragraphnumbers"/>
    <w:rsid w:val="00BA5103"/>
    <w:rPr>
      <w:rFonts w:ascii="Arial" w:hAnsi="Arial" w:cs="Arial"/>
      <w:sz w:val="22"/>
      <w:szCs w:val="22"/>
      <w:lang w:bidi="en-US"/>
    </w:rPr>
  </w:style>
  <w:style w:type="paragraph" w:customStyle="1" w:styleId="Numbers">
    <w:name w:val="Numbers"/>
    <w:basedOn w:val="Normal"/>
    <w:link w:val="NumbersChar"/>
    <w:qFormat/>
    <w:rsid w:val="00BA5103"/>
    <w:pPr>
      <w:numPr>
        <w:numId w:val="2"/>
      </w:numPr>
      <w:spacing w:after="200"/>
    </w:pPr>
    <w:rPr>
      <w:rFonts w:eastAsia="Calibri" w:cs="Arial"/>
      <w:b/>
      <w:szCs w:val="22"/>
    </w:rPr>
  </w:style>
  <w:style w:type="character" w:customStyle="1" w:styleId="ListParagraphChar">
    <w:name w:val="List Paragraph Char"/>
    <w:aliases w:val="List Bullet Mary Char,List Paragraph (numbered (a)) Char,Numbered List Paragraph Char,References Char,Liste 1 Char,ReferencesCxSpLast Char,LIST OF TABLES. Char,List Paragraph1 Char,Akapit z listą BS Char,List Paragraph 1 Char,lp Char"/>
    <w:link w:val="ListParagraph"/>
    <w:uiPriority w:val="34"/>
    <w:qFormat/>
    <w:rsid w:val="00BA5103"/>
    <w:rPr>
      <w:rFonts w:ascii="Arial" w:hAnsi="Arial" w:cs="Arial"/>
    </w:rPr>
  </w:style>
  <w:style w:type="paragraph" w:customStyle="1" w:styleId="Bullet0">
    <w:name w:val="Bullet"/>
    <w:aliases w:val="b1"/>
    <w:basedOn w:val="Normal"/>
    <w:link w:val="BulletChar"/>
    <w:qFormat/>
    <w:rsid w:val="00BA5103"/>
    <w:pPr>
      <w:numPr>
        <w:numId w:val="4"/>
      </w:numPr>
      <w:suppressAutoHyphens/>
      <w:spacing w:after="120"/>
    </w:pPr>
    <w:rPr>
      <w:szCs w:val="20"/>
      <w:lang w:val="en-GB"/>
    </w:rPr>
  </w:style>
  <w:style w:type="character" w:customStyle="1" w:styleId="BulletChar">
    <w:name w:val="Bullet Char"/>
    <w:link w:val="Bullet0"/>
    <w:rsid w:val="00BA5103"/>
    <w:rPr>
      <w:rFonts w:ascii="Arial" w:hAnsi="Arial"/>
      <w:sz w:val="22"/>
      <w:lang w:val="en-GB"/>
    </w:rPr>
  </w:style>
  <w:style w:type="paragraph" w:customStyle="1" w:styleId="StyleParagraph11pt">
    <w:name w:val="Style Paragraph + 11 pt"/>
    <w:basedOn w:val="Paragraph"/>
    <w:rsid w:val="00F66315"/>
    <w:pPr>
      <w:spacing w:after="0" w:line="276" w:lineRule="auto"/>
    </w:pPr>
    <w:rPr>
      <w:sz w:val="22"/>
    </w:rPr>
  </w:style>
  <w:style w:type="character" w:customStyle="1" w:styleId="BodyTextIndent2Char">
    <w:name w:val="Body Text Indent 2 Char"/>
    <w:basedOn w:val="DefaultParagraphFont"/>
    <w:link w:val="BodyTextIndent2"/>
    <w:uiPriority w:val="99"/>
    <w:rsid w:val="00E26B53"/>
    <w:rPr>
      <w:sz w:val="24"/>
      <w:szCs w:val="24"/>
    </w:rPr>
  </w:style>
  <w:style w:type="paragraph" w:customStyle="1" w:styleId="MainHeadline1">
    <w:name w:val="Main Headline"/>
    <w:basedOn w:val="Normal"/>
    <w:link w:val="MainHeadlineChar"/>
    <w:qFormat/>
    <w:rsid w:val="00E26B53"/>
    <w:pPr>
      <w:ind w:left="360" w:hanging="360"/>
    </w:pPr>
    <w:rPr>
      <w:b/>
      <w:szCs w:val="22"/>
      <w:lang w:bidi="en-US"/>
    </w:rPr>
  </w:style>
  <w:style w:type="character" w:customStyle="1" w:styleId="MainHeadlineChar">
    <w:name w:val="Main Headline Char"/>
    <w:link w:val="MainHeadline1"/>
    <w:rsid w:val="00E26B53"/>
    <w:rPr>
      <w:rFonts w:ascii="Arial" w:hAnsi="Arial"/>
      <w:b/>
      <w:sz w:val="22"/>
      <w:szCs w:val="22"/>
      <w:lang w:bidi="en-US"/>
    </w:rPr>
  </w:style>
  <w:style w:type="paragraph" w:customStyle="1" w:styleId="anumbering">
    <w:name w:val="a numbering"/>
    <w:basedOn w:val="Normal"/>
    <w:link w:val="anumberingChar"/>
    <w:qFormat/>
    <w:rsid w:val="00E26B53"/>
    <w:pPr>
      <w:numPr>
        <w:numId w:val="5"/>
      </w:numPr>
      <w:tabs>
        <w:tab w:val="num" w:pos="1080"/>
      </w:tabs>
      <w:ind w:left="1080"/>
    </w:pPr>
    <w:rPr>
      <w:rFonts w:cs="Arial"/>
      <w:b/>
      <w:spacing w:val="-3"/>
      <w:szCs w:val="22"/>
      <w:lang w:bidi="en-US"/>
    </w:rPr>
  </w:style>
  <w:style w:type="character" w:customStyle="1" w:styleId="anumberingChar">
    <w:name w:val="a numbering Char"/>
    <w:link w:val="anumbering"/>
    <w:rsid w:val="00E26B53"/>
    <w:rPr>
      <w:rFonts w:ascii="Arial" w:hAnsi="Arial" w:cs="Arial"/>
      <w:b/>
      <w:spacing w:val="-3"/>
      <w:sz w:val="22"/>
      <w:szCs w:val="22"/>
      <w:lang w:bidi="en-US"/>
    </w:rPr>
  </w:style>
  <w:style w:type="paragraph" w:customStyle="1" w:styleId="i">
    <w:name w:val="i)"/>
    <w:basedOn w:val="Normal"/>
    <w:link w:val="iChar"/>
    <w:qFormat/>
    <w:rsid w:val="00E26B53"/>
    <w:pPr>
      <w:numPr>
        <w:numId w:val="6"/>
      </w:numPr>
      <w:spacing w:line="360" w:lineRule="auto"/>
    </w:pPr>
    <w:rPr>
      <w:rFonts w:cs="Arial"/>
      <w:b/>
      <w:iCs/>
      <w:szCs w:val="22"/>
    </w:rPr>
  </w:style>
  <w:style w:type="character" w:customStyle="1" w:styleId="iChar">
    <w:name w:val="i) Char"/>
    <w:link w:val="i"/>
    <w:rsid w:val="00E26B53"/>
    <w:rPr>
      <w:rFonts w:ascii="Arial" w:hAnsi="Arial" w:cs="Arial"/>
      <w:b/>
      <w:iCs/>
      <w:sz w:val="22"/>
      <w:szCs w:val="22"/>
    </w:rPr>
  </w:style>
  <w:style w:type="paragraph" w:customStyle="1" w:styleId="BULLETS0">
    <w:name w:val="BULLETS"/>
    <w:basedOn w:val="Normal"/>
    <w:link w:val="BULLETSChar"/>
    <w:qFormat/>
    <w:rsid w:val="00E26B53"/>
    <w:pPr>
      <w:numPr>
        <w:numId w:val="7"/>
      </w:numPr>
      <w:spacing w:after="200" w:line="360" w:lineRule="auto"/>
    </w:pPr>
    <w:rPr>
      <w:rFonts w:cs="Arial"/>
      <w:szCs w:val="22"/>
    </w:rPr>
  </w:style>
  <w:style w:type="character" w:customStyle="1" w:styleId="BULLETSChar">
    <w:name w:val="BULLETS Char"/>
    <w:basedOn w:val="DefaultParagraphFont"/>
    <w:link w:val="BULLETS0"/>
    <w:rsid w:val="00E26B53"/>
    <w:rPr>
      <w:rFonts w:ascii="Arial" w:hAnsi="Arial" w:cs="Arial"/>
      <w:sz w:val="22"/>
      <w:szCs w:val="22"/>
    </w:rPr>
  </w:style>
  <w:style w:type="paragraph" w:customStyle="1" w:styleId="2101">
    <w:name w:val="2.10.1"/>
    <w:basedOn w:val="Normal"/>
    <w:link w:val="2101Char"/>
    <w:qFormat/>
    <w:rsid w:val="00E26B53"/>
    <w:pPr>
      <w:numPr>
        <w:numId w:val="8"/>
      </w:numPr>
    </w:pPr>
    <w:rPr>
      <w:b/>
      <w:szCs w:val="22"/>
    </w:rPr>
  </w:style>
  <w:style w:type="character" w:customStyle="1" w:styleId="2101Char">
    <w:name w:val="2.10.1 Char"/>
    <w:link w:val="2101"/>
    <w:rsid w:val="00E26B53"/>
    <w:rPr>
      <w:rFonts w:ascii="Arial" w:hAnsi="Arial"/>
      <w:b/>
      <w:sz w:val="22"/>
      <w:szCs w:val="22"/>
    </w:rPr>
  </w:style>
  <w:style w:type="paragraph" w:customStyle="1" w:styleId="text">
    <w:name w:val="text"/>
    <w:basedOn w:val="Normal"/>
    <w:link w:val="textChar"/>
    <w:qFormat/>
    <w:rsid w:val="00E26B53"/>
    <w:pPr>
      <w:widowControl w:val="0"/>
      <w:autoSpaceDE w:val="0"/>
      <w:autoSpaceDN w:val="0"/>
      <w:adjustRightInd w:val="0"/>
      <w:ind w:left="720" w:hanging="720"/>
    </w:pPr>
    <w:rPr>
      <w:szCs w:val="22"/>
      <w:lang w:val="en-GB" w:eastAsia="zh-CN"/>
    </w:rPr>
  </w:style>
  <w:style w:type="character" w:customStyle="1" w:styleId="textChar">
    <w:name w:val="text Char"/>
    <w:link w:val="text"/>
    <w:rsid w:val="00E26B53"/>
    <w:rPr>
      <w:rFonts w:ascii="Arial" w:hAnsi="Arial"/>
      <w:sz w:val="22"/>
      <w:szCs w:val="22"/>
      <w:lang w:val="en-GB" w:eastAsia="zh-CN"/>
    </w:rPr>
  </w:style>
  <w:style w:type="paragraph" w:customStyle="1" w:styleId="PARAGRAPH0">
    <w:name w:val="PARAGRAPH"/>
    <w:basedOn w:val="Normal"/>
    <w:link w:val="PARAGRAPHChar0"/>
    <w:qFormat/>
    <w:rsid w:val="00E26B53"/>
    <w:pPr>
      <w:spacing w:after="200" w:line="360" w:lineRule="auto"/>
      <w:ind w:left="720"/>
    </w:pPr>
    <w:rPr>
      <w:rFonts w:cs="Arial"/>
      <w:szCs w:val="22"/>
      <w:lang w:bidi="en-US"/>
    </w:rPr>
  </w:style>
  <w:style w:type="character" w:customStyle="1" w:styleId="PARAGRAPHChar0">
    <w:name w:val="PARAGRAPH Char"/>
    <w:basedOn w:val="DefaultParagraphFont"/>
    <w:link w:val="PARAGRAPH0"/>
    <w:rsid w:val="00E26B53"/>
    <w:rPr>
      <w:rFonts w:ascii="Arial" w:hAnsi="Arial" w:cs="Arial"/>
      <w:sz w:val="22"/>
      <w:szCs w:val="22"/>
      <w:lang w:bidi="en-US"/>
    </w:rPr>
  </w:style>
  <w:style w:type="paragraph" w:customStyle="1" w:styleId="Style1">
    <w:name w:val="Style1"/>
    <w:basedOn w:val="Normal"/>
    <w:link w:val="Style1Char"/>
    <w:qFormat/>
    <w:rsid w:val="00E26B53"/>
    <w:pPr>
      <w:spacing w:before="120" w:after="120" w:line="360" w:lineRule="auto"/>
      <w:ind w:left="720" w:hanging="720"/>
      <w:jc w:val="center"/>
    </w:pPr>
    <w:rPr>
      <w:rFonts w:cs="Arial"/>
      <w:b/>
      <w:szCs w:val="22"/>
    </w:rPr>
  </w:style>
  <w:style w:type="paragraph" w:customStyle="1" w:styleId="Style2">
    <w:name w:val="Style2"/>
    <w:basedOn w:val="Heading1"/>
    <w:link w:val="Style2Char"/>
    <w:autoRedefine/>
    <w:qFormat/>
    <w:rsid w:val="00E26B53"/>
    <w:pPr>
      <w:keepLines/>
      <w:numPr>
        <w:numId w:val="9"/>
      </w:numPr>
      <w:jc w:val="left"/>
    </w:pPr>
    <w:rPr>
      <w:rFonts w:eastAsiaTheme="majorEastAsia" w:cstheme="majorBidi"/>
      <w:bCs w:val="0"/>
      <w:caps w:val="0"/>
      <w:color w:val="000000" w:themeColor="text1"/>
      <w:szCs w:val="32"/>
    </w:rPr>
  </w:style>
  <w:style w:type="character" w:customStyle="1" w:styleId="Style1Char">
    <w:name w:val="Style1 Char"/>
    <w:basedOn w:val="DefaultParagraphFont"/>
    <w:link w:val="Style1"/>
    <w:rsid w:val="00E26B53"/>
    <w:rPr>
      <w:rFonts w:ascii="Arial" w:hAnsi="Arial" w:cs="Arial"/>
      <w:b/>
      <w:sz w:val="22"/>
      <w:szCs w:val="22"/>
    </w:rPr>
  </w:style>
  <w:style w:type="paragraph" w:customStyle="1" w:styleId="Style3">
    <w:name w:val="Style3"/>
    <w:basedOn w:val="Heading2"/>
    <w:link w:val="Style3Char"/>
    <w:autoRedefine/>
    <w:qFormat/>
    <w:rsid w:val="00E26B53"/>
    <w:pPr>
      <w:numPr>
        <w:ilvl w:val="0"/>
        <w:numId w:val="0"/>
      </w:numPr>
      <w:tabs>
        <w:tab w:val="clear" w:pos="720"/>
      </w:tabs>
      <w:spacing w:before="240" w:line="360" w:lineRule="auto"/>
    </w:pPr>
    <w:rPr>
      <w:iCs/>
      <w:caps w:val="0"/>
      <w:szCs w:val="26"/>
      <w:lang w:val="en-GB"/>
    </w:rPr>
  </w:style>
  <w:style w:type="character" w:customStyle="1" w:styleId="Style2Char">
    <w:name w:val="Style2 Char"/>
    <w:basedOn w:val="Heading1Char"/>
    <w:link w:val="Style2"/>
    <w:rsid w:val="00E26B53"/>
    <w:rPr>
      <w:rFonts w:ascii="Arial" w:eastAsiaTheme="majorEastAsia" w:hAnsi="Arial" w:cstheme="majorBidi"/>
      <w:b/>
      <w:bCs w:val="0"/>
      <w:caps w:val="0"/>
      <w:color w:val="000000" w:themeColor="text1"/>
      <w:kern w:val="32"/>
      <w:sz w:val="28"/>
      <w:szCs w:val="32"/>
      <w:lang w:val="en-GB"/>
    </w:rPr>
  </w:style>
  <w:style w:type="character" w:customStyle="1" w:styleId="Style3Char">
    <w:name w:val="Style3 Char"/>
    <w:basedOn w:val="Heading2Char"/>
    <w:link w:val="Style3"/>
    <w:rsid w:val="00E26B53"/>
    <w:rPr>
      <w:rFonts w:ascii="Arial" w:hAnsi="Arial" w:cs="Arial"/>
      <w:b/>
      <w:bCs/>
      <w:iCs/>
      <w:caps w:val="0"/>
      <w:sz w:val="22"/>
      <w:szCs w:val="26"/>
      <w:lang w:val="en-GB"/>
    </w:rPr>
  </w:style>
  <w:style w:type="paragraph" w:customStyle="1" w:styleId="Default">
    <w:name w:val="Default"/>
    <w:link w:val="DefaultChar"/>
    <w:rsid w:val="00E26B53"/>
    <w:pPr>
      <w:autoSpaceDE w:val="0"/>
      <w:autoSpaceDN w:val="0"/>
      <w:adjustRightInd w:val="0"/>
    </w:pPr>
    <w:rPr>
      <w:rFonts w:ascii="Arial" w:eastAsia="Calibri" w:hAnsi="Arial" w:cs="Arial"/>
      <w:color w:val="000000"/>
      <w:sz w:val="24"/>
      <w:szCs w:val="24"/>
    </w:rPr>
  </w:style>
  <w:style w:type="character" w:customStyle="1" w:styleId="grame">
    <w:name w:val="grame"/>
    <w:basedOn w:val="DefaultParagraphFont"/>
    <w:rsid w:val="00E26B53"/>
  </w:style>
  <w:style w:type="character" w:customStyle="1" w:styleId="spelle">
    <w:name w:val="spelle"/>
    <w:basedOn w:val="DefaultParagraphFont"/>
    <w:rsid w:val="00E26B53"/>
  </w:style>
  <w:style w:type="character" w:customStyle="1" w:styleId="Heading4Char">
    <w:name w:val="Heading 4 Char"/>
    <w:aliases w:val="Heading3.5 Char,Heading4 Char,Char2 Char Char"/>
    <w:basedOn w:val="DefaultParagraphFont"/>
    <w:link w:val="Heading4"/>
    <w:uiPriority w:val="9"/>
    <w:rsid w:val="001530E3"/>
    <w:rPr>
      <w:rFonts w:ascii="Arial" w:hAnsi="Arial"/>
      <w:b/>
      <w:bCs/>
      <w:sz w:val="22"/>
      <w:szCs w:val="22"/>
      <w:lang w:bidi="en-US"/>
    </w:rPr>
  </w:style>
  <w:style w:type="character" w:styleId="FollowedHyperlink">
    <w:name w:val="FollowedHyperlink"/>
    <w:basedOn w:val="DefaultParagraphFont"/>
    <w:uiPriority w:val="99"/>
    <w:unhideWhenUsed/>
    <w:rsid w:val="004F282A"/>
    <w:rPr>
      <w:color w:val="800080"/>
      <w:u w:val="single"/>
    </w:rPr>
  </w:style>
  <w:style w:type="character" w:styleId="Emphasis">
    <w:name w:val="Emphasis"/>
    <w:uiPriority w:val="20"/>
    <w:qFormat/>
    <w:rsid w:val="004F282A"/>
    <w:rPr>
      <w:b/>
      <w:bCs/>
      <w:i/>
      <w:iCs/>
      <w:spacing w:val="10"/>
      <w:bdr w:val="none" w:sz="0" w:space="0" w:color="auto" w:frame="1"/>
    </w:rPr>
  </w:style>
  <w:style w:type="character" w:customStyle="1" w:styleId="TitleChar">
    <w:name w:val="Title Char"/>
    <w:basedOn w:val="DefaultParagraphFont"/>
    <w:link w:val="Title"/>
    <w:uiPriority w:val="10"/>
    <w:rsid w:val="004F282A"/>
    <w:rPr>
      <w:rFonts w:ascii="Arial" w:hAnsi="Arial"/>
      <w:b/>
      <w:sz w:val="22"/>
    </w:rPr>
  </w:style>
  <w:style w:type="character" w:customStyle="1" w:styleId="BodyTextChar1">
    <w:name w:val="Body Text Char1"/>
    <w:aliases w:val="body text Char1,RSA Body Text Char1,*Body Text Char1,* boc Char1,paragraph 2 Char1,body indent Char1,contents Char1,bt Char1,bd Char1,by Char1,Body Text x Char1,block Char1,body tesx Char1,??2 Char1,Head3NoNumber Char1,b Char1"/>
    <w:basedOn w:val="DefaultParagraphFont"/>
    <w:semiHidden/>
    <w:rsid w:val="004F282A"/>
    <w:rPr>
      <w:rFonts w:ascii="Arial" w:hAnsi="Arial"/>
      <w:sz w:val="22"/>
      <w:szCs w:val="24"/>
    </w:rPr>
  </w:style>
  <w:style w:type="character" w:customStyle="1" w:styleId="BodyTextIndentChar">
    <w:name w:val="Body Text Indent Char"/>
    <w:basedOn w:val="DefaultParagraphFont"/>
    <w:link w:val="BodyTextIndent"/>
    <w:rsid w:val="004F282A"/>
    <w:rPr>
      <w:sz w:val="24"/>
      <w:szCs w:val="24"/>
    </w:rPr>
  </w:style>
  <w:style w:type="character" w:customStyle="1" w:styleId="SubtitleChar">
    <w:name w:val="Subtitle Char"/>
    <w:basedOn w:val="DefaultParagraphFont"/>
    <w:link w:val="Subtitle"/>
    <w:uiPriority w:val="11"/>
    <w:rsid w:val="004F282A"/>
    <w:rPr>
      <w:b/>
      <w:sz w:val="24"/>
    </w:rPr>
  </w:style>
  <w:style w:type="character" w:customStyle="1" w:styleId="BodyText2Char">
    <w:name w:val="Body Text 2 Char"/>
    <w:basedOn w:val="DefaultParagraphFont"/>
    <w:link w:val="BodyText2"/>
    <w:uiPriority w:val="99"/>
    <w:rsid w:val="004F282A"/>
    <w:rPr>
      <w:sz w:val="24"/>
      <w:szCs w:val="24"/>
    </w:rPr>
  </w:style>
  <w:style w:type="character" w:customStyle="1" w:styleId="BodyText3Char">
    <w:name w:val="Body Text 3 Char"/>
    <w:basedOn w:val="DefaultParagraphFont"/>
    <w:link w:val="BodyText3"/>
    <w:rsid w:val="004F282A"/>
    <w:rPr>
      <w:sz w:val="16"/>
      <w:szCs w:val="16"/>
    </w:rPr>
  </w:style>
  <w:style w:type="character" w:customStyle="1" w:styleId="BodyTextIndent3Char">
    <w:name w:val="Body Text Indent 3 Char"/>
    <w:basedOn w:val="DefaultParagraphFont"/>
    <w:link w:val="BodyTextIndent3"/>
    <w:rsid w:val="004F282A"/>
    <w:rPr>
      <w:sz w:val="16"/>
      <w:szCs w:val="16"/>
    </w:rPr>
  </w:style>
  <w:style w:type="character" w:customStyle="1" w:styleId="PlainTextChar">
    <w:name w:val="Plain Text Char"/>
    <w:basedOn w:val="DefaultParagraphFont"/>
    <w:link w:val="PlainText"/>
    <w:rsid w:val="004F282A"/>
    <w:rPr>
      <w:rFonts w:ascii="Courier New" w:hAnsi="Courier New"/>
      <w:lang w:val="en-GB"/>
    </w:rPr>
  </w:style>
  <w:style w:type="character" w:customStyle="1" w:styleId="NoSpacingChar">
    <w:name w:val="No Spacing Char"/>
    <w:basedOn w:val="DefaultParagraphFont"/>
    <w:link w:val="NoSpacing"/>
    <w:uiPriority w:val="1"/>
    <w:locked/>
    <w:rsid w:val="004F282A"/>
    <w:rPr>
      <w:rFonts w:ascii="Calibri" w:hAnsi="Calibri"/>
      <w:sz w:val="22"/>
      <w:szCs w:val="22"/>
    </w:rPr>
  </w:style>
  <w:style w:type="paragraph" w:styleId="Quote">
    <w:name w:val="Quote"/>
    <w:basedOn w:val="Normal"/>
    <w:next w:val="Normal"/>
    <w:link w:val="QuoteChar"/>
    <w:uiPriority w:val="29"/>
    <w:qFormat/>
    <w:rsid w:val="004F282A"/>
    <w:pPr>
      <w:spacing w:before="200"/>
      <w:ind w:left="360" w:right="360"/>
    </w:pPr>
    <w:rPr>
      <w:rFonts w:ascii="Calibri" w:hAnsi="Calibri"/>
      <w:i/>
      <w:iCs/>
      <w:szCs w:val="22"/>
      <w:lang w:bidi="en-US"/>
    </w:rPr>
  </w:style>
  <w:style w:type="character" w:customStyle="1" w:styleId="QuoteChar">
    <w:name w:val="Quote Char"/>
    <w:basedOn w:val="DefaultParagraphFont"/>
    <w:link w:val="Quote"/>
    <w:uiPriority w:val="29"/>
    <w:rsid w:val="004F282A"/>
    <w:rPr>
      <w:rFonts w:ascii="Calibri" w:hAnsi="Calibri"/>
      <w:i/>
      <w:iCs/>
      <w:sz w:val="22"/>
      <w:szCs w:val="22"/>
      <w:lang w:bidi="en-US"/>
    </w:rPr>
  </w:style>
  <w:style w:type="paragraph" w:styleId="IntenseQuote">
    <w:name w:val="Intense Quote"/>
    <w:basedOn w:val="Normal"/>
    <w:next w:val="Normal"/>
    <w:link w:val="IntenseQuoteChar"/>
    <w:uiPriority w:val="30"/>
    <w:qFormat/>
    <w:rsid w:val="004F282A"/>
    <w:pPr>
      <w:pBdr>
        <w:bottom w:val="single" w:sz="4" w:space="1" w:color="auto"/>
      </w:pBdr>
      <w:spacing w:before="200" w:after="280"/>
      <w:ind w:left="1008" w:right="1152"/>
    </w:pPr>
    <w:rPr>
      <w:rFonts w:ascii="Calibri" w:hAnsi="Calibri"/>
      <w:b/>
      <w:bCs/>
      <w:i/>
      <w:iCs/>
      <w:szCs w:val="22"/>
      <w:lang w:bidi="en-US"/>
    </w:rPr>
  </w:style>
  <w:style w:type="character" w:customStyle="1" w:styleId="IntenseQuoteChar">
    <w:name w:val="Intense Quote Char"/>
    <w:basedOn w:val="DefaultParagraphFont"/>
    <w:link w:val="IntenseQuote"/>
    <w:uiPriority w:val="30"/>
    <w:rsid w:val="004F282A"/>
    <w:rPr>
      <w:rFonts w:ascii="Calibri" w:hAnsi="Calibri"/>
      <w:b/>
      <w:bCs/>
      <w:i/>
      <w:iCs/>
      <w:sz w:val="22"/>
      <w:szCs w:val="22"/>
      <w:lang w:bidi="en-US"/>
    </w:rPr>
  </w:style>
  <w:style w:type="paragraph" w:customStyle="1" w:styleId="Bullets">
    <w:name w:val="Bullets"/>
    <w:basedOn w:val="Normal"/>
    <w:link w:val="BulletsChar0"/>
    <w:rsid w:val="004F282A"/>
    <w:pPr>
      <w:numPr>
        <w:ilvl w:val="1"/>
        <w:numId w:val="10"/>
      </w:numPr>
      <w:spacing w:after="200"/>
    </w:pPr>
    <w:rPr>
      <w:szCs w:val="22"/>
      <w:lang w:bidi="en-US"/>
    </w:rPr>
  </w:style>
  <w:style w:type="paragraph" w:customStyle="1" w:styleId="Subheading5">
    <w:name w:val="Subheading 5"/>
    <w:basedOn w:val="BodyText"/>
    <w:rsid w:val="004F282A"/>
    <w:pPr>
      <w:numPr>
        <w:numId w:val="11"/>
      </w:numPr>
      <w:tabs>
        <w:tab w:val="left" w:pos="720"/>
      </w:tabs>
      <w:spacing w:after="0"/>
    </w:pPr>
    <w:rPr>
      <w:rFonts w:cs="Arial"/>
      <w:b/>
      <w:bCs/>
    </w:rPr>
  </w:style>
  <w:style w:type="paragraph" w:customStyle="1" w:styleId="BodyTextBulleted">
    <w:name w:val="Body Text Bulleted"/>
    <w:basedOn w:val="Normal"/>
    <w:rsid w:val="004F282A"/>
    <w:pPr>
      <w:numPr>
        <w:numId w:val="12"/>
      </w:numPr>
      <w:tabs>
        <w:tab w:val="clear" w:pos="4320"/>
        <w:tab w:val="left" w:pos="-1440"/>
        <w:tab w:val="left" w:pos="-1080"/>
        <w:tab w:val="left" w:pos="0"/>
        <w:tab w:val="num" w:pos="1430"/>
        <w:tab w:val="left" w:pos="2160"/>
        <w:tab w:val="left" w:pos="2880"/>
        <w:tab w:val="left" w:pos="3600"/>
        <w:tab w:val="left" w:pos="5040"/>
        <w:tab w:val="left" w:pos="5760"/>
        <w:tab w:val="left" w:pos="6480"/>
        <w:tab w:val="left" w:pos="7200"/>
        <w:tab w:val="left" w:pos="7920"/>
        <w:tab w:val="left" w:pos="8640"/>
      </w:tabs>
      <w:spacing w:after="240" w:line="312" w:lineRule="auto"/>
      <w:ind w:left="1430" w:hanging="770"/>
    </w:pPr>
    <w:rPr>
      <w:rFonts w:cs="Arial"/>
      <w:szCs w:val="20"/>
      <w:lang w:val="en-GB" w:bidi="en-US"/>
    </w:rPr>
  </w:style>
  <w:style w:type="paragraph" w:customStyle="1" w:styleId="Impacts">
    <w:name w:val="Impacts"/>
    <w:basedOn w:val="Normal"/>
    <w:link w:val="ImpactsCharChar"/>
    <w:rsid w:val="004F282A"/>
    <w:pPr>
      <w:numPr>
        <w:numId w:val="13"/>
      </w:numPr>
      <w:tabs>
        <w:tab w:val="num" w:pos="360"/>
      </w:tabs>
      <w:spacing w:after="200"/>
      <w:ind w:left="0" w:firstLine="0"/>
    </w:pPr>
    <w:rPr>
      <w:rFonts w:cs="Arial"/>
      <w:b/>
      <w:bCs/>
      <w:szCs w:val="22"/>
      <w:lang w:bidi="en-US"/>
    </w:rPr>
  </w:style>
  <w:style w:type="paragraph" w:customStyle="1" w:styleId="SubHeadline0">
    <w:name w:val="SubHeadline"/>
    <w:basedOn w:val="Normal"/>
    <w:rsid w:val="004F282A"/>
    <w:pPr>
      <w:numPr>
        <w:numId w:val="14"/>
      </w:numPr>
      <w:tabs>
        <w:tab w:val="num" w:pos="360"/>
      </w:tabs>
      <w:spacing w:after="200"/>
    </w:pPr>
    <w:rPr>
      <w:rFonts w:cs="Arial"/>
      <w:b/>
      <w:bCs/>
      <w:szCs w:val="22"/>
      <w:lang w:bidi="en-US"/>
    </w:rPr>
  </w:style>
  <w:style w:type="paragraph" w:customStyle="1" w:styleId="Table1">
    <w:name w:val="Table1"/>
    <w:basedOn w:val="Normal"/>
    <w:link w:val="Table1Char"/>
    <w:qFormat/>
    <w:rsid w:val="004F282A"/>
    <w:pPr>
      <w:spacing w:after="200"/>
    </w:pPr>
    <w:rPr>
      <w:rFonts w:cs="Arial"/>
      <w:szCs w:val="22"/>
      <w:lang w:bidi="en-US"/>
    </w:rPr>
  </w:style>
  <w:style w:type="paragraph" w:customStyle="1" w:styleId="Table7">
    <w:name w:val="Table 7"/>
    <w:basedOn w:val="Normal"/>
    <w:rsid w:val="004F282A"/>
    <w:pPr>
      <w:spacing w:after="200"/>
      <w:ind w:left="720"/>
    </w:pPr>
    <w:rPr>
      <w:rFonts w:cs="Arial"/>
      <w:b/>
      <w:szCs w:val="22"/>
      <w:lang w:bidi="en-US"/>
    </w:rPr>
  </w:style>
  <w:style w:type="paragraph" w:customStyle="1" w:styleId="TAGUS">
    <w:name w:val="TAGUS"/>
    <w:rsid w:val="004F282A"/>
    <w:pPr>
      <w:widowControl w:val="0"/>
      <w:tabs>
        <w:tab w:val="left" w:pos="-1440"/>
        <w:tab w:val="left" w:pos="-720"/>
        <w:tab w:val="left" w:pos="0"/>
        <w:tab w:val="right" w:pos="2263"/>
        <w:tab w:val="left" w:pos="2531"/>
        <w:tab w:val="left" w:pos="2796"/>
        <w:tab w:val="left" w:pos="3064"/>
        <w:tab w:val="left" w:pos="3595"/>
        <w:tab w:val="left" w:pos="4128"/>
        <w:tab w:val="left" w:pos="4662"/>
        <w:tab w:val="left" w:pos="5195"/>
        <w:tab w:val="left" w:pos="5728"/>
        <w:tab w:val="left" w:pos="6259"/>
        <w:tab w:val="left" w:pos="6792"/>
        <w:tab w:val="left" w:pos="7326"/>
        <w:tab w:val="left" w:pos="7859"/>
        <w:tab w:val="left" w:pos="7920"/>
      </w:tabs>
      <w:suppressAutoHyphens/>
      <w:spacing w:after="200" w:line="276" w:lineRule="auto"/>
      <w:jc w:val="both"/>
    </w:pPr>
    <w:rPr>
      <w:rFonts w:ascii="Calibri" w:hAnsi="Calibri"/>
      <w:spacing w:val="-2"/>
      <w:sz w:val="22"/>
      <w:szCs w:val="22"/>
      <w:lang w:bidi="en-US"/>
    </w:rPr>
  </w:style>
  <w:style w:type="paragraph" w:customStyle="1" w:styleId="MainHeadline0">
    <w:name w:val="Main Head line"/>
    <w:basedOn w:val="Normal"/>
    <w:rsid w:val="004F282A"/>
    <w:pPr>
      <w:numPr>
        <w:numId w:val="15"/>
      </w:numPr>
      <w:spacing w:after="200"/>
    </w:pPr>
    <w:rPr>
      <w:rFonts w:cs="Arial"/>
      <w:b/>
      <w:bCs/>
      <w:szCs w:val="22"/>
      <w:lang w:bidi="en-US"/>
    </w:rPr>
  </w:style>
  <w:style w:type="character" w:customStyle="1" w:styleId="outlinenumberChar">
    <w:name w:val="out line number Char"/>
    <w:basedOn w:val="ParagraphChar"/>
    <w:link w:val="outlinenumber"/>
    <w:locked/>
    <w:rsid w:val="004F282A"/>
    <w:rPr>
      <w:rFonts w:ascii="Arial" w:hAnsi="Arial" w:cs="Arial"/>
      <w:sz w:val="22"/>
      <w:szCs w:val="22"/>
      <w:lang w:val="en-GB" w:eastAsia="en-US" w:bidi="ar-SA"/>
    </w:rPr>
  </w:style>
  <w:style w:type="paragraph" w:customStyle="1" w:styleId="outlinenumber">
    <w:name w:val="out line number"/>
    <w:basedOn w:val="Paragraph"/>
    <w:link w:val="outlinenumberChar"/>
    <w:rsid w:val="004F282A"/>
    <w:pPr>
      <w:numPr>
        <w:numId w:val="16"/>
      </w:numPr>
      <w:spacing w:after="200" w:line="276" w:lineRule="auto"/>
    </w:pPr>
    <w:rPr>
      <w:rFonts w:cs="Arial"/>
      <w:sz w:val="22"/>
      <w:szCs w:val="22"/>
    </w:rPr>
  </w:style>
  <w:style w:type="character" w:customStyle="1" w:styleId="StyleLeft1261chChar">
    <w:name w:val="Style Left  12.61 ch Char"/>
    <w:basedOn w:val="DefaultParagraphFont"/>
    <w:link w:val="StyleLeft1261ch"/>
    <w:locked/>
    <w:rsid w:val="004F282A"/>
    <w:rPr>
      <w:rFonts w:ascii="Calibri" w:hAnsi="Calibri"/>
      <w:sz w:val="22"/>
      <w:szCs w:val="22"/>
      <w:lang w:bidi="en-US"/>
    </w:rPr>
  </w:style>
  <w:style w:type="paragraph" w:customStyle="1" w:styleId="StyleLeft1261ch">
    <w:name w:val="Style Left  12.61 ch"/>
    <w:basedOn w:val="Normal"/>
    <w:link w:val="StyleLeft1261chChar"/>
    <w:autoRedefine/>
    <w:rsid w:val="004F282A"/>
    <w:pPr>
      <w:keepNext/>
      <w:spacing w:line="360" w:lineRule="auto"/>
      <w:ind w:left="720"/>
    </w:pPr>
    <w:rPr>
      <w:rFonts w:ascii="Calibri" w:hAnsi="Calibri"/>
      <w:szCs w:val="22"/>
      <w:lang w:bidi="en-US"/>
    </w:rPr>
  </w:style>
  <w:style w:type="character" w:customStyle="1" w:styleId="TableChar">
    <w:name w:val="Table Char"/>
    <w:basedOn w:val="StyleLeft1261chChar"/>
    <w:link w:val="Table"/>
    <w:locked/>
    <w:rsid w:val="004F282A"/>
    <w:rPr>
      <w:rFonts w:ascii="Arial" w:hAnsi="Arial" w:cs="Arial"/>
      <w:sz w:val="22"/>
      <w:szCs w:val="22"/>
      <w:lang w:bidi="en-US"/>
    </w:rPr>
  </w:style>
  <w:style w:type="paragraph" w:customStyle="1" w:styleId="Table">
    <w:name w:val="Table"/>
    <w:basedOn w:val="StyleLeft1261ch"/>
    <w:link w:val="TableChar"/>
    <w:qFormat/>
    <w:rsid w:val="004F282A"/>
    <w:pPr>
      <w:framePr w:wrap="around" w:hAnchor="text"/>
    </w:pPr>
    <w:rPr>
      <w:rFonts w:ascii="Arial" w:hAnsi="Arial" w:cs="Arial"/>
    </w:rPr>
  </w:style>
  <w:style w:type="character" w:customStyle="1" w:styleId="ParagraphnumberChar">
    <w:name w:val="Paragraph number Char"/>
    <w:basedOn w:val="outlinenumberChar"/>
    <w:link w:val="Paragraphnumber"/>
    <w:locked/>
    <w:rsid w:val="004F282A"/>
    <w:rPr>
      <w:rFonts w:ascii="Arial" w:hAnsi="Arial" w:cs="Arial"/>
      <w:sz w:val="22"/>
      <w:szCs w:val="22"/>
      <w:lang w:val="en-GB" w:eastAsia="en-US" w:bidi="ar-SA"/>
    </w:rPr>
  </w:style>
  <w:style w:type="paragraph" w:customStyle="1" w:styleId="Paragraphnumber">
    <w:name w:val="Paragraph number"/>
    <w:basedOn w:val="outlinenumber"/>
    <w:link w:val="ParagraphnumberChar"/>
    <w:rsid w:val="004F282A"/>
  </w:style>
  <w:style w:type="paragraph" w:customStyle="1" w:styleId="BashaLevel2">
    <w:name w:val="Basha_Level_2"/>
    <w:basedOn w:val="Normal"/>
    <w:rsid w:val="004F282A"/>
    <w:pPr>
      <w:tabs>
        <w:tab w:val="num" w:pos="720"/>
      </w:tabs>
      <w:spacing w:after="180"/>
      <w:ind w:left="720" w:hanging="720"/>
    </w:pPr>
    <w:rPr>
      <w:rFonts w:cs="Arial"/>
      <w:b/>
      <w:caps/>
      <w:szCs w:val="22"/>
      <w:lang w:val="en-GB"/>
    </w:rPr>
  </w:style>
  <w:style w:type="paragraph" w:customStyle="1" w:styleId="BashaLevel3">
    <w:name w:val="Basha_Level_3"/>
    <w:basedOn w:val="Normal"/>
    <w:rsid w:val="004F282A"/>
    <w:pPr>
      <w:tabs>
        <w:tab w:val="num" w:pos="720"/>
      </w:tabs>
      <w:spacing w:after="180"/>
      <w:ind w:left="720" w:hanging="720"/>
    </w:pPr>
    <w:rPr>
      <w:rFonts w:cs="Arial"/>
      <w:b/>
      <w:szCs w:val="22"/>
      <w:lang w:val="en-GB"/>
    </w:rPr>
  </w:style>
  <w:style w:type="paragraph" w:customStyle="1" w:styleId="BashaLevel4">
    <w:name w:val="Basha_Level_4"/>
    <w:basedOn w:val="BashaLevel3"/>
    <w:rsid w:val="004F282A"/>
  </w:style>
  <w:style w:type="character" w:customStyle="1" w:styleId="BashaParagraphCharCharChar">
    <w:name w:val="Basha_Paragraph Char Char Char"/>
    <w:basedOn w:val="DefaultParagraphFont"/>
    <w:link w:val="BashaParagraphCharChar"/>
    <w:locked/>
    <w:rsid w:val="004F282A"/>
    <w:rPr>
      <w:rFonts w:ascii="Arial" w:hAnsi="Arial" w:cs="Arial"/>
      <w:sz w:val="22"/>
      <w:szCs w:val="22"/>
      <w:lang w:val="en-GB"/>
    </w:rPr>
  </w:style>
  <w:style w:type="paragraph" w:customStyle="1" w:styleId="BashaParagraphCharChar">
    <w:name w:val="Basha_Paragraph Char Char"/>
    <w:basedOn w:val="Normal"/>
    <w:link w:val="BashaParagraphCharCharChar"/>
    <w:rsid w:val="004F282A"/>
    <w:pPr>
      <w:spacing w:after="180"/>
      <w:ind w:left="720"/>
    </w:pPr>
    <w:rPr>
      <w:rFonts w:cs="Arial"/>
      <w:szCs w:val="22"/>
      <w:lang w:val="en-GB"/>
    </w:rPr>
  </w:style>
  <w:style w:type="character" w:customStyle="1" w:styleId="MAINHeading1Char">
    <w:name w:val="MAIN Heading 1 Char"/>
    <w:basedOn w:val="DefaultParagraphFont"/>
    <w:link w:val="MAINHeading1"/>
    <w:locked/>
    <w:rsid w:val="004F282A"/>
    <w:rPr>
      <w:rFonts w:ascii="Arial" w:hAnsi="Arial" w:cs="Arial"/>
      <w:b/>
      <w:sz w:val="22"/>
      <w:szCs w:val="22"/>
      <w:lang w:bidi="en-US"/>
    </w:rPr>
  </w:style>
  <w:style w:type="paragraph" w:customStyle="1" w:styleId="MAINHeading1">
    <w:name w:val="MAIN Heading 1"/>
    <w:basedOn w:val="Normal"/>
    <w:link w:val="MAINHeading1Char"/>
    <w:qFormat/>
    <w:rsid w:val="004F282A"/>
    <w:pPr>
      <w:numPr>
        <w:numId w:val="17"/>
      </w:numPr>
      <w:spacing w:after="200" w:line="360" w:lineRule="auto"/>
    </w:pPr>
    <w:rPr>
      <w:rFonts w:cs="Arial"/>
      <w:b/>
      <w:szCs w:val="22"/>
      <w:lang w:bidi="en-US"/>
    </w:rPr>
  </w:style>
  <w:style w:type="character" w:customStyle="1" w:styleId="21Char">
    <w:name w:val="2.1 Char"/>
    <w:basedOn w:val="MainHeadlineChar"/>
    <w:link w:val="21"/>
    <w:locked/>
    <w:rsid w:val="004F282A"/>
    <w:rPr>
      <w:rFonts w:ascii="Arial" w:hAnsi="Arial"/>
      <w:b/>
      <w:sz w:val="22"/>
      <w:szCs w:val="22"/>
      <w:lang w:bidi="en-US"/>
    </w:rPr>
  </w:style>
  <w:style w:type="paragraph" w:customStyle="1" w:styleId="21">
    <w:name w:val="2.1"/>
    <w:basedOn w:val="MainHeadline1"/>
    <w:link w:val="21Char"/>
    <w:qFormat/>
    <w:rsid w:val="004F282A"/>
    <w:pPr>
      <w:numPr>
        <w:numId w:val="18"/>
      </w:numPr>
      <w:ind w:left="720" w:hanging="720"/>
    </w:pPr>
  </w:style>
  <w:style w:type="character" w:customStyle="1" w:styleId="231Char">
    <w:name w:val="2.3.1 Char"/>
    <w:basedOn w:val="DefaultParagraphFont"/>
    <w:link w:val="231"/>
    <w:locked/>
    <w:rsid w:val="004F282A"/>
    <w:rPr>
      <w:rFonts w:ascii="Arial" w:hAnsi="Arial"/>
      <w:b/>
      <w:sz w:val="22"/>
      <w:szCs w:val="22"/>
      <w:lang w:val="en-GB" w:eastAsia="en-GB"/>
    </w:rPr>
  </w:style>
  <w:style w:type="paragraph" w:customStyle="1" w:styleId="231">
    <w:name w:val="2.3.1"/>
    <w:basedOn w:val="Normal"/>
    <w:link w:val="231Char"/>
    <w:qFormat/>
    <w:rsid w:val="004F282A"/>
    <w:pPr>
      <w:numPr>
        <w:numId w:val="19"/>
      </w:numPr>
      <w:spacing w:line="360" w:lineRule="auto"/>
    </w:pPr>
    <w:rPr>
      <w:b/>
      <w:szCs w:val="22"/>
      <w:lang w:val="en-GB" w:eastAsia="en-GB"/>
    </w:rPr>
  </w:style>
  <w:style w:type="paragraph" w:customStyle="1" w:styleId="normalp">
    <w:name w:val="normalp"/>
    <w:basedOn w:val="Normal"/>
    <w:rsid w:val="004F282A"/>
    <w:pPr>
      <w:shd w:val="clear" w:color="auto" w:fill="FFFFFF"/>
      <w:spacing w:before="45" w:after="100" w:afterAutospacing="1"/>
    </w:pPr>
    <w:rPr>
      <w:rFonts w:cs="Arial"/>
      <w:color w:val="000000"/>
      <w:sz w:val="20"/>
      <w:szCs w:val="20"/>
    </w:rPr>
  </w:style>
  <w:style w:type="paragraph" w:customStyle="1" w:styleId="textn">
    <w:name w:val="textn"/>
    <w:basedOn w:val="Normal"/>
    <w:rsid w:val="004F282A"/>
    <w:pPr>
      <w:spacing w:before="150" w:after="100" w:afterAutospacing="1"/>
      <w:ind w:right="150"/>
    </w:pPr>
    <w:rPr>
      <w:rFonts w:cs="Arial"/>
      <w:color w:val="000000"/>
      <w:sz w:val="18"/>
      <w:szCs w:val="18"/>
    </w:rPr>
  </w:style>
  <w:style w:type="paragraph" w:customStyle="1" w:styleId="normaltext">
    <w:name w:val="normaltext"/>
    <w:basedOn w:val="Normal"/>
    <w:rsid w:val="004F282A"/>
    <w:pPr>
      <w:spacing w:before="100" w:beforeAutospacing="1" w:after="100" w:afterAutospacing="1"/>
    </w:pPr>
  </w:style>
  <w:style w:type="paragraph" w:customStyle="1" w:styleId="ParaNumber">
    <w:name w:val="ParaNumber"/>
    <w:basedOn w:val="BodyTextIndent2"/>
    <w:rsid w:val="004F282A"/>
    <w:pPr>
      <w:numPr>
        <w:numId w:val="20"/>
      </w:numPr>
      <w:spacing w:after="0" w:line="360" w:lineRule="auto"/>
      <w:ind w:left="0" w:firstLine="0"/>
    </w:pPr>
  </w:style>
  <w:style w:type="character" w:customStyle="1" w:styleId="1Char">
    <w:name w:val="1) Char"/>
    <w:basedOn w:val="BodyTextChar"/>
    <w:link w:val="1"/>
    <w:locked/>
    <w:rsid w:val="004F282A"/>
    <w:rPr>
      <w:rFonts w:ascii="Arial" w:hAnsi="Arial" w:cs="Arial"/>
      <w:b/>
      <w:bCs/>
      <w:sz w:val="22"/>
      <w:szCs w:val="22"/>
      <w:lang w:val="en-US" w:eastAsia="en-US" w:bidi="en-US"/>
    </w:rPr>
  </w:style>
  <w:style w:type="paragraph" w:customStyle="1" w:styleId="1">
    <w:name w:val="1)"/>
    <w:basedOn w:val="BodyText"/>
    <w:link w:val="1Char"/>
    <w:qFormat/>
    <w:rsid w:val="004F282A"/>
    <w:pPr>
      <w:numPr>
        <w:numId w:val="21"/>
      </w:numPr>
      <w:tabs>
        <w:tab w:val="left" w:pos="720"/>
      </w:tabs>
    </w:pPr>
    <w:rPr>
      <w:rFonts w:cs="Arial"/>
      <w:b/>
      <w:bCs/>
      <w:lang w:bidi="en-US"/>
    </w:rPr>
  </w:style>
  <w:style w:type="character" w:customStyle="1" w:styleId="StyleiChar">
    <w:name w:val="Stylei) Char"/>
    <w:basedOn w:val="BodyTextChar"/>
    <w:link w:val="Stylei"/>
    <w:locked/>
    <w:rsid w:val="004F282A"/>
    <w:rPr>
      <w:rFonts w:ascii="Arial" w:hAnsi="Arial" w:cs="Arial"/>
      <w:b/>
      <w:bCs/>
      <w:sz w:val="22"/>
      <w:szCs w:val="22"/>
      <w:lang w:val="en-US" w:eastAsia="en-US" w:bidi="en-US"/>
    </w:rPr>
  </w:style>
  <w:style w:type="paragraph" w:customStyle="1" w:styleId="Stylei">
    <w:name w:val="Stylei)"/>
    <w:basedOn w:val="BodyText"/>
    <w:link w:val="StyleiChar"/>
    <w:qFormat/>
    <w:rsid w:val="004F282A"/>
    <w:pPr>
      <w:numPr>
        <w:numId w:val="22"/>
      </w:numPr>
      <w:tabs>
        <w:tab w:val="left" w:pos="0"/>
        <w:tab w:val="left" w:pos="540"/>
        <w:tab w:val="left" w:pos="720"/>
      </w:tabs>
    </w:pPr>
    <w:rPr>
      <w:rFonts w:cs="Arial"/>
      <w:b/>
      <w:bCs/>
      <w:lang w:bidi="en-US"/>
    </w:rPr>
  </w:style>
  <w:style w:type="paragraph" w:customStyle="1" w:styleId="Pa27">
    <w:name w:val="Pa27"/>
    <w:basedOn w:val="Default"/>
    <w:next w:val="Default"/>
    <w:uiPriority w:val="99"/>
    <w:rsid w:val="004F282A"/>
    <w:pPr>
      <w:spacing w:line="201" w:lineRule="atLeast"/>
    </w:pPr>
    <w:rPr>
      <w:rFonts w:ascii="Times" w:eastAsia="Times New Roman" w:hAnsi="Times" w:cs="Times New Roman"/>
      <w:color w:val="auto"/>
    </w:rPr>
  </w:style>
  <w:style w:type="character" w:customStyle="1" w:styleId="MainheadlineCharChar">
    <w:name w:val="Main headline Char Char"/>
    <w:basedOn w:val="DefaultParagraphFont"/>
    <w:link w:val="Mainheadline"/>
    <w:locked/>
    <w:rsid w:val="004F282A"/>
    <w:rPr>
      <w:rFonts w:ascii="Arial" w:hAnsi="Arial" w:cs="Arial"/>
      <w:b/>
      <w:bCs/>
      <w:sz w:val="22"/>
      <w:szCs w:val="22"/>
    </w:rPr>
  </w:style>
  <w:style w:type="paragraph" w:customStyle="1" w:styleId="Mainheadline">
    <w:name w:val="Main headline"/>
    <w:basedOn w:val="Normal"/>
    <w:link w:val="MainheadlineCharChar"/>
    <w:autoRedefine/>
    <w:rsid w:val="004F282A"/>
    <w:pPr>
      <w:numPr>
        <w:numId w:val="23"/>
      </w:numPr>
    </w:pPr>
    <w:rPr>
      <w:rFonts w:cs="Arial"/>
      <w:b/>
      <w:bCs/>
      <w:szCs w:val="22"/>
    </w:rPr>
  </w:style>
  <w:style w:type="paragraph" w:customStyle="1" w:styleId="SubHeading2">
    <w:name w:val="SubHeading2"/>
    <w:basedOn w:val="Heading3"/>
    <w:rsid w:val="004F282A"/>
    <w:pPr>
      <w:keepNext w:val="0"/>
      <w:widowControl w:val="0"/>
      <w:numPr>
        <w:ilvl w:val="0"/>
        <w:numId w:val="0"/>
      </w:numPr>
      <w:tabs>
        <w:tab w:val="num" w:pos="720"/>
      </w:tabs>
      <w:spacing w:line="240" w:lineRule="auto"/>
      <w:ind w:left="1080" w:hanging="1080"/>
      <w:jc w:val="left"/>
    </w:pPr>
    <w:rPr>
      <w:szCs w:val="26"/>
    </w:rPr>
  </w:style>
  <w:style w:type="paragraph" w:customStyle="1" w:styleId="Subheadline2">
    <w:name w:val="Subheadline2"/>
    <w:basedOn w:val="Normal"/>
    <w:rsid w:val="004F282A"/>
    <w:pPr>
      <w:numPr>
        <w:numId w:val="24"/>
      </w:numPr>
    </w:pPr>
    <w:rPr>
      <w:rFonts w:cs="Arial"/>
      <w:b/>
      <w:szCs w:val="22"/>
    </w:rPr>
  </w:style>
  <w:style w:type="paragraph" w:customStyle="1" w:styleId="Paragrapah">
    <w:name w:val="Paragrapah"/>
    <w:basedOn w:val="Normal"/>
    <w:qFormat/>
    <w:rsid w:val="004F282A"/>
    <w:pPr>
      <w:spacing w:before="100" w:beforeAutospacing="1" w:after="240" w:line="360" w:lineRule="auto"/>
      <w:ind w:left="1170" w:hanging="360"/>
    </w:pPr>
    <w:rPr>
      <w:rFonts w:cs="Arial"/>
      <w:szCs w:val="22"/>
    </w:rPr>
  </w:style>
  <w:style w:type="character" w:styleId="SubtleEmphasis">
    <w:name w:val="Subtle Emphasis"/>
    <w:uiPriority w:val="19"/>
    <w:qFormat/>
    <w:rsid w:val="004F282A"/>
    <w:rPr>
      <w:i/>
      <w:iCs/>
    </w:rPr>
  </w:style>
  <w:style w:type="character" w:styleId="IntenseEmphasis">
    <w:name w:val="Intense Emphasis"/>
    <w:uiPriority w:val="21"/>
    <w:qFormat/>
    <w:rsid w:val="004F282A"/>
    <w:rPr>
      <w:b/>
      <w:bCs/>
    </w:rPr>
  </w:style>
  <w:style w:type="character" w:styleId="SubtleReference">
    <w:name w:val="Subtle Reference"/>
    <w:uiPriority w:val="31"/>
    <w:qFormat/>
    <w:rsid w:val="004F282A"/>
    <w:rPr>
      <w:smallCaps/>
    </w:rPr>
  </w:style>
  <w:style w:type="character" w:customStyle="1" w:styleId="textn1">
    <w:name w:val="textn1"/>
    <w:basedOn w:val="DefaultParagraphFont"/>
    <w:rsid w:val="004F282A"/>
    <w:rPr>
      <w:rFonts w:ascii="Arial" w:hAnsi="Arial" w:cs="Arial" w:hint="default"/>
      <w:b w:val="0"/>
      <w:bCs w:val="0"/>
      <w:strike w:val="0"/>
      <w:dstrike w:val="0"/>
      <w:color w:val="000000"/>
      <w:sz w:val="18"/>
      <w:szCs w:val="18"/>
      <w:u w:val="none"/>
      <w:effect w:val="none"/>
    </w:rPr>
  </w:style>
  <w:style w:type="table" w:customStyle="1" w:styleId="TableGrid2">
    <w:name w:val="Table Grid2"/>
    <w:basedOn w:val="TableNormal"/>
    <w:rsid w:val="004F282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4F282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4F282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4F282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pactsCharChar">
    <w:name w:val="Impacts Char Char"/>
    <w:basedOn w:val="PARAGRAPHChar0"/>
    <w:link w:val="Impacts"/>
    <w:rsid w:val="00D60EE9"/>
    <w:rPr>
      <w:rFonts w:ascii="Arial" w:hAnsi="Arial" w:cs="Arial"/>
      <w:b/>
      <w:bCs/>
      <w:sz w:val="22"/>
      <w:szCs w:val="22"/>
      <w:lang w:bidi="en-US"/>
    </w:rPr>
  </w:style>
  <w:style w:type="paragraph" w:customStyle="1" w:styleId="Marktable">
    <w:name w:val="Mark_table"/>
    <w:basedOn w:val="Normal"/>
    <w:next w:val="Normal"/>
    <w:rsid w:val="00F93076"/>
    <w:pPr>
      <w:tabs>
        <w:tab w:val="left" w:pos="86"/>
        <w:tab w:val="left" w:pos="1440"/>
        <w:tab w:val="left" w:pos="2160"/>
        <w:tab w:val="left" w:pos="2880"/>
        <w:tab w:val="left" w:pos="3600"/>
        <w:tab w:val="left" w:pos="4320"/>
        <w:tab w:val="left" w:pos="5040"/>
        <w:tab w:val="left" w:pos="5760"/>
        <w:tab w:val="left" w:pos="6480"/>
        <w:tab w:val="left" w:pos="7200"/>
        <w:tab w:val="left" w:pos="7920"/>
      </w:tabs>
      <w:suppressAutoHyphens/>
      <w:spacing w:before="120" w:after="120" w:line="240" w:lineRule="auto"/>
      <w:jc w:val="center"/>
    </w:pPr>
    <w:rPr>
      <w:rFonts w:ascii="Arial Bold" w:hAnsi="Arial Bold"/>
      <w:b/>
      <w:szCs w:val="20"/>
      <w:lang w:val="en-GB"/>
    </w:rPr>
  </w:style>
  <w:style w:type="paragraph" w:customStyle="1" w:styleId="TextChar0">
    <w:name w:val="Text Char"/>
    <w:basedOn w:val="Normal"/>
    <w:link w:val="TextCharChar"/>
    <w:autoRedefine/>
    <w:rsid w:val="0005060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pPr>
    <w:rPr>
      <w:rFonts w:eastAsia="SimSun" w:cs="Arial"/>
      <w:lang w:val="en-GB" w:eastAsia="zh-CN"/>
    </w:rPr>
  </w:style>
  <w:style w:type="character" w:customStyle="1" w:styleId="TextCharChar">
    <w:name w:val="Text Char Char"/>
    <w:link w:val="TextChar0"/>
    <w:rsid w:val="0005060C"/>
    <w:rPr>
      <w:rFonts w:ascii="Arial" w:eastAsia="SimSun" w:hAnsi="Arial" w:cs="Arial"/>
      <w:sz w:val="22"/>
      <w:szCs w:val="24"/>
      <w:lang w:val="en-GB" w:eastAsia="zh-CN"/>
    </w:rPr>
  </w:style>
  <w:style w:type="paragraph" w:customStyle="1" w:styleId="StyleLatinArialComplexArial11ptJustified1">
    <w:name w:val="Style (Latin) Arial (Complex) Arial 11 pt Justified1"/>
    <w:basedOn w:val="Normal"/>
    <w:rsid w:val="00F93076"/>
    <w:pPr>
      <w:widowControl w:val="0"/>
      <w:spacing w:line="240" w:lineRule="auto"/>
    </w:pPr>
    <w:rPr>
      <w:rFonts w:cs="Arial"/>
      <w:szCs w:val="22"/>
    </w:rPr>
  </w:style>
  <w:style w:type="character" w:styleId="Strong">
    <w:name w:val="Strong"/>
    <w:qFormat/>
    <w:rsid w:val="00E77656"/>
    <w:rPr>
      <w:b/>
      <w:bCs/>
    </w:rPr>
  </w:style>
  <w:style w:type="character" w:styleId="LineNumber">
    <w:name w:val="line number"/>
    <w:basedOn w:val="DefaultParagraphFont"/>
    <w:rsid w:val="00E77656"/>
  </w:style>
  <w:style w:type="table" w:styleId="LightShading">
    <w:name w:val="Light Shading"/>
    <w:basedOn w:val="TableNormal"/>
    <w:uiPriority w:val="60"/>
    <w:rsid w:val="00A269A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rkfigure">
    <w:name w:val="Mark_figure"/>
    <w:next w:val="Normal"/>
    <w:rsid w:val="001B231B"/>
    <w:pPr>
      <w:spacing w:before="120" w:after="120"/>
      <w:jc w:val="center"/>
    </w:pPr>
    <w:rPr>
      <w:rFonts w:ascii="Arial Bold" w:hAnsi="Arial Bold"/>
      <w:b/>
      <w:sz w:val="22"/>
      <w:lang w:val="en-GB"/>
    </w:rPr>
  </w:style>
  <w:style w:type="character" w:customStyle="1" w:styleId="apple-style-span">
    <w:name w:val="apple-style-span"/>
    <w:rsid w:val="001B231B"/>
  </w:style>
  <w:style w:type="paragraph" w:customStyle="1" w:styleId="Bulletsquare">
    <w:name w:val="Bullet_square"/>
    <w:rsid w:val="001B231B"/>
    <w:pPr>
      <w:numPr>
        <w:numId w:val="26"/>
      </w:numPr>
      <w:suppressAutoHyphens/>
      <w:spacing w:after="120" w:line="260" w:lineRule="atLeast"/>
      <w:jc w:val="both"/>
    </w:pPr>
    <w:rPr>
      <w:sz w:val="21"/>
      <w:lang w:val="en-CA"/>
    </w:rPr>
  </w:style>
  <w:style w:type="character" w:customStyle="1" w:styleId="BulletsChar0">
    <w:name w:val="Bullets Char"/>
    <w:basedOn w:val="DefaultParagraphFont"/>
    <w:link w:val="Bullets"/>
    <w:rsid w:val="001B231B"/>
    <w:rPr>
      <w:rFonts w:ascii="Arial" w:hAnsi="Arial"/>
      <w:sz w:val="22"/>
      <w:szCs w:val="22"/>
      <w:lang w:bidi="en-US"/>
    </w:rPr>
  </w:style>
  <w:style w:type="paragraph" w:customStyle="1" w:styleId="SubHeadline">
    <w:name w:val="Sub Headline"/>
    <w:basedOn w:val="Heading3"/>
    <w:rsid w:val="001B231B"/>
    <w:pPr>
      <w:keepNext w:val="0"/>
      <w:widowControl w:val="0"/>
      <w:numPr>
        <w:numId w:val="27"/>
      </w:numPr>
      <w:tabs>
        <w:tab w:val="clear" w:pos="1134"/>
        <w:tab w:val="clear" w:pos="2160"/>
        <w:tab w:val="clear" w:pos="2880"/>
        <w:tab w:val="clear" w:pos="3600"/>
        <w:tab w:val="clear" w:pos="4320"/>
        <w:tab w:val="clear" w:pos="5040"/>
        <w:tab w:val="clear" w:pos="5760"/>
        <w:tab w:val="clear" w:pos="6480"/>
        <w:tab w:val="clear" w:pos="7200"/>
        <w:tab w:val="clear" w:pos="7920"/>
      </w:tabs>
      <w:suppressAutoHyphens w:val="0"/>
      <w:spacing w:line="240" w:lineRule="auto"/>
      <w:jc w:val="left"/>
    </w:pPr>
    <w:rPr>
      <w:szCs w:val="26"/>
    </w:rPr>
  </w:style>
  <w:style w:type="paragraph" w:customStyle="1" w:styleId="Style4">
    <w:name w:val="Style4"/>
    <w:basedOn w:val="Heading2"/>
    <w:link w:val="Style4Char"/>
    <w:qFormat/>
    <w:rsid w:val="001B231B"/>
    <w:pPr>
      <w:keepNext w:val="0"/>
      <w:numPr>
        <w:ilvl w:val="0"/>
        <w:numId w:val="0"/>
      </w:numPr>
      <w:tabs>
        <w:tab w:val="clear" w:pos="720"/>
      </w:tabs>
      <w:spacing w:before="200" w:line="360" w:lineRule="auto"/>
      <w:ind w:left="720" w:hanging="720"/>
    </w:pPr>
    <w:rPr>
      <w:rFonts w:cs="Times New Roman"/>
      <w:iCs/>
      <w:caps w:val="0"/>
      <w:szCs w:val="26"/>
    </w:rPr>
  </w:style>
  <w:style w:type="character" w:customStyle="1" w:styleId="Style4Char">
    <w:name w:val="Style4 Char"/>
    <w:link w:val="Style4"/>
    <w:rsid w:val="001B231B"/>
    <w:rPr>
      <w:rFonts w:ascii="Arial" w:hAnsi="Arial"/>
      <w:b/>
      <w:bCs/>
      <w:sz w:val="22"/>
      <w:szCs w:val="26"/>
    </w:rPr>
  </w:style>
  <w:style w:type="character" w:customStyle="1" w:styleId="numberedtextChar">
    <w:name w:val="numbered text Char"/>
    <w:link w:val="numberedtext"/>
    <w:locked/>
    <w:rsid w:val="001B231B"/>
    <w:rPr>
      <w:rFonts w:ascii="Arial" w:hAnsi="Arial" w:cs="Arial"/>
      <w:bCs/>
      <w:lang w:val="en-GB"/>
    </w:rPr>
  </w:style>
  <w:style w:type="paragraph" w:customStyle="1" w:styleId="numberedtext">
    <w:name w:val="numbered text"/>
    <w:basedOn w:val="Normal"/>
    <w:link w:val="numberedtextChar"/>
    <w:qFormat/>
    <w:rsid w:val="001B231B"/>
    <w:pPr>
      <w:numPr>
        <w:numId w:val="28"/>
      </w:numPr>
      <w:snapToGrid w:val="0"/>
      <w:spacing w:after="240" w:line="240" w:lineRule="auto"/>
    </w:pPr>
    <w:rPr>
      <w:rFonts w:cs="Arial"/>
      <w:bCs/>
      <w:sz w:val="20"/>
      <w:szCs w:val="20"/>
      <w:lang w:val="en-GB"/>
    </w:rPr>
  </w:style>
  <w:style w:type="table" w:customStyle="1" w:styleId="TableGrid6">
    <w:name w:val="Table Grid6"/>
    <w:basedOn w:val="TableNormal"/>
    <w:next w:val="TableGrid"/>
    <w:rsid w:val="00DA588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ah0">
    <w:name w:val="paragrapah"/>
    <w:basedOn w:val="BodyTextIndent2"/>
    <w:link w:val="paragrapahChar"/>
    <w:qFormat/>
    <w:rsid w:val="00742189"/>
    <w:pPr>
      <w:spacing w:after="0" w:line="360" w:lineRule="auto"/>
      <w:ind w:left="720"/>
    </w:pPr>
    <w:rPr>
      <w:rFonts w:ascii="Times New Roman" w:hAnsi="Times New Roman"/>
      <w:sz w:val="24"/>
      <w:lang w:val="en-GB"/>
    </w:rPr>
  </w:style>
  <w:style w:type="character" w:customStyle="1" w:styleId="paragrapahChar">
    <w:name w:val="paragrapah Char"/>
    <w:basedOn w:val="BodyTextIndent2Char"/>
    <w:link w:val="paragrapah0"/>
    <w:rsid w:val="00742189"/>
    <w:rPr>
      <w:sz w:val="24"/>
      <w:szCs w:val="24"/>
      <w:lang w:val="en-GB"/>
    </w:rPr>
  </w:style>
  <w:style w:type="numbering" w:customStyle="1" w:styleId="NoList1">
    <w:name w:val="No List1"/>
    <w:next w:val="NoList"/>
    <w:uiPriority w:val="99"/>
    <w:semiHidden/>
    <w:unhideWhenUsed/>
    <w:rsid w:val="00801702"/>
  </w:style>
  <w:style w:type="character" w:customStyle="1" w:styleId="Table1Char">
    <w:name w:val="Table1 Char"/>
    <w:basedOn w:val="DefaultParagraphFont"/>
    <w:link w:val="Table1"/>
    <w:rsid w:val="00801702"/>
    <w:rPr>
      <w:rFonts w:ascii="Arial" w:hAnsi="Arial" w:cs="Arial"/>
      <w:sz w:val="22"/>
      <w:szCs w:val="22"/>
      <w:lang w:bidi="en-US"/>
    </w:rPr>
  </w:style>
  <w:style w:type="table" w:customStyle="1" w:styleId="TableGrid7">
    <w:name w:val="Table Grid7"/>
    <w:basedOn w:val="TableNormal"/>
    <w:next w:val="TableGrid"/>
    <w:rsid w:val="0080170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CharChar">
    <w:name w:val="Paragraph Char Char"/>
    <w:rsid w:val="00801702"/>
    <w:rPr>
      <w:rFonts w:ascii="Arial" w:hAnsi="Arial"/>
      <w:sz w:val="22"/>
      <w:szCs w:val="22"/>
      <w:lang w:val="en-GB"/>
    </w:rPr>
  </w:style>
  <w:style w:type="character" w:customStyle="1" w:styleId="CharChar">
    <w:name w:val="Char Char"/>
    <w:locked/>
    <w:rsid w:val="00801702"/>
    <w:rPr>
      <w:rFonts w:ascii="Arial" w:hAnsi="Arial" w:cs="Arial"/>
      <w:sz w:val="24"/>
      <w:szCs w:val="24"/>
      <w:lang w:val="en-US" w:eastAsia="en-US" w:bidi="ar-SA"/>
    </w:rPr>
  </w:style>
  <w:style w:type="character" w:customStyle="1" w:styleId="tgc">
    <w:name w:val="_tgc"/>
    <w:rsid w:val="00801702"/>
  </w:style>
  <w:style w:type="character" w:customStyle="1" w:styleId="oneclick-link">
    <w:name w:val="oneclick-link"/>
    <w:rsid w:val="00801702"/>
  </w:style>
  <w:style w:type="character" w:customStyle="1" w:styleId="DocumentMapChar1">
    <w:name w:val="Document Map Char1"/>
    <w:basedOn w:val="DefaultParagraphFont"/>
    <w:uiPriority w:val="99"/>
    <w:rsid w:val="00801702"/>
    <w:rPr>
      <w:rFonts w:ascii="Tahoma" w:hAnsi="Tahoma" w:cs="Tahoma"/>
      <w:sz w:val="16"/>
      <w:szCs w:val="16"/>
      <w:lang w:bidi="en-US"/>
    </w:rPr>
  </w:style>
  <w:style w:type="character" w:customStyle="1" w:styleId="NumbersChar">
    <w:name w:val="Numbers Char"/>
    <w:link w:val="Numbers"/>
    <w:rsid w:val="00801702"/>
    <w:rPr>
      <w:rFonts w:ascii="Arial" w:eastAsia="Calibri" w:hAnsi="Arial" w:cs="Arial"/>
      <w:b/>
      <w:sz w:val="22"/>
      <w:szCs w:val="22"/>
    </w:rPr>
  </w:style>
  <w:style w:type="character" w:customStyle="1" w:styleId="CommentTextChar1">
    <w:name w:val="Comment Text Char1"/>
    <w:basedOn w:val="DefaultParagraphFont"/>
    <w:uiPriority w:val="99"/>
    <w:rsid w:val="00801702"/>
    <w:rPr>
      <w:lang w:bidi="en-US"/>
    </w:rPr>
  </w:style>
  <w:style w:type="character" w:customStyle="1" w:styleId="CommentSubjectChar1">
    <w:name w:val="Comment Subject Char1"/>
    <w:basedOn w:val="CommentTextChar1"/>
    <w:uiPriority w:val="99"/>
    <w:rsid w:val="00801702"/>
    <w:rPr>
      <w:b/>
      <w:bCs/>
      <w:lang w:bidi="en-US"/>
    </w:rPr>
  </w:style>
  <w:style w:type="paragraph" w:customStyle="1" w:styleId="421">
    <w:name w:val="4.2.1"/>
    <w:basedOn w:val="Normal"/>
    <w:qFormat/>
    <w:rsid w:val="00801702"/>
    <w:pPr>
      <w:spacing w:line="360" w:lineRule="auto"/>
      <w:ind w:left="360" w:hanging="360"/>
    </w:pPr>
    <w:rPr>
      <w:rFonts w:eastAsia="Calibri" w:cs="Arial"/>
      <w:b/>
      <w:szCs w:val="22"/>
    </w:rPr>
  </w:style>
  <w:style w:type="paragraph" w:customStyle="1" w:styleId="431">
    <w:name w:val="4.3.1"/>
    <w:basedOn w:val="Heading3"/>
    <w:qFormat/>
    <w:rsid w:val="00CE185C"/>
    <w:pPr>
      <w:widowControl w:val="0"/>
      <w:tabs>
        <w:tab w:val="clear" w:pos="90"/>
        <w:tab w:val="clear" w:pos="1134"/>
        <w:tab w:val="clear" w:pos="2160"/>
        <w:tab w:val="clear" w:pos="2880"/>
        <w:tab w:val="clear" w:pos="3600"/>
        <w:tab w:val="clear" w:pos="4320"/>
        <w:tab w:val="clear" w:pos="5040"/>
        <w:tab w:val="clear" w:pos="5760"/>
        <w:tab w:val="clear" w:pos="6480"/>
        <w:tab w:val="clear" w:pos="7200"/>
        <w:tab w:val="clear" w:pos="7920"/>
      </w:tabs>
      <w:suppressAutoHyphens w:val="0"/>
      <w:autoSpaceDE w:val="0"/>
      <w:autoSpaceDN w:val="0"/>
      <w:adjustRightInd w:val="0"/>
    </w:pPr>
    <w:rPr>
      <w:rFonts w:eastAsia="Calibri"/>
    </w:rPr>
  </w:style>
  <w:style w:type="character" w:customStyle="1" w:styleId="Table-forChar">
    <w:name w:val="Table-for Char"/>
    <w:link w:val="Table-for"/>
    <w:locked/>
    <w:rsid w:val="00801702"/>
    <w:rPr>
      <w:rFonts w:ascii="Verdana" w:hAnsi="Verdana" w:cs="Arial"/>
      <w:sz w:val="18"/>
      <w:szCs w:val="18"/>
    </w:rPr>
  </w:style>
  <w:style w:type="paragraph" w:customStyle="1" w:styleId="Table-for">
    <w:name w:val="Table-for"/>
    <w:basedOn w:val="NoSpacing"/>
    <w:link w:val="Table-forChar"/>
    <w:autoRedefine/>
    <w:qFormat/>
    <w:rsid w:val="00801702"/>
    <w:pPr>
      <w:spacing w:line="360" w:lineRule="auto"/>
      <w:ind w:right="-95"/>
    </w:pPr>
    <w:rPr>
      <w:rFonts w:ascii="Verdana" w:hAnsi="Verdana" w:cs="Arial"/>
      <w:sz w:val="18"/>
      <w:szCs w:val="18"/>
    </w:rPr>
  </w:style>
  <w:style w:type="paragraph" w:styleId="EndnoteText">
    <w:name w:val="endnote text"/>
    <w:basedOn w:val="Normal"/>
    <w:link w:val="EndnoteTextChar"/>
    <w:unhideWhenUsed/>
    <w:rsid w:val="00801702"/>
    <w:pPr>
      <w:spacing w:after="200"/>
      <w:jc w:val="left"/>
    </w:pPr>
    <w:rPr>
      <w:rFonts w:ascii="Calibri" w:eastAsia="Calibri" w:hAnsi="Calibri"/>
      <w:sz w:val="20"/>
      <w:szCs w:val="20"/>
    </w:rPr>
  </w:style>
  <w:style w:type="character" w:customStyle="1" w:styleId="EndnoteTextChar">
    <w:name w:val="Endnote Text Char"/>
    <w:basedOn w:val="DefaultParagraphFont"/>
    <w:link w:val="EndnoteText"/>
    <w:rsid w:val="00801702"/>
    <w:rPr>
      <w:rFonts w:ascii="Calibri" w:eastAsia="Calibri" w:hAnsi="Calibri"/>
    </w:rPr>
  </w:style>
  <w:style w:type="character" w:styleId="EndnoteReference">
    <w:name w:val="endnote reference"/>
    <w:unhideWhenUsed/>
    <w:rsid w:val="00801702"/>
    <w:rPr>
      <w:vertAlign w:val="superscript"/>
    </w:rPr>
  </w:style>
  <w:style w:type="paragraph" w:customStyle="1" w:styleId="Figure">
    <w:name w:val="Figure"/>
    <w:basedOn w:val="Heading5"/>
    <w:link w:val="FigureChar"/>
    <w:qFormat/>
    <w:rsid w:val="00801702"/>
    <w:pPr>
      <w:keepLines/>
      <w:tabs>
        <w:tab w:val="clear" w:pos="576"/>
      </w:tabs>
      <w:ind w:left="851"/>
      <w:jc w:val="left"/>
    </w:pPr>
    <w:rPr>
      <w:rFonts w:eastAsiaTheme="majorEastAsia" w:cstheme="majorBidi"/>
      <w:b w:val="0"/>
      <w:iCs w:val="0"/>
      <w:color w:val="7F7F7F"/>
      <w:sz w:val="24"/>
      <w:szCs w:val="24"/>
      <w:lang w:val="en-CA"/>
    </w:rPr>
  </w:style>
  <w:style w:type="character" w:customStyle="1" w:styleId="FigureChar">
    <w:name w:val="Figure Char"/>
    <w:basedOn w:val="Heading5Char"/>
    <w:link w:val="Figure"/>
    <w:rsid w:val="00801702"/>
    <w:rPr>
      <w:rFonts w:ascii="Arial" w:eastAsiaTheme="majorEastAsia" w:hAnsi="Arial" w:cstheme="majorBidi"/>
      <w:b w:val="0"/>
      <w:iCs w:val="0"/>
      <w:color w:val="7F7F7F"/>
      <w:sz w:val="24"/>
      <w:szCs w:val="24"/>
      <w:lang w:val="en-CA" w:bidi="en-US"/>
    </w:rPr>
  </w:style>
  <w:style w:type="character" w:customStyle="1" w:styleId="st">
    <w:name w:val="st"/>
    <w:basedOn w:val="DefaultParagraphFont"/>
    <w:rsid w:val="00801702"/>
  </w:style>
  <w:style w:type="table" w:customStyle="1" w:styleId="TableGrid8">
    <w:name w:val="Table Grid8"/>
    <w:basedOn w:val="TableNormal"/>
    <w:next w:val="TableGrid"/>
    <w:uiPriority w:val="39"/>
    <w:rsid w:val="002F27A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rzxr">
    <w:name w:val="lrzxr"/>
    <w:basedOn w:val="DefaultParagraphFont"/>
    <w:rsid w:val="003256A6"/>
  </w:style>
  <w:style w:type="table" w:customStyle="1" w:styleId="TableGrid9">
    <w:name w:val="Table Grid9"/>
    <w:basedOn w:val="TableNormal"/>
    <w:next w:val="TableGrid"/>
    <w:uiPriority w:val="59"/>
    <w:rsid w:val="009F350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E42058"/>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0074F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DefaultParagraphFont"/>
    <w:rsid w:val="007818EC"/>
    <w:rPr>
      <w:rFonts w:ascii="TimesNewRoman" w:hAnsi="TimesNewRoman" w:hint="default"/>
      <w:b w:val="0"/>
      <w:bCs w:val="0"/>
      <w:i w:val="0"/>
      <w:iCs w:val="0"/>
      <w:color w:val="000000"/>
      <w:sz w:val="24"/>
      <w:szCs w:val="24"/>
    </w:rPr>
  </w:style>
  <w:style w:type="character" w:customStyle="1" w:styleId="fontstyle21">
    <w:name w:val="fontstyle21"/>
    <w:basedOn w:val="DefaultParagraphFont"/>
    <w:rsid w:val="007818EC"/>
    <w:rPr>
      <w:rFonts w:ascii="Wingdings" w:hAnsi="Wingdings" w:hint="default"/>
      <w:b w:val="0"/>
      <w:bCs w:val="0"/>
      <w:i w:val="0"/>
      <w:iCs w:val="0"/>
      <w:color w:val="000000"/>
      <w:sz w:val="24"/>
      <w:szCs w:val="24"/>
    </w:rPr>
  </w:style>
  <w:style w:type="table" w:customStyle="1" w:styleId="TableGrid12">
    <w:name w:val="Table Grid12"/>
    <w:basedOn w:val="TableNormal"/>
    <w:next w:val="TableGrid"/>
    <w:uiPriority w:val="39"/>
    <w:rsid w:val="00C7665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E50F5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2772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66612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21">
    <w:name w:val="Body Text 21"/>
    <w:basedOn w:val="Normal"/>
    <w:rsid w:val="00FD0110"/>
    <w:pPr>
      <w:widowControl w:val="0"/>
      <w:spacing w:line="240" w:lineRule="auto"/>
      <w:jc w:val="left"/>
    </w:pPr>
    <w:rPr>
      <w:rFonts w:ascii="Times New Roman" w:hAnsi="Times New Roman"/>
      <w:sz w:val="24"/>
      <w:szCs w:val="20"/>
    </w:rPr>
  </w:style>
  <w:style w:type="table" w:customStyle="1" w:styleId="TableGrid16">
    <w:name w:val="Table Grid16"/>
    <w:basedOn w:val="TableNormal"/>
    <w:next w:val="TableGrid"/>
    <w:uiPriority w:val="59"/>
    <w:rsid w:val="00217D47"/>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7">
    <w:name w:val="Table Grid17"/>
    <w:basedOn w:val="TableNormal"/>
    <w:next w:val="TableGrid"/>
    <w:uiPriority w:val="59"/>
    <w:rsid w:val="0063687D"/>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8">
    <w:name w:val="Table Grid18"/>
    <w:basedOn w:val="TableNormal"/>
    <w:next w:val="TableGrid"/>
    <w:uiPriority w:val="59"/>
    <w:rsid w:val="005B195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5B1956"/>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0">
    <w:name w:val="Table Grid20"/>
    <w:basedOn w:val="TableNormal"/>
    <w:next w:val="TableGrid"/>
    <w:uiPriority w:val="59"/>
    <w:rsid w:val="000244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244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244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D12DBC"/>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sk">
    <w:name w:val="Task"/>
    <w:basedOn w:val="Heading4"/>
    <w:rsid w:val="00257A0A"/>
    <w:pPr>
      <w:widowControl w:val="0"/>
      <w:numPr>
        <w:ilvl w:val="0"/>
        <w:numId w:val="0"/>
      </w:numPr>
      <w:tabs>
        <w:tab w:val="num" w:pos="360"/>
        <w:tab w:val="left" w:pos="900"/>
      </w:tabs>
      <w:suppressAutoHyphens/>
      <w:spacing w:before="120" w:after="120"/>
      <w:ind w:left="3600" w:hanging="360"/>
      <w:jc w:val="left"/>
    </w:pPr>
    <w:rPr>
      <w:rFonts w:ascii="Times New Roman" w:hAnsi="Times New Roman"/>
      <w:bCs w:val="0"/>
      <w:noProof/>
      <w:snapToGrid w:val="0"/>
      <w:sz w:val="24"/>
      <w:szCs w:val="24"/>
      <w:lang w:bidi="ar-SA"/>
    </w:rPr>
  </w:style>
  <w:style w:type="character" w:customStyle="1" w:styleId="Stylefontstyle01Arial11ptBold">
    <w:name w:val="Style fontstyle01 + Arial 11 pt Bold"/>
    <w:basedOn w:val="fontstyle01"/>
    <w:rsid w:val="008568FE"/>
    <w:rPr>
      <w:rFonts w:ascii="Arial Bold" w:hAnsi="Arial Bold" w:hint="default"/>
      <w:b/>
      <w:bCs/>
      <w:i w:val="0"/>
      <w:iCs w:val="0"/>
      <w:caps/>
      <w:smallCaps w:val="0"/>
      <w:vanish w:val="0"/>
      <w:color w:val="000000"/>
      <w:sz w:val="22"/>
      <w:szCs w:val="24"/>
    </w:rPr>
  </w:style>
  <w:style w:type="table" w:customStyle="1" w:styleId="TableGrid0">
    <w:name w:val="TableGrid"/>
    <w:rsid w:val="00E861BB"/>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ListBullet2">
    <w:name w:val="List Bullet 2"/>
    <w:aliases w:val="BulletTT"/>
    <w:basedOn w:val="Normal"/>
    <w:autoRedefine/>
    <w:uiPriority w:val="99"/>
    <w:qFormat/>
    <w:rsid w:val="00581EDB"/>
    <w:pPr>
      <w:suppressAutoHyphens/>
      <w:jc w:val="left"/>
    </w:pPr>
    <w:rPr>
      <w:rFonts w:cs="Arial"/>
      <w:sz w:val="20"/>
      <w:szCs w:val="20"/>
      <w:lang w:val="en-GB"/>
    </w:rPr>
  </w:style>
  <w:style w:type="character" w:customStyle="1" w:styleId="CharAttribute13">
    <w:name w:val="CharAttribute13"/>
    <w:rsid w:val="0085014A"/>
    <w:rPr>
      <w:rFonts w:ascii="Arial" w:eastAsia="Calibri"/>
      <w:color w:val="FF0000"/>
      <w:sz w:val="24"/>
    </w:rPr>
  </w:style>
  <w:style w:type="paragraph" w:customStyle="1" w:styleId="StyleJustified">
    <w:name w:val="Style Justified"/>
    <w:basedOn w:val="Normal"/>
    <w:autoRedefine/>
    <w:rsid w:val="0085014A"/>
    <w:pPr>
      <w:spacing w:line="300" w:lineRule="auto"/>
      <w:ind w:leftChars="1275" w:left="728"/>
    </w:pPr>
    <w:rPr>
      <w:rFonts w:cs="Arial"/>
      <w:szCs w:val="20"/>
    </w:rPr>
  </w:style>
  <w:style w:type="paragraph" w:customStyle="1" w:styleId="StyleCaptionFirstline48px">
    <w:name w:val="Style Caption + First line:  48 px"/>
    <w:basedOn w:val="Caption"/>
    <w:autoRedefine/>
    <w:rsid w:val="0085014A"/>
    <w:pPr>
      <w:spacing w:before="120" w:after="120" w:line="240" w:lineRule="auto"/>
      <w:ind w:firstLine="720"/>
      <w:jc w:val="left"/>
    </w:pPr>
    <w:rPr>
      <w:sz w:val="24"/>
      <w:szCs w:val="20"/>
    </w:rPr>
  </w:style>
  <w:style w:type="paragraph" w:customStyle="1" w:styleId="StyleCaption12pt">
    <w:name w:val="Style Caption + 12 pt"/>
    <w:basedOn w:val="Caption"/>
    <w:autoRedefine/>
    <w:rsid w:val="0085014A"/>
    <w:pPr>
      <w:framePr w:hSpace="180" w:wrap="around" w:vAnchor="text" w:hAnchor="page" w:x="1729" w:y="-88"/>
      <w:tabs>
        <w:tab w:val="left" w:pos="720"/>
      </w:tabs>
      <w:spacing w:after="0" w:line="240" w:lineRule="auto"/>
      <w:ind w:left="721" w:hangingChars="1263" w:hanging="721"/>
      <w:jc w:val="center"/>
    </w:pPr>
    <w:rPr>
      <w:b w:val="0"/>
      <w:sz w:val="24"/>
      <w:szCs w:val="20"/>
    </w:rPr>
  </w:style>
  <w:style w:type="character" w:customStyle="1" w:styleId="StyleCaption12ptChar">
    <w:name w:val="Style Caption + 12 pt Char"/>
    <w:rsid w:val="0085014A"/>
    <w:rPr>
      <w:b/>
      <w:bCs/>
      <w:sz w:val="24"/>
      <w:lang w:val="en-US" w:eastAsia="en-US" w:bidi="ar-SA"/>
    </w:rPr>
  </w:style>
  <w:style w:type="paragraph" w:customStyle="1" w:styleId="StyleJustifiedLeft48px">
    <w:name w:val="Style Justified Left:  48 px"/>
    <w:basedOn w:val="Normal"/>
    <w:autoRedefine/>
    <w:rsid w:val="0085014A"/>
    <w:pPr>
      <w:spacing w:line="240" w:lineRule="auto"/>
      <w:ind w:left="720"/>
    </w:pPr>
    <w:rPr>
      <w:rFonts w:cs="Arial"/>
      <w:szCs w:val="22"/>
      <w:lang w:val="en-AU"/>
    </w:rPr>
  </w:style>
  <w:style w:type="paragraph" w:styleId="ListBullet">
    <w:name w:val="List Bullet"/>
    <w:basedOn w:val="Normal"/>
    <w:rsid w:val="0085014A"/>
    <w:pPr>
      <w:tabs>
        <w:tab w:val="num" w:pos="360"/>
      </w:tabs>
      <w:spacing w:line="240" w:lineRule="auto"/>
      <w:ind w:left="360" w:hanging="360"/>
      <w:jc w:val="left"/>
    </w:pPr>
    <w:rPr>
      <w:rFonts w:ascii="Times New Roman" w:hAnsi="Times New Roman"/>
      <w:sz w:val="24"/>
      <w:lang w:val="en-GB"/>
    </w:rPr>
  </w:style>
  <w:style w:type="character" w:customStyle="1" w:styleId="StyleArial">
    <w:name w:val="Style Arial"/>
    <w:rsid w:val="0085014A"/>
    <w:rPr>
      <w:rFonts w:ascii="Arial Narrow" w:hAnsi="Arial Narrow"/>
    </w:rPr>
  </w:style>
  <w:style w:type="character" w:customStyle="1" w:styleId="CharAttribute12">
    <w:name w:val="CharAttribute12"/>
    <w:rsid w:val="0085014A"/>
    <w:rPr>
      <w:rFonts w:ascii="Arial" w:eastAsia="Calibri"/>
      <w:sz w:val="24"/>
    </w:rPr>
  </w:style>
  <w:style w:type="character" w:customStyle="1" w:styleId="CharAttribute46">
    <w:name w:val="CharAttribute46"/>
    <w:rsid w:val="0085014A"/>
    <w:rPr>
      <w:rFonts w:ascii="Arial" w:eastAsia="Batang" w:hAnsi="Arial" w:cs="Arial" w:hint="default"/>
      <w:b/>
      <w:bCs w:val="0"/>
      <w:sz w:val="24"/>
    </w:rPr>
  </w:style>
  <w:style w:type="paragraph" w:customStyle="1" w:styleId="BVIfnrCarCarCarCarChar">
    <w:name w:val="BVI fnr Car Car Car Car Char"/>
    <w:basedOn w:val="Normal"/>
    <w:link w:val="FootnoteReference"/>
    <w:uiPriority w:val="99"/>
    <w:rsid w:val="0085014A"/>
    <w:pPr>
      <w:widowControl w:val="0"/>
      <w:adjustRightInd w:val="0"/>
      <w:spacing w:after="160" w:line="240" w:lineRule="exact"/>
    </w:pPr>
    <w:rPr>
      <w:rFonts w:ascii="Times New Roman" w:hAnsi="Times New Roman"/>
      <w:sz w:val="20"/>
      <w:szCs w:val="20"/>
      <w:vertAlign w:val="superscript"/>
    </w:rPr>
  </w:style>
  <w:style w:type="character" w:customStyle="1" w:styleId="Document8">
    <w:name w:val="Document 8"/>
    <w:basedOn w:val="DefaultParagraphFont"/>
    <w:rsid w:val="0085014A"/>
  </w:style>
  <w:style w:type="character" w:customStyle="1" w:styleId="Document4">
    <w:name w:val="Document 4"/>
    <w:rsid w:val="0085014A"/>
    <w:rPr>
      <w:b/>
      <w:bCs/>
      <w:i/>
      <w:iCs/>
      <w:sz w:val="24"/>
      <w:szCs w:val="24"/>
    </w:rPr>
  </w:style>
  <w:style w:type="character" w:customStyle="1" w:styleId="Document6">
    <w:name w:val="Document 6"/>
    <w:basedOn w:val="DefaultParagraphFont"/>
    <w:rsid w:val="0085014A"/>
  </w:style>
  <w:style w:type="character" w:customStyle="1" w:styleId="Document5">
    <w:name w:val="Document 5"/>
    <w:basedOn w:val="DefaultParagraphFont"/>
    <w:rsid w:val="0085014A"/>
  </w:style>
  <w:style w:type="character" w:customStyle="1" w:styleId="Document2">
    <w:name w:val="Document 2"/>
    <w:rsid w:val="0085014A"/>
    <w:rPr>
      <w:rFonts w:ascii="Courier New" w:hAnsi="Courier New" w:cs="Courier New"/>
      <w:noProof w:val="0"/>
      <w:sz w:val="24"/>
      <w:szCs w:val="24"/>
      <w:lang w:val="en-US"/>
    </w:rPr>
  </w:style>
  <w:style w:type="character" w:customStyle="1" w:styleId="Document7">
    <w:name w:val="Document 7"/>
    <w:basedOn w:val="DefaultParagraphFont"/>
    <w:rsid w:val="0085014A"/>
  </w:style>
  <w:style w:type="character" w:customStyle="1" w:styleId="Bibliogrphy">
    <w:name w:val="Bibliogrphy"/>
    <w:basedOn w:val="DefaultParagraphFont"/>
    <w:rsid w:val="0085014A"/>
  </w:style>
  <w:style w:type="character" w:customStyle="1" w:styleId="RightPar1">
    <w:name w:val="Right Par 1"/>
    <w:basedOn w:val="DefaultParagraphFont"/>
    <w:rsid w:val="0085014A"/>
  </w:style>
  <w:style w:type="character" w:customStyle="1" w:styleId="RightPar2">
    <w:name w:val="Right Par 2"/>
    <w:basedOn w:val="DefaultParagraphFont"/>
    <w:rsid w:val="0085014A"/>
  </w:style>
  <w:style w:type="character" w:customStyle="1" w:styleId="Document3">
    <w:name w:val="Document 3"/>
    <w:rsid w:val="0085014A"/>
    <w:rPr>
      <w:rFonts w:ascii="Courier New" w:hAnsi="Courier New" w:cs="Courier New"/>
      <w:noProof w:val="0"/>
      <w:sz w:val="24"/>
      <w:szCs w:val="24"/>
      <w:lang w:val="en-US"/>
    </w:rPr>
  </w:style>
  <w:style w:type="character" w:customStyle="1" w:styleId="RightPar3">
    <w:name w:val="Right Par 3"/>
    <w:basedOn w:val="DefaultParagraphFont"/>
    <w:rsid w:val="0085014A"/>
  </w:style>
  <w:style w:type="character" w:customStyle="1" w:styleId="RightPar4">
    <w:name w:val="Right Par 4"/>
    <w:basedOn w:val="DefaultParagraphFont"/>
    <w:rsid w:val="0085014A"/>
  </w:style>
  <w:style w:type="character" w:customStyle="1" w:styleId="RightPar5">
    <w:name w:val="Right Par 5"/>
    <w:basedOn w:val="DefaultParagraphFont"/>
    <w:rsid w:val="0085014A"/>
  </w:style>
  <w:style w:type="character" w:customStyle="1" w:styleId="RightPar6">
    <w:name w:val="Right Par 6"/>
    <w:basedOn w:val="DefaultParagraphFont"/>
    <w:rsid w:val="0085014A"/>
  </w:style>
  <w:style w:type="character" w:customStyle="1" w:styleId="RightPar7">
    <w:name w:val="Right Par 7"/>
    <w:basedOn w:val="DefaultParagraphFont"/>
    <w:rsid w:val="0085014A"/>
  </w:style>
  <w:style w:type="character" w:customStyle="1" w:styleId="RightPar8">
    <w:name w:val="Right Par 8"/>
    <w:basedOn w:val="DefaultParagraphFont"/>
    <w:rsid w:val="0085014A"/>
  </w:style>
  <w:style w:type="paragraph" w:customStyle="1" w:styleId="Document1">
    <w:name w:val="Document 1"/>
    <w:rsid w:val="0085014A"/>
    <w:pPr>
      <w:keepNext/>
      <w:keepLines/>
      <w:widowControl w:val="0"/>
      <w:tabs>
        <w:tab w:val="left" w:pos="-720"/>
      </w:tabs>
      <w:suppressAutoHyphens/>
      <w:autoSpaceDE w:val="0"/>
      <w:autoSpaceDN w:val="0"/>
      <w:adjustRightInd w:val="0"/>
      <w:spacing w:line="240" w:lineRule="atLeast"/>
    </w:pPr>
    <w:rPr>
      <w:rFonts w:ascii="Courier New" w:hAnsi="Courier New" w:cs="Courier New"/>
      <w:sz w:val="24"/>
      <w:szCs w:val="24"/>
    </w:rPr>
  </w:style>
  <w:style w:type="character" w:customStyle="1" w:styleId="TechInit">
    <w:name w:val="Tech Init"/>
    <w:rsid w:val="0085014A"/>
    <w:rPr>
      <w:rFonts w:ascii="Courier New" w:hAnsi="Courier New" w:cs="Courier New"/>
      <w:noProof w:val="0"/>
      <w:sz w:val="24"/>
      <w:szCs w:val="24"/>
      <w:lang w:val="en-US"/>
    </w:rPr>
  </w:style>
  <w:style w:type="character" w:customStyle="1" w:styleId="Technical5">
    <w:name w:val="Technical 5"/>
    <w:basedOn w:val="DefaultParagraphFont"/>
    <w:rsid w:val="0085014A"/>
  </w:style>
  <w:style w:type="character" w:customStyle="1" w:styleId="Technical6">
    <w:name w:val="Technical 6"/>
    <w:basedOn w:val="DefaultParagraphFont"/>
    <w:rsid w:val="0085014A"/>
  </w:style>
  <w:style w:type="character" w:customStyle="1" w:styleId="Technical2">
    <w:name w:val="Technical 2"/>
    <w:rsid w:val="0085014A"/>
    <w:rPr>
      <w:rFonts w:ascii="Courier New" w:hAnsi="Courier New" w:cs="Courier New"/>
      <w:noProof w:val="0"/>
      <w:sz w:val="24"/>
      <w:szCs w:val="24"/>
      <w:lang w:val="en-US"/>
    </w:rPr>
  </w:style>
  <w:style w:type="character" w:customStyle="1" w:styleId="Technical3">
    <w:name w:val="Technical 3"/>
    <w:rsid w:val="0085014A"/>
    <w:rPr>
      <w:rFonts w:ascii="Courier New" w:hAnsi="Courier New" w:cs="Courier New"/>
      <w:noProof w:val="0"/>
      <w:sz w:val="24"/>
      <w:szCs w:val="24"/>
      <w:lang w:val="en-US"/>
    </w:rPr>
  </w:style>
  <w:style w:type="character" w:customStyle="1" w:styleId="Technical4">
    <w:name w:val="Technical 4"/>
    <w:basedOn w:val="DefaultParagraphFont"/>
    <w:rsid w:val="0085014A"/>
  </w:style>
  <w:style w:type="character" w:customStyle="1" w:styleId="Technical1">
    <w:name w:val="Technical 1"/>
    <w:rsid w:val="0085014A"/>
    <w:rPr>
      <w:rFonts w:ascii="Courier New" w:hAnsi="Courier New" w:cs="Courier New"/>
      <w:noProof w:val="0"/>
      <w:sz w:val="24"/>
      <w:szCs w:val="24"/>
      <w:lang w:val="en-US"/>
    </w:rPr>
  </w:style>
  <w:style w:type="character" w:customStyle="1" w:styleId="Technical7">
    <w:name w:val="Technical 7"/>
    <w:basedOn w:val="DefaultParagraphFont"/>
    <w:rsid w:val="0085014A"/>
  </w:style>
  <w:style w:type="character" w:customStyle="1" w:styleId="Technical8">
    <w:name w:val="Technical 8"/>
    <w:basedOn w:val="DefaultParagraphFont"/>
    <w:rsid w:val="0085014A"/>
  </w:style>
  <w:style w:type="character" w:customStyle="1" w:styleId="DocInit">
    <w:name w:val="Doc Init"/>
    <w:basedOn w:val="DefaultParagraphFont"/>
    <w:rsid w:val="0085014A"/>
  </w:style>
  <w:style w:type="paragraph" w:styleId="Index1">
    <w:name w:val="index 1"/>
    <w:basedOn w:val="Normal"/>
    <w:next w:val="Normal"/>
    <w:autoRedefine/>
    <w:semiHidden/>
    <w:rsid w:val="0085014A"/>
    <w:pPr>
      <w:widowControl w:val="0"/>
      <w:tabs>
        <w:tab w:val="right" w:leader="dot" w:pos="9360"/>
      </w:tabs>
      <w:suppressAutoHyphens/>
      <w:autoSpaceDE w:val="0"/>
      <w:autoSpaceDN w:val="0"/>
      <w:adjustRightInd w:val="0"/>
      <w:spacing w:line="240" w:lineRule="atLeast"/>
      <w:ind w:left="720" w:hanging="720"/>
      <w:jc w:val="left"/>
    </w:pPr>
    <w:rPr>
      <w:rFonts w:ascii="Courier New" w:hAnsi="Courier New" w:cs="Courier New"/>
      <w:sz w:val="24"/>
    </w:rPr>
  </w:style>
  <w:style w:type="paragraph" w:styleId="Index2">
    <w:name w:val="index 2"/>
    <w:basedOn w:val="Normal"/>
    <w:next w:val="Normal"/>
    <w:autoRedefine/>
    <w:semiHidden/>
    <w:rsid w:val="0085014A"/>
    <w:pPr>
      <w:widowControl w:val="0"/>
      <w:tabs>
        <w:tab w:val="right" w:leader="dot" w:pos="9360"/>
      </w:tabs>
      <w:suppressAutoHyphens/>
      <w:autoSpaceDE w:val="0"/>
      <w:autoSpaceDN w:val="0"/>
      <w:adjustRightInd w:val="0"/>
      <w:spacing w:line="240" w:lineRule="atLeast"/>
      <w:ind w:left="720"/>
      <w:jc w:val="left"/>
    </w:pPr>
    <w:rPr>
      <w:rFonts w:ascii="Courier New" w:hAnsi="Courier New" w:cs="Courier New"/>
      <w:sz w:val="24"/>
    </w:rPr>
  </w:style>
  <w:style w:type="paragraph" w:styleId="TOAHeading">
    <w:name w:val="toa heading"/>
    <w:basedOn w:val="Normal"/>
    <w:next w:val="Normal"/>
    <w:semiHidden/>
    <w:rsid w:val="0085014A"/>
    <w:pPr>
      <w:widowControl w:val="0"/>
      <w:tabs>
        <w:tab w:val="right" w:pos="9360"/>
      </w:tabs>
      <w:suppressAutoHyphens/>
      <w:autoSpaceDE w:val="0"/>
      <w:autoSpaceDN w:val="0"/>
      <w:adjustRightInd w:val="0"/>
      <w:spacing w:line="240" w:lineRule="atLeast"/>
      <w:jc w:val="left"/>
    </w:pPr>
    <w:rPr>
      <w:rFonts w:ascii="Courier New" w:hAnsi="Courier New" w:cs="Courier New"/>
      <w:sz w:val="24"/>
    </w:rPr>
  </w:style>
  <w:style w:type="character" w:customStyle="1" w:styleId="EquationCaption">
    <w:name w:val="_Equation Caption"/>
    <w:rsid w:val="0085014A"/>
  </w:style>
  <w:style w:type="paragraph" w:styleId="BlockText">
    <w:name w:val="Block Text"/>
    <w:rsid w:val="0085014A"/>
    <w:pPr>
      <w:widowControl w:val="0"/>
      <w:tabs>
        <w:tab w:val="left" w:pos="-720"/>
      </w:tabs>
      <w:suppressAutoHyphens/>
      <w:overflowPunct w:val="0"/>
      <w:autoSpaceDE w:val="0"/>
      <w:autoSpaceDN w:val="0"/>
      <w:adjustRightInd w:val="0"/>
      <w:jc w:val="both"/>
      <w:textAlignment w:val="baseline"/>
    </w:pPr>
    <w:rPr>
      <w:spacing w:val="-3"/>
      <w:sz w:val="24"/>
      <w:szCs w:val="24"/>
    </w:rPr>
  </w:style>
  <w:style w:type="character" w:customStyle="1" w:styleId="StyleLeft1261chCharChar">
    <w:name w:val="Style Left  12.61 ch Char Char"/>
    <w:rsid w:val="0085014A"/>
    <w:rPr>
      <w:rFonts w:ascii="Arial" w:hAnsi="Arial" w:cs="Arial"/>
      <w:sz w:val="24"/>
      <w:szCs w:val="24"/>
      <w:lang w:val="en-US" w:eastAsia="en-US" w:bidi="ar-SA"/>
    </w:rPr>
  </w:style>
  <w:style w:type="paragraph" w:customStyle="1" w:styleId="CharCharChar">
    <w:name w:val="Char Char Char"/>
    <w:basedOn w:val="Normal"/>
    <w:semiHidden/>
    <w:rsid w:val="0085014A"/>
    <w:pPr>
      <w:widowControl w:val="0"/>
      <w:spacing w:line="280" w:lineRule="atLeast"/>
    </w:pPr>
    <w:rPr>
      <w:rFonts w:eastAsia="MS Mincho"/>
      <w:szCs w:val="20"/>
      <w:lang w:val="en-GB" w:eastAsia="en-GB"/>
    </w:rPr>
  </w:style>
  <w:style w:type="paragraph" w:customStyle="1" w:styleId="TableParagraph">
    <w:name w:val="Table Paragraph"/>
    <w:basedOn w:val="Normal"/>
    <w:uiPriority w:val="1"/>
    <w:qFormat/>
    <w:rsid w:val="0085014A"/>
    <w:pPr>
      <w:widowControl w:val="0"/>
      <w:spacing w:line="240" w:lineRule="auto"/>
      <w:jc w:val="left"/>
    </w:pPr>
    <w:rPr>
      <w:rFonts w:ascii="Calibri" w:eastAsia="Calibri" w:hAnsi="Calibri"/>
      <w:szCs w:val="22"/>
    </w:rPr>
  </w:style>
  <w:style w:type="paragraph" w:customStyle="1" w:styleId="TableLevel1">
    <w:name w:val="Table_Level_1"/>
    <w:basedOn w:val="Table"/>
    <w:uiPriority w:val="99"/>
    <w:rsid w:val="0085014A"/>
    <w:pPr>
      <w:keepNext w:val="0"/>
      <w:framePr w:wrap="auto"/>
      <w:numPr>
        <w:numId w:val="47"/>
      </w:numPr>
      <w:spacing w:before="20" w:after="20" w:line="264" w:lineRule="auto"/>
      <w:jc w:val="left"/>
    </w:pPr>
    <w:rPr>
      <w:rFonts w:eastAsia="SimSun"/>
      <w:b/>
      <w:bCs/>
      <w:caps/>
      <w:sz w:val="16"/>
      <w:szCs w:val="16"/>
      <w:lang w:val="en-GB" w:bidi="ar-SA"/>
    </w:rPr>
  </w:style>
  <w:style w:type="paragraph" w:customStyle="1" w:styleId="TableLevel2">
    <w:name w:val="Table_Level_2"/>
    <w:basedOn w:val="Table"/>
    <w:uiPriority w:val="99"/>
    <w:rsid w:val="0085014A"/>
    <w:pPr>
      <w:keepNext w:val="0"/>
      <w:framePr w:wrap="auto"/>
      <w:numPr>
        <w:ilvl w:val="1"/>
        <w:numId w:val="47"/>
      </w:numPr>
      <w:spacing w:before="20" w:after="20" w:line="264" w:lineRule="auto"/>
      <w:jc w:val="left"/>
    </w:pPr>
    <w:rPr>
      <w:rFonts w:eastAsia="SimSun"/>
      <w:b/>
      <w:bCs/>
      <w:i/>
      <w:sz w:val="16"/>
      <w:szCs w:val="20"/>
      <w:lang w:val="en-GB" w:bidi="ar-SA"/>
    </w:rPr>
  </w:style>
  <w:style w:type="paragraph" w:customStyle="1" w:styleId="TableLevel3">
    <w:name w:val="Table_Level_3"/>
    <w:basedOn w:val="Table"/>
    <w:uiPriority w:val="99"/>
    <w:rsid w:val="0085014A"/>
    <w:pPr>
      <w:keepNext w:val="0"/>
      <w:framePr w:wrap="auto"/>
      <w:numPr>
        <w:ilvl w:val="2"/>
        <w:numId w:val="47"/>
      </w:numPr>
      <w:spacing w:before="20" w:after="20" w:line="264" w:lineRule="auto"/>
      <w:jc w:val="left"/>
    </w:pPr>
    <w:rPr>
      <w:rFonts w:eastAsia="SimSun"/>
      <w:sz w:val="16"/>
      <w:szCs w:val="20"/>
      <w:lang w:val="en-GB" w:bidi="ar-SA"/>
    </w:rPr>
  </w:style>
  <w:style w:type="character" w:customStyle="1" w:styleId="DefaultChar">
    <w:name w:val="Default Char"/>
    <w:link w:val="Default"/>
    <w:rsid w:val="0085014A"/>
    <w:rPr>
      <w:rFonts w:ascii="Arial" w:eastAsia="Calibri" w:hAnsi="Arial" w:cs="Arial"/>
      <w:color w:val="000000"/>
      <w:sz w:val="24"/>
      <w:szCs w:val="24"/>
    </w:rPr>
  </w:style>
  <w:style w:type="character" w:customStyle="1" w:styleId="TableEntryChar">
    <w:name w:val="Table Entry Char"/>
    <w:link w:val="TableEntry"/>
    <w:locked/>
    <w:rsid w:val="0085014A"/>
    <w:rPr>
      <w:rFonts w:ascii="Arial" w:eastAsia="Arial Unicode MS" w:hAnsi="Arial" w:cs="Arial"/>
      <w:noProof/>
      <w:lang w:bidi="en-US"/>
    </w:rPr>
  </w:style>
  <w:style w:type="paragraph" w:customStyle="1" w:styleId="TableEntry">
    <w:name w:val="Table Entry"/>
    <w:next w:val="Normal"/>
    <w:link w:val="TableEntryChar"/>
    <w:qFormat/>
    <w:rsid w:val="0085014A"/>
    <w:pPr>
      <w:spacing w:before="60" w:after="60"/>
    </w:pPr>
    <w:rPr>
      <w:rFonts w:ascii="Arial" w:eastAsia="Arial Unicode MS" w:hAnsi="Arial" w:cs="Arial"/>
      <w:noProof/>
      <w:lang w:bidi="en-US"/>
    </w:rPr>
  </w:style>
  <w:style w:type="character" w:customStyle="1" w:styleId="TableHeadChar">
    <w:name w:val="Table Head Char"/>
    <w:link w:val="TableHead"/>
    <w:locked/>
    <w:rsid w:val="0085014A"/>
    <w:rPr>
      <w:rFonts w:ascii="Arial" w:eastAsia="Arial Unicode MS" w:hAnsi="Arial" w:cs="Arial"/>
      <w:b/>
      <w:noProof/>
      <w:lang w:bidi="en-US"/>
    </w:rPr>
  </w:style>
  <w:style w:type="paragraph" w:customStyle="1" w:styleId="TableHead">
    <w:name w:val="Table Head"/>
    <w:basedOn w:val="TableEntry"/>
    <w:link w:val="TableHeadChar"/>
    <w:rsid w:val="0085014A"/>
    <w:rPr>
      <w:b/>
    </w:rPr>
  </w:style>
  <w:style w:type="character" w:customStyle="1" w:styleId="Heading2Char1">
    <w:name w:val="Heading 2 Char1"/>
    <w:aliases w:val="h2 Char2,h2 Char Char1,h2 Char Char Char Char Char1,Paranum Char1,Chpt Char1,Titolo 2 Char Char Char1"/>
    <w:basedOn w:val="DefaultParagraphFont"/>
    <w:uiPriority w:val="1"/>
    <w:semiHidden/>
    <w:rsid w:val="0085014A"/>
    <w:rPr>
      <w:rFonts w:asciiTheme="majorHAnsi" w:eastAsiaTheme="majorEastAsia" w:hAnsiTheme="majorHAnsi" w:cstheme="majorBidi"/>
      <w:b/>
      <w:bCs/>
      <w:color w:val="4F81BD" w:themeColor="accent1"/>
      <w:sz w:val="26"/>
      <w:szCs w:val="26"/>
    </w:rPr>
  </w:style>
  <w:style w:type="table" w:customStyle="1" w:styleId="ListTable3-Accent11">
    <w:name w:val="List Table 3 - Accent 11"/>
    <w:basedOn w:val="TableNormal"/>
    <w:uiPriority w:val="48"/>
    <w:rsid w:val="009C2219"/>
    <w:rPr>
      <w:rFonts w:asciiTheme="minorHAnsi" w:eastAsiaTheme="minorHAnsi"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1Light-Accent41">
    <w:name w:val="Grid Table 1 Light - Accent 41"/>
    <w:basedOn w:val="TableNormal"/>
    <w:uiPriority w:val="46"/>
    <w:rsid w:val="009C2219"/>
    <w:rPr>
      <w:rFonts w:asciiTheme="minorHAnsi" w:eastAsiaTheme="minorHAnsi" w:hAnsiTheme="minorHAnsi" w:cstheme="minorBidi"/>
      <w:sz w:val="22"/>
      <w:szCs w:val="22"/>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9C2219"/>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AnnexHeading">
    <w:name w:val="Annex Heading"/>
    <w:basedOn w:val="Normal"/>
    <w:next w:val="Normal"/>
    <w:rsid w:val="00835403"/>
    <w:pPr>
      <w:suppressAutoHyphens/>
      <w:spacing w:after="240"/>
    </w:pPr>
    <w:rPr>
      <w:b/>
      <w:szCs w:val="22"/>
      <w:lang w:eastAsia="en-GB"/>
    </w:rPr>
  </w:style>
  <w:style w:type="table" w:customStyle="1" w:styleId="10">
    <w:name w:val="表格样式1"/>
    <w:basedOn w:val="TableNormal"/>
    <w:next w:val="TableGrid"/>
    <w:uiPriority w:val="39"/>
    <w:qFormat/>
    <w:rsid w:val="00A91FB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9F1D4D"/>
  </w:style>
  <w:style w:type="character" w:customStyle="1" w:styleId="ipa">
    <w:name w:val="ipa"/>
    <w:basedOn w:val="DefaultParagraphFont"/>
    <w:rsid w:val="009F1D4D"/>
  </w:style>
  <w:style w:type="character" w:customStyle="1" w:styleId="nastaliq">
    <w:name w:val="nastaliq"/>
    <w:basedOn w:val="DefaultParagraphFont"/>
    <w:rsid w:val="009F1D4D"/>
  </w:style>
  <w:style w:type="character" w:customStyle="1" w:styleId="a">
    <w:name w:val="_"/>
    <w:basedOn w:val="DefaultParagraphFont"/>
    <w:rsid w:val="009F1D4D"/>
  </w:style>
  <w:style w:type="table" w:customStyle="1" w:styleId="TableGrid24">
    <w:name w:val="Table Grid24"/>
    <w:basedOn w:val="TableNormal"/>
    <w:next w:val="TableGrid"/>
    <w:uiPriority w:val="39"/>
    <w:rsid w:val="009F1D4D"/>
    <w:pPr>
      <w:suppressAutoHyphens/>
      <w:spacing w:before="40" w:after="40"/>
    </w:pPr>
    <w:rPr>
      <w:rFonts w:ascii="Arial" w:hAnsi="Arial"/>
      <w:sz w:val="18"/>
      <w:szCs w:val="18"/>
    </w:rPr>
    <w:tblPr>
      <w:jc w:val="center"/>
      <w:tblBorders>
        <w:top w:val="single" w:sz="8" w:space="0" w:color="auto"/>
        <w:bottom w:val="single" w:sz="8" w:space="0" w:color="auto"/>
        <w:insideH w:val="dotted" w:sz="8" w:space="0" w:color="auto"/>
      </w:tblBorders>
      <w:tblCellMar>
        <w:left w:w="72" w:type="dxa"/>
        <w:right w:w="72" w:type="dxa"/>
      </w:tblCellMar>
    </w:tblPr>
    <w:trPr>
      <w:jc w:val="center"/>
    </w:trPr>
  </w:style>
  <w:style w:type="paragraph" w:customStyle="1" w:styleId="TableTitle">
    <w:name w:val="Table Title"/>
    <w:basedOn w:val="Normal"/>
    <w:next w:val="Normal"/>
    <w:rsid w:val="001C30C8"/>
    <w:pPr>
      <w:suppressAutoHyphens/>
      <w:spacing w:after="120"/>
    </w:pPr>
    <w:rPr>
      <w:b/>
      <w:sz w:val="20"/>
      <w:lang w:eastAsia="en-GB"/>
    </w:rPr>
  </w:style>
  <w:style w:type="table" w:customStyle="1" w:styleId="GridTable1Light1">
    <w:name w:val="Grid Table 1 Light1"/>
    <w:basedOn w:val="TableNormal"/>
    <w:uiPriority w:val="46"/>
    <w:rsid w:val="0001071A"/>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DBTableEntry">
    <w:name w:val="ADB Table Entry"/>
    <w:basedOn w:val="Normal"/>
    <w:qFormat/>
    <w:rsid w:val="0001071A"/>
    <w:pPr>
      <w:spacing w:before="60" w:after="60" w:line="240" w:lineRule="auto"/>
    </w:pPr>
    <w:rPr>
      <w:sz w:val="20"/>
      <w:szCs w:val="20"/>
    </w:rPr>
  </w:style>
  <w:style w:type="paragraph" w:customStyle="1" w:styleId="ADBTableBullet1">
    <w:name w:val="ADB Table Bullet  1"/>
    <w:basedOn w:val="Normal"/>
    <w:rsid w:val="0001071A"/>
    <w:pPr>
      <w:tabs>
        <w:tab w:val="left" w:pos="738"/>
      </w:tabs>
      <w:spacing w:before="60" w:after="60" w:line="240" w:lineRule="auto"/>
      <w:ind w:left="649" w:hanging="360"/>
    </w:pPr>
    <w:rPr>
      <w:rFonts w:ascii="Times New Roman" w:hAnsi="Times New Roman"/>
      <w:snapToGrid w:val="0"/>
      <w:spacing w:val="-3"/>
      <w:sz w:val="20"/>
      <w:szCs w:val="20"/>
    </w:rPr>
  </w:style>
  <w:style w:type="paragraph" w:customStyle="1" w:styleId="ADBTableHead">
    <w:name w:val="ADB Table Head"/>
    <w:basedOn w:val="ADBTableEntry"/>
    <w:rsid w:val="0001071A"/>
    <w:pPr>
      <w:jc w:val="center"/>
    </w:pPr>
    <w:rPr>
      <w:rFonts w:cs="Arial"/>
      <w:b/>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65576">
      <w:bodyDiv w:val="1"/>
      <w:marLeft w:val="0"/>
      <w:marRight w:val="0"/>
      <w:marTop w:val="0"/>
      <w:marBottom w:val="0"/>
      <w:divBdr>
        <w:top w:val="none" w:sz="0" w:space="0" w:color="auto"/>
        <w:left w:val="none" w:sz="0" w:space="0" w:color="auto"/>
        <w:bottom w:val="none" w:sz="0" w:space="0" w:color="auto"/>
        <w:right w:val="none" w:sz="0" w:space="0" w:color="auto"/>
      </w:divBdr>
      <w:divsChild>
        <w:div w:id="2003851828">
          <w:marLeft w:val="0"/>
          <w:marRight w:val="0"/>
          <w:marTop w:val="0"/>
          <w:marBottom w:val="0"/>
          <w:divBdr>
            <w:top w:val="none" w:sz="0" w:space="0" w:color="auto"/>
            <w:left w:val="none" w:sz="0" w:space="0" w:color="auto"/>
            <w:bottom w:val="none" w:sz="0" w:space="0" w:color="auto"/>
            <w:right w:val="none" w:sz="0" w:space="0" w:color="auto"/>
          </w:divBdr>
          <w:divsChild>
            <w:div w:id="37583717">
              <w:marLeft w:val="0"/>
              <w:marRight w:val="0"/>
              <w:marTop w:val="0"/>
              <w:marBottom w:val="0"/>
              <w:divBdr>
                <w:top w:val="none" w:sz="0" w:space="0" w:color="auto"/>
                <w:left w:val="none" w:sz="0" w:space="0" w:color="auto"/>
                <w:bottom w:val="none" w:sz="0" w:space="0" w:color="auto"/>
                <w:right w:val="none" w:sz="0" w:space="0" w:color="auto"/>
              </w:divBdr>
              <w:divsChild>
                <w:div w:id="110942486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4407">
      <w:bodyDiv w:val="1"/>
      <w:marLeft w:val="0"/>
      <w:marRight w:val="0"/>
      <w:marTop w:val="0"/>
      <w:marBottom w:val="0"/>
      <w:divBdr>
        <w:top w:val="none" w:sz="0" w:space="0" w:color="auto"/>
        <w:left w:val="none" w:sz="0" w:space="0" w:color="auto"/>
        <w:bottom w:val="none" w:sz="0" w:space="0" w:color="auto"/>
        <w:right w:val="none" w:sz="0" w:space="0" w:color="auto"/>
      </w:divBdr>
    </w:div>
    <w:div w:id="256601726">
      <w:bodyDiv w:val="1"/>
      <w:marLeft w:val="0"/>
      <w:marRight w:val="0"/>
      <w:marTop w:val="0"/>
      <w:marBottom w:val="0"/>
      <w:divBdr>
        <w:top w:val="none" w:sz="0" w:space="0" w:color="auto"/>
        <w:left w:val="none" w:sz="0" w:space="0" w:color="auto"/>
        <w:bottom w:val="none" w:sz="0" w:space="0" w:color="auto"/>
        <w:right w:val="none" w:sz="0" w:space="0" w:color="auto"/>
      </w:divBdr>
    </w:div>
    <w:div w:id="303509821">
      <w:bodyDiv w:val="1"/>
      <w:marLeft w:val="0"/>
      <w:marRight w:val="0"/>
      <w:marTop w:val="0"/>
      <w:marBottom w:val="0"/>
      <w:divBdr>
        <w:top w:val="none" w:sz="0" w:space="0" w:color="auto"/>
        <w:left w:val="none" w:sz="0" w:space="0" w:color="auto"/>
        <w:bottom w:val="none" w:sz="0" w:space="0" w:color="auto"/>
        <w:right w:val="none" w:sz="0" w:space="0" w:color="auto"/>
      </w:divBdr>
    </w:div>
    <w:div w:id="398676672">
      <w:bodyDiv w:val="1"/>
      <w:marLeft w:val="0"/>
      <w:marRight w:val="0"/>
      <w:marTop w:val="0"/>
      <w:marBottom w:val="0"/>
      <w:divBdr>
        <w:top w:val="none" w:sz="0" w:space="0" w:color="auto"/>
        <w:left w:val="none" w:sz="0" w:space="0" w:color="auto"/>
        <w:bottom w:val="none" w:sz="0" w:space="0" w:color="auto"/>
        <w:right w:val="none" w:sz="0" w:space="0" w:color="auto"/>
      </w:divBdr>
    </w:div>
    <w:div w:id="630982570">
      <w:bodyDiv w:val="1"/>
      <w:marLeft w:val="0"/>
      <w:marRight w:val="0"/>
      <w:marTop w:val="0"/>
      <w:marBottom w:val="0"/>
      <w:divBdr>
        <w:top w:val="none" w:sz="0" w:space="0" w:color="auto"/>
        <w:left w:val="none" w:sz="0" w:space="0" w:color="auto"/>
        <w:bottom w:val="none" w:sz="0" w:space="0" w:color="auto"/>
        <w:right w:val="none" w:sz="0" w:space="0" w:color="auto"/>
      </w:divBdr>
      <w:divsChild>
        <w:div w:id="901409809">
          <w:marLeft w:val="0"/>
          <w:marRight w:val="0"/>
          <w:marTop w:val="0"/>
          <w:marBottom w:val="0"/>
          <w:divBdr>
            <w:top w:val="none" w:sz="0" w:space="0" w:color="auto"/>
            <w:left w:val="none" w:sz="0" w:space="0" w:color="auto"/>
            <w:bottom w:val="none" w:sz="0" w:space="0" w:color="auto"/>
            <w:right w:val="none" w:sz="0" w:space="0" w:color="auto"/>
          </w:divBdr>
          <w:divsChild>
            <w:div w:id="1803813055">
              <w:marLeft w:val="0"/>
              <w:marRight w:val="0"/>
              <w:marTop w:val="0"/>
              <w:marBottom w:val="0"/>
              <w:divBdr>
                <w:top w:val="none" w:sz="0" w:space="0" w:color="auto"/>
                <w:left w:val="none" w:sz="0" w:space="0" w:color="auto"/>
                <w:bottom w:val="none" w:sz="0" w:space="0" w:color="auto"/>
                <w:right w:val="none" w:sz="0" w:space="0" w:color="auto"/>
              </w:divBdr>
              <w:divsChild>
                <w:div w:id="200384989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1269585">
      <w:bodyDiv w:val="1"/>
      <w:marLeft w:val="0"/>
      <w:marRight w:val="0"/>
      <w:marTop w:val="0"/>
      <w:marBottom w:val="0"/>
      <w:divBdr>
        <w:top w:val="none" w:sz="0" w:space="0" w:color="auto"/>
        <w:left w:val="none" w:sz="0" w:space="0" w:color="auto"/>
        <w:bottom w:val="none" w:sz="0" w:space="0" w:color="auto"/>
        <w:right w:val="none" w:sz="0" w:space="0" w:color="auto"/>
      </w:divBdr>
    </w:div>
    <w:div w:id="814033548">
      <w:bodyDiv w:val="1"/>
      <w:marLeft w:val="0"/>
      <w:marRight w:val="0"/>
      <w:marTop w:val="0"/>
      <w:marBottom w:val="0"/>
      <w:divBdr>
        <w:top w:val="none" w:sz="0" w:space="0" w:color="auto"/>
        <w:left w:val="none" w:sz="0" w:space="0" w:color="auto"/>
        <w:bottom w:val="none" w:sz="0" w:space="0" w:color="auto"/>
        <w:right w:val="none" w:sz="0" w:space="0" w:color="auto"/>
      </w:divBdr>
    </w:div>
    <w:div w:id="860162611">
      <w:bodyDiv w:val="1"/>
      <w:marLeft w:val="0"/>
      <w:marRight w:val="0"/>
      <w:marTop w:val="0"/>
      <w:marBottom w:val="0"/>
      <w:divBdr>
        <w:top w:val="none" w:sz="0" w:space="0" w:color="auto"/>
        <w:left w:val="none" w:sz="0" w:space="0" w:color="auto"/>
        <w:bottom w:val="none" w:sz="0" w:space="0" w:color="auto"/>
        <w:right w:val="none" w:sz="0" w:space="0" w:color="auto"/>
      </w:divBdr>
    </w:div>
    <w:div w:id="877358725">
      <w:bodyDiv w:val="1"/>
      <w:marLeft w:val="0"/>
      <w:marRight w:val="0"/>
      <w:marTop w:val="0"/>
      <w:marBottom w:val="0"/>
      <w:divBdr>
        <w:top w:val="none" w:sz="0" w:space="0" w:color="auto"/>
        <w:left w:val="none" w:sz="0" w:space="0" w:color="auto"/>
        <w:bottom w:val="none" w:sz="0" w:space="0" w:color="auto"/>
        <w:right w:val="none" w:sz="0" w:space="0" w:color="auto"/>
      </w:divBdr>
    </w:div>
    <w:div w:id="912278439">
      <w:bodyDiv w:val="1"/>
      <w:marLeft w:val="0"/>
      <w:marRight w:val="0"/>
      <w:marTop w:val="0"/>
      <w:marBottom w:val="0"/>
      <w:divBdr>
        <w:top w:val="none" w:sz="0" w:space="0" w:color="auto"/>
        <w:left w:val="none" w:sz="0" w:space="0" w:color="auto"/>
        <w:bottom w:val="none" w:sz="0" w:space="0" w:color="auto"/>
        <w:right w:val="none" w:sz="0" w:space="0" w:color="auto"/>
      </w:divBdr>
      <w:divsChild>
        <w:div w:id="1776947417">
          <w:marLeft w:val="0"/>
          <w:marRight w:val="0"/>
          <w:marTop w:val="0"/>
          <w:marBottom w:val="0"/>
          <w:divBdr>
            <w:top w:val="none" w:sz="0" w:space="0" w:color="auto"/>
            <w:left w:val="none" w:sz="0" w:space="0" w:color="auto"/>
            <w:bottom w:val="none" w:sz="0" w:space="0" w:color="auto"/>
            <w:right w:val="none" w:sz="0" w:space="0" w:color="auto"/>
          </w:divBdr>
          <w:divsChild>
            <w:div w:id="1352342873">
              <w:marLeft w:val="0"/>
              <w:marRight w:val="0"/>
              <w:marTop w:val="0"/>
              <w:marBottom w:val="0"/>
              <w:divBdr>
                <w:top w:val="none" w:sz="0" w:space="0" w:color="auto"/>
                <w:left w:val="none" w:sz="0" w:space="0" w:color="auto"/>
                <w:bottom w:val="none" w:sz="0" w:space="0" w:color="auto"/>
                <w:right w:val="none" w:sz="0" w:space="0" w:color="auto"/>
              </w:divBdr>
              <w:divsChild>
                <w:div w:id="12037103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40322354">
      <w:bodyDiv w:val="1"/>
      <w:marLeft w:val="0"/>
      <w:marRight w:val="0"/>
      <w:marTop w:val="0"/>
      <w:marBottom w:val="0"/>
      <w:divBdr>
        <w:top w:val="none" w:sz="0" w:space="0" w:color="auto"/>
        <w:left w:val="none" w:sz="0" w:space="0" w:color="auto"/>
        <w:bottom w:val="none" w:sz="0" w:space="0" w:color="auto"/>
        <w:right w:val="none" w:sz="0" w:space="0" w:color="auto"/>
      </w:divBdr>
    </w:div>
    <w:div w:id="1143934075">
      <w:bodyDiv w:val="1"/>
      <w:marLeft w:val="0"/>
      <w:marRight w:val="0"/>
      <w:marTop w:val="0"/>
      <w:marBottom w:val="0"/>
      <w:divBdr>
        <w:top w:val="none" w:sz="0" w:space="0" w:color="auto"/>
        <w:left w:val="none" w:sz="0" w:space="0" w:color="auto"/>
        <w:bottom w:val="none" w:sz="0" w:space="0" w:color="auto"/>
        <w:right w:val="none" w:sz="0" w:space="0" w:color="auto"/>
      </w:divBdr>
    </w:div>
    <w:div w:id="1167818499">
      <w:bodyDiv w:val="1"/>
      <w:marLeft w:val="0"/>
      <w:marRight w:val="0"/>
      <w:marTop w:val="0"/>
      <w:marBottom w:val="0"/>
      <w:divBdr>
        <w:top w:val="none" w:sz="0" w:space="0" w:color="auto"/>
        <w:left w:val="none" w:sz="0" w:space="0" w:color="auto"/>
        <w:bottom w:val="none" w:sz="0" w:space="0" w:color="auto"/>
        <w:right w:val="none" w:sz="0" w:space="0" w:color="auto"/>
      </w:divBdr>
    </w:div>
    <w:div w:id="1207450276">
      <w:bodyDiv w:val="1"/>
      <w:marLeft w:val="0"/>
      <w:marRight w:val="0"/>
      <w:marTop w:val="0"/>
      <w:marBottom w:val="0"/>
      <w:divBdr>
        <w:top w:val="none" w:sz="0" w:space="0" w:color="auto"/>
        <w:left w:val="none" w:sz="0" w:space="0" w:color="auto"/>
        <w:bottom w:val="none" w:sz="0" w:space="0" w:color="auto"/>
        <w:right w:val="none" w:sz="0" w:space="0" w:color="auto"/>
      </w:divBdr>
    </w:div>
    <w:div w:id="1261991072">
      <w:bodyDiv w:val="1"/>
      <w:marLeft w:val="0"/>
      <w:marRight w:val="0"/>
      <w:marTop w:val="0"/>
      <w:marBottom w:val="0"/>
      <w:divBdr>
        <w:top w:val="none" w:sz="0" w:space="0" w:color="auto"/>
        <w:left w:val="none" w:sz="0" w:space="0" w:color="auto"/>
        <w:bottom w:val="none" w:sz="0" w:space="0" w:color="auto"/>
        <w:right w:val="none" w:sz="0" w:space="0" w:color="auto"/>
      </w:divBdr>
    </w:div>
    <w:div w:id="1292127622">
      <w:bodyDiv w:val="1"/>
      <w:marLeft w:val="0"/>
      <w:marRight w:val="0"/>
      <w:marTop w:val="0"/>
      <w:marBottom w:val="0"/>
      <w:divBdr>
        <w:top w:val="none" w:sz="0" w:space="0" w:color="auto"/>
        <w:left w:val="none" w:sz="0" w:space="0" w:color="auto"/>
        <w:bottom w:val="none" w:sz="0" w:space="0" w:color="auto"/>
        <w:right w:val="none" w:sz="0" w:space="0" w:color="auto"/>
      </w:divBdr>
    </w:div>
    <w:div w:id="1424110718">
      <w:bodyDiv w:val="1"/>
      <w:marLeft w:val="0"/>
      <w:marRight w:val="0"/>
      <w:marTop w:val="0"/>
      <w:marBottom w:val="0"/>
      <w:divBdr>
        <w:top w:val="none" w:sz="0" w:space="0" w:color="auto"/>
        <w:left w:val="none" w:sz="0" w:space="0" w:color="auto"/>
        <w:bottom w:val="none" w:sz="0" w:space="0" w:color="auto"/>
        <w:right w:val="none" w:sz="0" w:space="0" w:color="auto"/>
      </w:divBdr>
    </w:div>
    <w:div w:id="1474834163">
      <w:bodyDiv w:val="1"/>
      <w:marLeft w:val="0"/>
      <w:marRight w:val="0"/>
      <w:marTop w:val="0"/>
      <w:marBottom w:val="0"/>
      <w:divBdr>
        <w:top w:val="none" w:sz="0" w:space="0" w:color="auto"/>
        <w:left w:val="none" w:sz="0" w:space="0" w:color="auto"/>
        <w:bottom w:val="none" w:sz="0" w:space="0" w:color="auto"/>
        <w:right w:val="none" w:sz="0" w:space="0" w:color="auto"/>
      </w:divBdr>
    </w:div>
    <w:div w:id="1544751308">
      <w:bodyDiv w:val="1"/>
      <w:marLeft w:val="0"/>
      <w:marRight w:val="0"/>
      <w:marTop w:val="0"/>
      <w:marBottom w:val="0"/>
      <w:divBdr>
        <w:top w:val="none" w:sz="0" w:space="0" w:color="auto"/>
        <w:left w:val="none" w:sz="0" w:space="0" w:color="auto"/>
        <w:bottom w:val="none" w:sz="0" w:space="0" w:color="auto"/>
        <w:right w:val="none" w:sz="0" w:space="0" w:color="auto"/>
      </w:divBdr>
    </w:div>
    <w:div w:id="1594122498">
      <w:bodyDiv w:val="1"/>
      <w:marLeft w:val="0"/>
      <w:marRight w:val="0"/>
      <w:marTop w:val="0"/>
      <w:marBottom w:val="0"/>
      <w:divBdr>
        <w:top w:val="none" w:sz="0" w:space="0" w:color="auto"/>
        <w:left w:val="none" w:sz="0" w:space="0" w:color="auto"/>
        <w:bottom w:val="none" w:sz="0" w:space="0" w:color="auto"/>
        <w:right w:val="none" w:sz="0" w:space="0" w:color="auto"/>
      </w:divBdr>
    </w:div>
    <w:div w:id="1636058730">
      <w:bodyDiv w:val="1"/>
      <w:marLeft w:val="0"/>
      <w:marRight w:val="0"/>
      <w:marTop w:val="0"/>
      <w:marBottom w:val="0"/>
      <w:divBdr>
        <w:top w:val="none" w:sz="0" w:space="0" w:color="auto"/>
        <w:left w:val="none" w:sz="0" w:space="0" w:color="auto"/>
        <w:bottom w:val="none" w:sz="0" w:space="0" w:color="auto"/>
        <w:right w:val="none" w:sz="0" w:space="0" w:color="auto"/>
      </w:divBdr>
    </w:div>
    <w:div w:id="1646735199">
      <w:bodyDiv w:val="1"/>
      <w:marLeft w:val="0"/>
      <w:marRight w:val="0"/>
      <w:marTop w:val="0"/>
      <w:marBottom w:val="0"/>
      <w:divBdr>
        <w:top w:val="none" w:sz="0" w:space="0" w:color="auto"/>
        <w:left w:val="none" w:sz="0" w:space="0" w:color="auto"/>
        <w:bottom w:val="none" w:sz="0" w:space="0" w:color="auto"/>
        <w:right w:val="none" w:sz="0" w:space="0" w:color="auto"/>
      </w:divBdr>
    </w:div>
    <w:div w:id="1664627010">
      <w:bodyDiv w:val="1"/>
      <w:marLeft w:val="0"/>
      <w:marRight w:val="0"/>
      <w:marTop w:val="0"/>
      <w:marBottom w:val="0"/>
      <w:divBdr>
        <w:top w:val="none" w:sz="0" w:space="0" w:color="auto"/>
        <w:left w:val="none" w:sz="0" w:space="0" w:color="auto"/>
        <w:bottom w:val="none" w:sz="0" w:space="0" w:color="auto"/>
        <w:right w:val="none" w:sz="0" w:space="0" w:color="auto"/>
      </w:divBdr>
    </w:div>
    <w:div w:id="1704789861">
      <w:bodyDiv w:val="1"/>
      <w:marLeft w:val="0"/>
      <w:marRight w:val="0"/>
      <w:marTop w:val="0"/>
      <w:marBottom w:val="0"/>
      <w:divBdr>
        <w:top w:val="none" w:sz="0" w:space="0" w:color="auto"/>
        <w:left w:val="none" w:sz="0" w:space="0" w:color="auto"/>
        <w:bottom w:val="none" w:sz="0" w:space="0" w:color="auto"/>
        <w:right w:val="none" w:sz="0" w:space="0" w:color="auto"/>
      </w:divBdr>
    </w:div>
    <w:div w:id="210260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theme" Target="theme/theme1.xml"/><Relationship Id="rId21" Type="http://schemas.openxmlformats.org/officeDocument/2006/relationships/footer" Target="footer5.xm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footer" Target="footer9.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en.wikipedia.org/wiki/Gloydius_himalayanus" TargetMode="External"/><Relationship Id="rId32" Type="http://schemas.openxmlformats.org/officeDocument/2006/relationships/header" Target="header8.xml"/><Relationship Id="rId37"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s://en.wikipedia.org/wiki/Eutropis_dissimilis" TargetMode="External"/><Relationship Id="rId28" Type="http://schemas.openxmlformats.org/officeDocument/2006/relationships/header" Target="header6.xml"/><Relationship Id="rId36" Type="http://schemas.openxmlformats.org/officeDocument/2006/relationships/header" Target="header10.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footer" Target="footer8.xml"/><Relationship Id="rId4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en.wikipedia.org/wiki/Laudakia_tuberculata" TargetMode="External"/><Relationship Id="rId27" Type="http://schemas.openxmlformats.org/officeDocument/2006/relationships/image" Target="media/image7.jpg"/><Relationship Id="rId30" Type="http://schemas.openxmlformats.org/officeDocument/2006/relationships/header" Target="header7.xml"/><Relationship Id="rId35" Type="http://schemas.openxmlformats.org/officeDocument/2006/relationships/footer" Target="footer10.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oleObject" Target="embeddings/oleObject1.bin"/><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oleObject" Target="embeddings/oleObject2.bin"/><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oleObject" Target="embeddings/oleObject3.bin"/><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oleObject" Target="embeddings/oleObject4.bin"/><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oleObject" Target="embeddings/oleObject5.bin"/><Relationship Id="rId1" Type="http://schemas.openxmlformats.org/officeDocument/2006/relationships/image" Target="media/image3.emf"/></Relationships>
</file>

<file path=word/_rels/header6.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oleObject" Target="embeddings/oleObject6.bin"/><Relationship Id="rId1" Type="http://schemas.openxmlformats.org/officeDocument/2006/relationships/image" Target="media/image3.emf"/></Relationships>
</file>

<file path=word/_rels/header7.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oleObject" Target="embeddings/oleObject7.bin"/><Relationship Id="rId1" Type="http://schemas.openxmlformats.org/officeDocument/2006/relationships/image" Target="media/image3.emf"/></Relationships>
</file>

<file path=word/_rels/header8.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oleObject" Target="embeddings/oleObject8.bin"/><Relationship Id="rId1" Type="http://schemas.openxmlformats.org/officeDocument/2006/relationships/image" Target="media/image3.emf"/></Relationships>
</file>

<file path=word/_rels/header9.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oleObject" Target="embeddings/oleObject9.bin"/><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D:\KITE\EI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C37A4-00B2-4FA4-BC96-FB8CE8F6D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EIA Report Template.dotx</Template>
  <TotalTime>44</TotalTime>
  <Pages>1</Pages>
  <Words>13266</Words>
  <Characters>75617</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1</vt:lpstr>
    </vt:vector>
  </TitlesOfParts>
  <Company>NESPAK</Company>
  <LinksUpToDate>false</LinksUpToDate>
  <CharactersWithSpaces>88706</CharactersWithSpaces>
  <SharedDoc>false</SharedDoc>
  <HLinks>
    <vt:vector size="1890" baseType="variant">
      <vt:variant>
        <vt:i4>1310821</vt:i4>
      </vt:variant>
      <vt:variant>
        <vt:i4>2163</vt:i4>
      </vt:variant>
      <vt:variant>
        <vt:i4>0</vt:i4>
      </vt:variant>
      <vt:variant>
        <vt:i4>5</vt:i4>
      </vt:variant>
      <vt:variant>
        <vt:lpwstr/>
      </vt:variant>
      <vt:variant>
        <vt:lpwstr>_bookmark345</vt:lpwstr>
      </vt:variant>
      <vt:variant>
        <vt:i4>1310821</vt:i4>
      </vt:variant>
      <vt:variant>
        <vt:i4>2160</vt:i4>
      </vt:variant>
      <vt:variant>
        <vt:i4>0</vt:i4>
      </vt:variant>
      <vt:variant>
        <vt:i4>5</vt:i4>
      </vt:variant>
      <vt:variant>
        <vt:lpwstr/>
      </vt:variant>
      <vt:variant>
        <vt:lpwstr>_bookmark345</vt:lpwstr>
      </vt:variant>
      <vt:variant>
        <vt:i4>1048677</vt:i4>
      </vt:variant>
      <vt:variant>
        <vt:i4>2157</vt:i4>
      </vt:variant>
      <vt:variant>
        <vt:i4>0</vt:i4>
      </vt:variant>
      <vt:variant>
        <vt:i4>5</vt:i4>
      </vt:variant>
      <vt:variant>
        <vt:lpwstr/>
      </vt:variant>
      <vt:variant>
        <vt:lpwstr>_bookmark341</vt:lpwstr>
      </vt:variant>
      <vt:variant>
        <vt:i4>1114213</vt:i4>
      </vt:variant>
      <vt:variant>
        <vt:i4>2154</vt:i4>
      </vt:variant>
      <vt:variant>
        <vt:i4>0</vt:i4>
      </vt:variant>
      <vt:variant>
        <vt:i4>5</vt:i4>
      </vt:variant>
      <vt:variant>
        <vt:lpwstr/>
      </vt:variant>
      <vt:variant>
        <vt:lpwstr>_bookmark340</vt:lpwstr>
      </vt:variant>
      <vt:variant>
        <vt:i4>1376354</vt:i4>
      </vt:variant>
      <vt:variant>
        <vt:i4>2151</vt:i4>
      </vt:variant>
      <vt:variant>
        <vt:i4>0</vt:i4>
      </vt:variant>
      <vt:variant>
        <vt:i4>5</vt:i4>
      </vt:variant>
      <vt:variant>
        <vt:lpwstr/>
      </vt:variant>
      <vt:variant>
        <vt:lpwstr>_bookmark334</vt:lpwstr>
      </vt:variant>
      <vt:variant>
        <vt:i4>1245282</vt:i4>
      </vt:variant>
      <vt:variant>
        <vt:i4>2148</vt:i4>
      </vt:variant>
      <vt:variant>
        <vt:i4>0</vt:i4>
      </vt:variant>
      <vt:variant>
        <vt:i4>5</vt:i4>
      </vt:variant>
      <vt:variant>
        <vt:lpwstr/>
      </vt:variant>
      <vt:variant>
        <vt:lpwstr>_bookmark332</vt:lpwstr>
      </vt:variant>
      <vt:variant>
        <vt:i4>1245282</vt:i4>
      </vt:variant>
      <vt:variant>
        <vt:i4>2145</vt:i4>
      </vt:variant>
      <vt:variant>
        <vt:i4>0</vt:i4>
      </vt:variant>
      <vt:variant>
        <vt:i4>5</vt:i4>
      </vt:variant>
      <vt:variant>
        <vt:lpwstr/>
      </vt:variant>
      <vt:variant>
        <vt:lpwstr>_bookmark332</vt:lpwstr>
      </vt:variant>
      <vt:variant>
        <vt:i4>1507429</vt:i4>
      </vt:variant>
      <vt:variant>
        <vt:i4>2142</vt:i4>
      </vt:variant>
      <vt:variant>
        <vt:i4>0</vt:i4>
      </vt:variant>
      <vt:variant>
        <vt:i4>5</vt:i4>
      </vt:variant>
      <vt:variant>
        <vt:lpwstr/>
      </vt:variant>
      <vt:variant>
        <vt:lpwstr>_bookmark346</vt:lpwstr>
      </vt:variant>
      <vt:variant>
        <vt:i4>1507429</vt:i4>
      </vt:variant>
      <vt:variant>
        <vt:i4>2139</vt:i4>
      </vt:variant>
      <vt:variant>
        <vt:i4>0</vt:i4>
      </vt:variant>
      <vt:variant>
        <vt:i4>5</vt:i4>
      </vt:variant>
      <vt:variant>
        <vt:lpwstr/>
      </vt:variant>
      <vt:variant>
        <vt:lpwstr>_bookmark346</vt:lpwstr>
      </vt:variant>
      <vt:variant>
        <vt:i4>1114213</vt:i4>
      </vt:variant>
      <vt:variant>
        <vt:i4>2136</vt:i4>
      </vt:variant>
      <vt:variant>
        <vt:i4>0</vt:i4>
      </vt:variant>
      <vt:variant>
        <vt:i4>5</vt:i4>
      </vt:variant>
      <vt:variant>
        <vt:lpwstr/>
      </vt:variant>
      <vt:variant>
        <vt:lpwstr>_bookmark340</vt:lpwstr>
      </vt:variant>
      <vt:variant>
        <vt:i4>1114213</vt:i4>
      </vt:variant>
      <vt:variant>
        <vt:i4>2133</vt:i4>
      </vt:variant>
      <vt:variant>
        <vt:i4>0</vt:i4>
      </vt:variant>
      <vt:variant>
        <vt:i4>5</vt:i4>
      </vt:variant>
      <vt:variant>
        <vt:lpwstr/>
      </vt:variant>
      <vt:variant>
        <vt:lpwstr>_bookmark340</vt:lpwstr>
      </vt:variant>
      <vt:variant>
        <vt:i4>1179746</vt:i4>
      </vt:variant>
      <vt:variant>
        <vt:i4>2130</vt:i4>
      </vt:variant>
      <vt:variant>
        <vt:i4>0</vt:i4>
      </vt:variant>
      <vt:variant>
        <vt:i4>5</vt:i4>
      </vt:variant>
      <vt:variant>
        <vt:lpwstr/>
      </vt:variant>
      <vt:variant>
        <vt:lpwstr>_bookmark333</vt:lpwstr>
      </vt:variant>
      <vt:variant>
        <vt:i4>1179746</vt:i4>
      </vt:variant>
      <vt:variant>
        <vt:i4>2127</vt:i4>
      </vt:variant>
      <vt:variant>
        <vt:i4>0</vt:i4>
      </vt:variant>
      <vt:variant>
        <vt:i4>5</vt:i4>
      </vt:variant>
      <vt:variant>
        <vt:lpwstr/>
      </vt:variant>
      <vt:variant>
        <vt:lpwstr>_bookmark333</vt:lpwstr>
      </vt:variant>
      <vt:variant>
        <vt:i4>1245282</vt:i4>
      </vt:variant>
      <vt:variant>
        <vt:i4>2124</vt:i4>
      </vt:variant>
      <vt:variant>
        <vt:i4>0</vt:i4>
      </vt:variant>
      <vt:variant>
        <vt:i4>5</vt:i4>
      </vt:variant>
      <vt:variant>
        <vt:lpwstr/>
      </vt:variant>
      <vt:variant>
        <vt:lpwstr>_bookmark332</vt:lpwstr>
      </vt:variant>
      <vt:variant>
        <vt:i4>1245282</vt:i4>
      </vt:variant>
      <vt:variant>
        <vt:i4>2121</vt:i4>
      </vt:variant>
      <vt:variant>
        <vt:i4>0</vt:i4>
      </vt:variant>
      <vt:variant>
        <vt:i4>5</vt:i4>
      </vt:variant>
      <vt:variant>
        <vt:lpwstr/>
      </vt:variant>
      <vt:variant>
        <vt:lpwstr>_bookmark332</vt:lpwstr>
      </vt:variant>
      <vt:variant>
        <vt:i4>1114210</vt:i4>
      </vt:variant>
      <vt:variant>
        <vt:i4>2118</vt:i4>
      </vt:variant>
      <vt:variant>
        <vt:i4>0</vt:i4>
      </vt:variant>
      <vt:variant>
        <vt:i4>5</vt:i4>
      </vt:variant>
      <vt:variant>
        <vt:lpwstr/>
      </vt:variant>
      <vt:variant>
        <vt:lpwstr>_bookmark330</vt:lpwstr>
      </vt:variant>
      <vt:variant>
        <vt:i4>1245282</vt:i4>
      </vt:variant>
      <vt:variant>
        <vt:i4>2115</vt:i4>
      </vt:variant>
      <vt:variant>
        <vt:i4>0</vt:i4>
      </vt:variant>
      <vt:variant>
        <vt:i4>5</vt:i4>
      </vt:variant>
      <vt:variant>
        <vt:lpwstr/>
      </vt:variant>
      <vt:variant>
        <vt:lpwstr>_bookmark332</vt:lpwstr>
      </vt:variant>
      <vt:variant>
        <vt:i4>1245282</vt:i4>
      </vt:variant>
      <vt:variant>
        <vt:i4>2112</vt:i4>
      </vt:variant>
      <vt:variant>
        <vt:i4>0</vt:i4>
      </vt:variant>
      <vt:variant>
        <vt:i4>5</vt:i4>
      </vt:variant>
      <vt:variant>
        <vt:lpwstr/>
      </vt:variant>
      <vt:variant>
        <vt:lpwstr>_bookmark332</vt:lpwstr>
      </vt:variant>
      <vt:variant>
        <vt:i4>1114210</vt:i4>
      </vt:variant>
      <vt:variant>
        <vt:i4>2109</vt:i4>
      </vt:variant>
      <vt:variant>
        <vt:i4>0</vt:i4>
      </vt:variant>
      <vt:variant>
        <vt:i4>5</vt:i4>
      </vt:variant>
      <vt:variant>
        <vt:lpwstr/>
      </vt:variant>
      <vt:variant>
        <vt:lpwstr>_bookmark330</vt:lpwstr>
      </vt:variant>
      <vt:variant>
        <vt:i4>1703951</vt:i4>
      </vt:variant>
      <vt:variant>
        <vt:i4>2106</vt:i4>
      </vt:variant>
      <vt:variant>
        <vt:i4>0</vt:i4>
      </vt:variant>
      <vt:variant>
        <vt:i4>5</vt:i4>
      </vt:variant>
      <vt:variant>
        <vt:lpwstr>https://www.who.int/docs/default-source/coronaviruse/getting-workplace-ready-for-covid-19.pdf</vt:lpwstr>
      </vt:variant>
      <vt:variant>
        <vt:lpwstr/>
      </vt:variant>
      <vt:variant>
        <vt:i4>6094923</vt:i4>
      </vt:variant>
      <vt:variant>
        <vt:i4>2103</vt:i4>
      </vt:variant>
      <vt:variant>
        <vt:i4>0</vt:i4>
      </vt:variant>
      <vt:variant>
        <vt:i4>5</vt:i4>
      </vt:variant>
      <vt:variant>
        <vt:lpwstr>https://www.nih.org.pk/wp-content/uploads/2020/04/COVID-19-Daily-Updated-SitRep-03-April-2020.pdf</vt:lpwstr>
      </vt:variant>
      <vt:variant>
        <vt:lpwstr/>
      </vt:variant>
      <vt:variant>
        <vt:i4>1310731</vt:i4>
      </vt:variant>
      <vt:variant>
        <vt:i4>2100</vt:i4>
      </vt:variant>
      <vt:variant>
        <vt:i4>0</vt:i4>
      </vt:variant>
      <vt:variant>
        <vt:i4>5</vt:i4>
      </vt:variant>
      <vt:variant>
        <vt:lpwstr>http://covid.gov.pk/</vt:lpwstr>
      </vt:variant>
      <vt:variant>
        <vt:lpwstr/>
      </vt:variant>
      <vt:variant>
        <vt:i4>2752570</vt:i4>
      </vt:variant>
      <vt:variant>
        <vt:i4>2097</vt:i4>
      </vt:variant>
      <vt:variant>
        <vt:i4>0</vt:i4>
      </vt:variant>
      <vt:variant>
        <vt:i4>5</vt:i4>
      </vt:variant>
      <vt:variant>
        <vt:lpwstr>https://www.nih.org.pk/wp-content/uploads/2020/03/COVID-19-NAP-V2-13-March-2020.pdf</vt:lpwstr>
      </vt:variant>
      <vt:variant>
        <vt:lpwstr/>
      </vt:variant>
      <vt:variant>
        <vt:i4>7405608</vt:i4>
      </vt:variant>
      <vt:variant>
        <vt:i4>2094</vt:i4>
      </vt:variant>
      <vt:variant>
        <vt:i4>0</vt:i4>
      </vt:variant>
      <vt:variant>
        <vt:i4>5</vt:i4>
      </vt:variant>
      <vt:variant>
        <vt:lpwstr>https://twitter.com/DrTedros/status/1227297754499764230</vt:lpwstr>
      </vt:variant>
      <vt:variant>
        <vt:lpwstr/>
      </vt:variant>
      <vt:variant>
        <vt:i4>7340123</vt:i4>
      </vt:variant>
      <vt:variant>
        <vt:i4>2091</vt:i4>
      </vt:variant>
      <vt:variant>
        <vt:i4>0</vt:i4>
      </vt:variant>
      <vt:variant>
        <vt:i4>5</vt:i4>
      </vt:variant>
      <vt:variant>
        <vt:lpwstr>mailto:numan@kparchaeology.com</vt:lpwstr>
      </vt:variant>
      <vt:variant>
        <vt:lpwstr/>
      </vt:variant>
      <vt:variant>
        <vt:i4>720963</vt:i4>
      </vt:variant>
      <vt:variant>
        <vt:i4>2088</vt:i4>
      </vt:variant>
      <vt:variant>
        <vt:i4>0</vt:i4>
      </vt:variant>
      <vt:variant>
        <vt:i4>5</vt:i4>
      </vt:variant>
      <vt:variant>
        <vt:lpwstr>http://www.ncbi.nlm.nih.gov/pubmed/19326856 retrieved 19-12-2018</vt:lpwstr>
      </vt:variant>
      <vt:variant>
        <vt:lpwstr/>
      </vt:variant>
      <vt:variant>
        <vt:i4>1245280</vt:i4>
      </vt:variant>
      <vt:variant>
        <vt:i4>2028</vt:i4>
      </vt:variant>
      <vt:variant>
        <vt:i4>0</vt:i4>
      </vt:variant>
      <vt:variant>
        <vt:i4>5</vt:i4>
      </vt:variant>
      <vt:variant>
        <vt:lpwstr/>
      </vt:variant>
      <vt:variant>
        <vt:lpwstr>_bookmark312</vt:lpwstr>
      </vt:variant>
      <vt:variant>
        <vt:i4>1048673</vt:i4>
      </vt:variant>
      <vt:variant>
        <vt:i4>2013</vt:i4>
      </vt:variant>
      <vt:variant>
        <vt:i4>0</vt:i4>
      </vt:variant>
      <vt:variant>
        <vt:i4>5</vt:i4>
      </vt:variant>
      <vt:variant>
        <vt:lpwstr/>
      </vt:variant>
      <vt:variant>
        <vt:lpwstr>_bookmark301</vt:lpwstr>
      </vt:variant>
      <vt:variant>
        <vt:i4>1245289</vt:i4>
      </vt:variant>
      <vt:variant>
        <vt:i4>1992</vt:i4>
      </vt:variant>
      <vt:variant>
        <vt:i4>0</vt:i4>
      </vt:variant>
      <vt:variant>
        <vt:i4>5</vt:i4>
      </vt:variant>
      <vt:variant>
        <vt:lpwstr/>
      </vt:variant>
      <vt:variant>
        <vt:lpwstr>_bookmark283</vt:lpwstr>
      </vt:variant>
      <vt:variant>
        <vt:i4>7733304</vt:i4>
      </vt:variant>
      <vt:variant>
        <vt:i4>1857</vt:i4>
      </vt:variant>
      <vt:variant>
        <vt:i4>0</vt:i4>
      </vt:variant>
      <vt:variant>
        <vt:i4>5</vt:i4>
      </vt:variant>
      <vt:variant>
        <vt:lpwstr>http://www.efloras.org/florataxon.aspx?flora_id=5&amp;taxon_id=200015220</vt:lpwstr>
      </vt:variant>
      <vt:variant>
        <vt:lpwstr/>
      </vt:variant>
      <vt:variant>
        <vt:i4>6815800</vt:i4>
      </vt:variant>
      <vt:variant>
        <vt:i4>1712</vt:i4>
      </vt:variant>
      <vt:variant>
        <vt:i4>0</vt:i4>
      </vt:variant>
      <vt:variant>
        <vt:i4>5</vt:i4>
      </vt:variant>
      <vt:variant>
        <vt:lpwstr>F:\KITE Project\Final ESMP\Draft ESMP Report-07-01-2021- Active.docx</vt:lpwstr>
      </vt:variant>
      <vt:variant>
        <vt:lpwstr>_Toc60990665</vt:lpwstr>
      </vt:variant>
      <vt:variant>
        <vt:i4>6881336</vt:i4>
      </vt:variant>
      <vt:variant>
        <vt:i4>1706</vt:i4>
      </vt:variant>
      <vt:variant>
        <vt:i4>0</vt:i4>
      </vt:variant>
      <vt:variant>
        <vt:i4>5</vt:i4>
      </vt:variant>
      <vt:variant>
        <vt:lpwstr>F:\KITE Project\Final ESMP\Draft ESMP Report-07-01-2021- Active.docx</vt:lpwstr>
      </vt:variant>
      <vt:variant>
        <vt:lpwstr>_Toc60990664</vt:lpwstr>
      </vt:variant>
      <vt:variant>
        <vt:i4>1769529</vt:i4>
      </vt:variant>
      <vt:variant>
        <vt:i4>1700</vt:i4>
      </vt:variant>
      <vt:variant>
        <vt:i4>0</vt:i4>
      </vt:variant>
      <vt:variant>
        <vt:i4>5</vt:i4>
      </vt:variant>
      <vt:variant>
        <vt:lpwstr/>
      </vt:variant>
      <vt:variant>
        <vt:lpwstr>_Toc60990663</vt:lpwstr>
      </vt:variant>
      <vt:variant>
        <vt:i4>1703993</vt:i4>
      </vt:variant>
      <vt:variant>
        <vt:i4>1694</vt:i4>
      </vt:variant>
      <vt:variant>
        <vt:i4>0</vt:i4>
      </vt:variant>
      <vt:variant>
        <vt:i4>5</vt:i4>
      </vt:variant>
      <vt:variant>
        <vt:lpwstr/>
      </vt:variant>
      <vt:variant>
        <vt:lpwstr>_Toc60990662</vt:lpwstr>
      </vt:variant>
      <vt:variant>
        <vt:i4>1638457</vt:i4>
      </vt:variant>
      <vt:variant>
        <vt:i4>1688</vt:i4>
      </vt:variant>
      <vt:variant>
        <vt:i4>0</vt:i4>
      </vt:variant>
      <vt:variant>
        <vt:i4>5</vt:i4>
      </vt:variant>
      <vt:variant>
        <vt:lpwstr/>
      </vt:variant>
      <vt:variant>
        <vt:lpwstr>_Toc60990661</vt:lpwstr>
      </vt:variant>
      <vt:variant>
        <vt:i4>1572921</vt:i4>
      </vt:variant>
      <vt:variant>
        <vt:i4>1682</vt:i4>
      </vt:variant>
      <vt:variant>
        <vt:i4>0</vt:i4>
      </vt:variant>
      <vt:variant>
        <vt:i4>5</vt:i4>
      </vt:variant>
      <vt:variant>
        <vt:lpwstr/>
      </vt:variant>
      <vt:variant>
        <vt:lpwstr>_Toc60990660</vt:lpwstr>
      </vt:variant>
      <vt:variant>
        <vt:i4>1114170</vt:i4>
      </vt:variant>
      <vt:variant>
        <vt:i4>1676</vt:i4>
      </vt:variant>
      <vt:variant>
        <vt:i4>0</vt:i4>
      </vt:variant>
      <vt:variant>
        <vt:i4>5</vt:i4>
      </vt:variant>
      <vt:variant>
        <vt:lpwstr/>
      </vt:variant>
      <vt:variant>
        <vt:lpwstr>_Toc60990659</vt:lpwstr>
      </vt:variant>
      <vt:variant>
        <vt:i4>1048634</vt:i4>
      </vt:variant>
      <vt:variant>
        <vt:i4>1670</vt:i4>
      </vt:variant>
      <vt:variant>
        <vt:i4>0</vt:i4>
      </vt:variant>
      <vt:variant>
        <vt:i4>5</vt:i4>
      </vt:variant>
      <vt:variant>
        <vt:lpwstr/>
      </vt:variant>
      <vt:variant>
        <vt:lpwstr>_Toc60990658</vt:lpwstr>
      </vt:variant>
      <vt:variant>
        <vt:i4>2031674</vt:i4>
      </vt:variant>
      <vt:variant>
        <vt:i4>1664</vt:i4>
      </vt:variant>
      <vt:variant>
        <vt:i4>0</vt:i4>
      </vt:variant>
      <vt:variant>
        <vt:i4>5</vt:i4>
      </vt:variant>
      <vt:variant>
        <vt:lpwstr/>
      </vt:variant>
      <vt:variant>
        <vt:lpwstr>_Toc60990657</vt:lpwstr>
      </vt:variant>
      <vt:variant>
        <vt:i4>1966138</vt:i4>
      </vt:variant>
      <vt:variant>
        <vt:i4>1658</vt:i4>
      </vt:variant>
      <vt:variant>
        <vt:i4>0</vt:i4>
      </vt:variant>
      <vt:variant>
        <vt:i4>5</vt:i4>
      </vt:variant>
      <vt:variant>
        <vt:lpwstr/>
      </vt:variant>
      <vt:variant>
        <vt:lpwstr>_Toc60990656</vt:lpwstr>
      </vt:variant>
      <vt:variant>
        <vt:i4>1900602</vt:i4>
      </vt:variant>
      <vt:variant>
        <vt:i4>1652</vt:i4>
      </vt:variant>
      <vt:variant>
        <vt:i4>0</vt:i4>
      </vt:variant>
      <vt:variant>
        <vt:i4>5</vt:i4>
      </vt:variant>
      <vt:variant>
        <vt:lpwstr/>
      </vt:variant>
      <vt:variant>
        <vt:lpwstr>_Toc60990655</vt:lpwstr>
      </vt:variant>
      <vt:variant>
        <vt:i4>1835066</vt:i4>
      </vt:variant>
      <vt:variant>
        <vt:i4>1646</vt:i4>
      </vt:variant>
      <vt:variant>
        <vt:i4>0</vt:i4>
      </vt:variant>
      <vt:variant>
        <vt:i4>5</vt:i4>
      </vt:variant>
      <vt:variant>
        <vt:lpwstr/>
      </vt:variant>
      <vt:variant>
        <vt:lpwstr>_Toc60990654</vt:lpwstr>
      </vt:variant>
      <vt:variant>
        <vt:i4>1769530</vt:i4>
      </vt:variant>
      <vt:variant>
        <vt:i4>1640</vt:i4>
      </vt:variant>
      <vt:variant>
        <vt:i4>0</vt:i4>
      </vt:variant>
      <vt:variant>
        <vt:i4>5</vt:i4>
      </vt:variant>
      <vt:variant>
        <vt:lpwstr/>
      </vt:variant>
      <vt:variant>
        <vt:lpwstr>_Toc60990653</vt:lpwstr>
      </vt:variant>
      <vt:variant>
        <vt:i4>1703994</vt:i4>
      </vt:variant>
      <vt:variant>
        <vt:i4>1634</vt:i4>
      </vt:variant>
      <vt:variant>
        <vt:i4>0</vt:i4>
      </vt:variant>
      <vt:variant>
        <vt:i4>5</vt:i4>
      </vt:variant>
      <vt:variant>
        <vt:lpwstr/>
      </vt:variant>
      <vt:variant>
        <vt:lpwstr>_Toc60990652</vt:lpwstr>
      </vt:variant>
      <vt:variant>
        <vt:i4>1638458</vt:i4>
      </vt:variant>
      <vt:variant>
        <vt:i4>1628</vt:i4>
      </vt:variant>
      <vt:variant>
        <vt:i4>0</vt:i4>
      </vt:variant>
      <vt:variant>
        <vt:i4>5</vt:i4>
      </vt:variant>
      <vt:variant>
        <vt:lpwstr/>
      </vt:variant>
      <vt:variant>
        <vt:lpwstr>_Toc60990651</vt:lpwstr>
      </vt:variant>
      <vt:variant>
        <vt:i4>1835066</vt:i4>
      </vt:variant>
      <vt:variant>
        <vt:i4>1619</vt:i4>
      </vt:variant>
      <vt:variant>
        <vt:i4>0</vt:i4>
      </vt:variant>
      <vt:variant>
        <vt:i4>5</vt:i4>
      </vt:variant>
      <vt:variant>
        <vt:lpwstr/>
      </vt:variant>
      <vt:variant>
        <vt:lpwstr>_Toc60990755</vt:lpwstr>
      </vt:variant>
      <vt:variant>
        <vt:i4>1900602</vt:i4>
      </vt:variant>
      <vt:variant>
        <vt:i4>1613</vt:i4>
      </vt:variant>
      <vt:variant>
        <vt:i4>0</vt:i4>
      </vt:variant>
      <vt:variant>
        <vt:i4>5</vt:i4>
      </vt:variant>
      <vt:variant>
        <vt:lpwstr/>
      </vt:variant>
      <vt:variant>
        <vt:lpwstr>_Toc60990754</vt:lpwstr>
      </vt:variant>
      <vt:variant>
        <vt:i4>1703994</vt:i4>
      </vt:variant>
      <vt:variant>
        <vt:i4>1607</vt:i4>
      </vt:variant>
      <vt:variant>
        <vt:i4>0</vt:i4>
      </vt:variant>
      <vt:variant>
        <vt:i4>5</vt:i4>
      </vt:variant>
      <vt:variant>
        <vt:lpwstr/>
      </vt:variant>
      <vt:variant>
        <vt:lpwstr>_Toc60990753</vt:lpwstr>
      </vt:variant>
      <vt:variant>
        <vt:i4>1769530</vt:i4>
      </vt:variant>
      <vt:variant>
        <vt:i4>1601</vt:i4>
      </vt:variant>
      <vt:variant>
        <vt:i4>0</vt:i4>
      </vt:variant>
      <vt:variant>
        <vt:i4>5</vt:i4>
      </vt:variant>
      <vt:variant>
        <vt:lpwstr/>
      </vt:variant>
      <vt:variant>
        <vt:lpwstr>_Toc60990752</vt:lpwstr>
      </vt:variant>
      <vt:variant>
        <vt:i4>1572922</vt:i4>
      </vt:variant>
      <vt:variant>
        <vt:i4>1595</vt:i4>
      </vt:variant>
      <vt:variant>
        <vt:i4>0</vt:i4>
      </vt:variant>
      <vt:variant>
        <vt:i4>5</vt:i4>
      </vt:variant>
      <vt:variant>
        <vt:lpwstr/>
      </vt:variant>
      <vt:variant>
        <vt:lpwstr>_Toc60990751</vt:lpwstr>
      </vt:variant>
      <vt:variant>
        <vt:i4>1638458</vt:i4>
      </vt:variant>
      <vt:variant>
        <vt:i4>1589</vt:i4>
      </vt:variant>
      <vt:variant>
        <vt:i4>0</vt:i4>
      </vt:variant>
      <vt:variant>
        <vt:i4>5</vt:i4>
      </vt:variant>
      <vt:variant>
        <vt:lpwstr/>
      </vt:variant>
      <vt:variant>
        <vt:lpwstr>_Toc60990750</vt:lpwstr>
      </vt:variant>
      <vt:variant>
        <vt:i4>1048635</vt:i4>
      </vt:variant>
      <vt:variant>
        <vt:i4>1583</vt:i4>
      </vt:variant>
      <vt:variant>
        <vt:i4>0</vt:i4>
      </vt:variant>
      <vt:variant>
        <vt:i4>5</vt:i4>
      </vt:variant>
      <vt:variant>
        <vt:lpwstr/>
      </vt:variant>
      <vt:variant>
        <vt:lpwstr>_Toc60990749</vt:lpwstr>
      </vt:variant>
      <vt:variant>
        <vt:i4>1114171</vt:i4>
      </vt:variant>
      <vt:variant>
        <vt:i4>1577</vt:i4>
      </vt:variant>
      <vt:variant>
        <vt:i4>0</vt:i4>
      </vt:variant>
      <vt:variant>
        <vt:i4>5</vt:i4>
      </vt:variant>
      <vt:variant>
        <vt:lpwstr/>
      </vt:variant>
      <vt:variant>
        <vt:lpwstr>_Toc60990748</vt:lpwstr>
      </vt:variant>
      <vt:variant>
        <vt:i4>1966139</vt:i4>
      </vt:variant>
      <vt:variant>
        <vt:i4>1571</vt:i4>
      </vt:variant>
      <vt:variant>
        <vt:i4>0</vt:i4>
      </vt:variant>
      <vt:variant>
        <vt:i4>5</vt:i4>
      </vt:variant>
      <vt:variant>
        <vt:lpwstr/>
      </vt:variant>
      <vt:variant>
        <vt:lpwstr>_Toc60990747</vt:lpwstr>
      </vt:variant>
      <vt:variant>
        <vt:i4>2031675</vt:i4>
      </vt:variant>
      <vt:variant>
        <vt:i4>1565</vt:i4>
      </vt:variant>
      <vt:variant>
        <vt:i4>0</vt:i4>
      </vt:variant>
      <vt:variant>
        <vt:i4>5</vt:i4>
      </vt:variant>
      <vt:variant>
        <vt:lpwstr/>
      </vt:variant>
      <vt:variant>
        <vt:lpwstr>_Toc60990746</vt:lpwstr>
      </vt:variant>
      <vt:variant>
        <vt:i4>1835067</vt:i4>
      </vt:variant>
      <vt:variant>
        <vt:i4>1559</vt:i4>
      </vt:variant>
      <vt:variant>
        <vt:i4>0</vt:i4>
      </vt:variant>
      <vt:variant>
        <vt:i4>5</vt:i4>
      </vt:variant>
      <vt:variant>
        <vt:lpwstr/>
      </vt:variant>
      <vt:variant>
        <vt:lpwstr>_Toc60990745</vt:lpwstr>
      </vt:variant>
      <vt:variant>
        <vt:i4>1900603</vt:i4>
      </vt:variant>
      <vt:variant>
        <vt:i4>1553</vt:i4>
      </vt:variant>
      <vt:variant>
        <vt:i4>0</vt:i4>
      </vt:variant>
      <vt:variant>
        <vt:i4>5</vt:i4>
      </vt:variant>
      <vt:variant>
        <vt:lpwstr/>
      </vt:variant>
      <vt:variant>
        <vt:lpwstr>_Toc60990744</vt:lpwstr>
      </vt:variant>
      <vt:variant>
        <vt:i4>1703995</vt:i4>
      </vt:variant>
      <vt:variant>
        <vt:i4>1547</vt:i4>
      </vt:variant>
      <vt:variant>
        <vt:i4>0</vt:i4>
      </vt:variant>
      <vt:variant>
        <vt:i4>5</vt:i4>
      </vt:variant>
      <vt:variant>
        <vt:lpwstr/>
      </vt:variant>
      <vt:variant>
        <vt:lpwstr>_Toc60990743</vt:lpwstr>
      </vt:variant>
      <vt:variant>
        <vt:i4>1769531</vt:i4>
      </vt:variant>
      <vt:variant>
        <vt:i4>1541</vt:i4>
      </vt:variant>
      <vt:variant>
        <vt:i4>0</vt:i4>
      </vt:variant>
      <vt:variant>
        <vt:i4>5</vt:i4>
      </vt:variant>
      <vt:variant>
        <vt:lpwstr/>
      </vt:variant>
      <vt:variant>
        <vt:lpwstr>_Toc60990742</vt:lpwstr>
      </vt:variant>
      <vt:variant>
        <vt:i4>1572923</vt:i4>
      </vt:variant>
      <vt:variant>
        <vt:i4>1535</vt:i4>
      </vt:variant>
      <vt:variant>
        <vt:i4>0</vt:i4>
      </vt:variant>
      <vt:variant>
        <vt:i4>5</vt:i4>
      </vt:variant>
      <vt:variant>
        <vt:lpwstr/>
      </vt:variant>
      <vt:variant>
        <vt:lpwstr>_Toc60990741</vt:lpwstr>
      </vt:variant>
      <vt:variant>
        <vt:i4>1638459</vt:i4>
      </vt:variant>
      <vt:variant>
        <vt:i4>1529</vt:i4>
      </vt:variant>
      <vt:variant>
        <vt:i4>0</vt:i4>
      </vt:variant>
      <vt:variant>
        <vt:i4>5</vt:i4>
      </vt:variant>
      <vt:variant>
        <vt:lpwstr/>
      </vt:variant>
      <vt:variant>
        <vt:lpwstr>_Toc60990740</vt:lpwstr>
      </vt:variant>
      <vt:variant>
        <vt:i4>1048636</vt:i4>
      </vt:variant>
      <vt:variant>
        <vt:i4>1523</vt:i4>
      </vt:variant>
      <vt:variant>
        <vt:i4>0</vt:i4>
      </vt:variant>
      <vt:variant>
        <vt:i4>5</vt:i4>
      </vt:variant>
      <vt:variant>
        <vt:lpwstr/>
      </vt:variant>
      <vt:variant>
        <vt:lpwstr>_Toc60990739</vt:lpwstr>
      </vt:variant>
      <vt:variant>
        <vt:i4>1114172</vt:i4>
      </vt:variant>
      <vt:variant>
        <vt:i4>1517</vt:i4>
      </vt:variant>
      <vt:variant>
        <vt:i4>0</vt:i4>
      </vt:variant>
      <vt:variant>
        <vt:i4>5</vt:i4>
      </vt:variant>
      <vt:variant>
        <vt:lpwstr/>
      </vt:variant>
      <vt:variant>
        <vt:lpwstr>_Toc60990738</vt:lpwstr>
      </vt:variant>
      <vt:variant>
        <vt:i4>1966140</vt:i4>
      </vt:variant>
      <vt:variant>
        <vt:i4>1511</vt:i4>
      </vt:variant>
      <vt:variant>
        <vt:i4>0</vt:i4>
      </vt:variant>
      <vt:variant>
        <vt:i4>5</vt:i4>
      </vt:variant>
      <vt:variant>
        <vt:lpwstr/>
      </vt:variant>
      <vt:variant>
        <vt:lpwstr>_Toc60990737</vt:lpwstr>
      </vt:variant>
      <vt:variant>
        <vt:i4>2031676</vt:i4>
      </vt:variant>
      <vt:variant>
        <vt:i4>1505</vt:i4>
      </vt:variant>
      <vt:variant>
        <vt:i4>0</vt:i4>
      </vt:variant>
      <vt:variant>
        <vt:i4>5</vt:i4>
      </vt:variant>
      <vt:variant>
        <vt:lpwstr/>
      </vt:variant>
      <vt:variant>
        <vt:lpwstr>_Toc60990736</vt:lpwstr>
      </vt:variant>
      <vt:variant>
        <vt:i4>1835068</vt:i4>
      </vt:variant>
      <vt:variant>
        <vt:i4>1499</vt:i4>
      </vt:variant>
      <vt:variant>
        <vt:i4>0</vt:i4>
      </vt:variant>
      <vt:variant>
        <vt:i4>5</vt:i4>
      </vt:variant>
      <vt:variant>
        <vt:lpwstr/>
      </vt:variant>
      <vt:variant>
        <vt:lpwstr>_Toc60990735</vt:lpwstr>
      </vt:variant>
      <vt:variant>
        <vt:i4>1900604</vt:i4>
      </vt:variant>
      <vt:variant>
        <vt:i4>1493</vt:i4>
      </vt:variant>
      <vt:variant>
        <vt:i4>0</vt:i4>
      </vt:variant>
      <vt:variant>
        <vt:i4>5</vt:i4>
      </vt:variant>
      <vt:variant>
        <vt:lpwstr/>
      </vt:variant>
      <vt:variant>
        <vt:lpwstr>_Toc60990734</vt:lpwstr>
      </vt:variant>
      <vt:variant>
        <vt:i4>1703996</vt:i4>
      </vt:variant>
      <vt:variant>
        <vt:i4>1487</vt:i4>
      </vt:variant>
      <vt:variant>
        <vt:i4>0</vt:i4>
      </vt:variant>
      <vt:variant>
        <vt:i4>5</vt:i4>
      </vt:variant>
      <vt:variant>
        <vt:lpwstr/>
      </vt:variant>
      <vt:variant>
        <vt:lpwstr>_Toc60990733</vt:lpwstr>
      </vt:variant>
      <vt:variant>
        <vt:i4>1769532</vt:i4>
      </vt:variant>
      <vt:variant>
        <vt:i4>1481</vt:i4>
      </vt:variant>
      <vt:variant>
        <vt:i4>0</vt:i4>
      </vt:variant>
      <vt:variant>
        <vt:i4>5</vt:i4>
      </vt:variant>
      <vt:variant>
        <vt:lpwstr/>
      </vt:variant>
      <vt:variant>
        <vt:lpwstr>_Toc60990732</vt:lpwstr>
      </vt:variant>
      <vt:variant>
        <vt:i4>1572924</vt:i4>
      </vt:variant>
      <vt:variant>
        <vt:i4>1475</vt:i4>
      </vt:variant>
      <vt:variant>
        <vt:i4>0</vt:i4>
      </vt:variant>
      <vt:variant>
        <vt:i4>5</vt:i4>
      </vt:variant>
      <vt:variant>
        <vt:lpwstr/>
      </vt:variant>
      <vt:variant>
        <vt:lpwstr>_Toc60990731</vt:lpwstr>
      </vt:variant>
      <vt:variant>
        <vt:i4>1638460</vt:i4>
      </vt:variant>
      <vt:variant>
        <vt:i4>1469</vt:i4>
      </vt:variant>
      <vt:variant>
        <vt:i4>0</vt:i4>
      </vt:variant>
      <vt:variant>
        <vt:i4>5</vt:i4>
      </vt:variant>
      <vt:variant>
        <vt:lpwstr/>
      </vt:variant>
      <vt:variant>
        <vt:lpwstr>_Toc60990730</vt:lpwstr>
      </vt:variant>
      <vt:variant>
        <vt:i4>1048637</vt:i4>
      </vt:variant>
      <vt:variant>
        <vt:i4>1463</vt:i4>
      </vt:variant>
      <vt:variant>
        <vt:i4>0</vt:i4>
      </vt:variant>
      <vt:variant>
        <vt:i4>5</vt:i4>
      </vt:variant>
      <vt:variant>
        <vt:lpwstr/>
      </vt:variant>
      <vt:variant>
        <vt:lpwstr>_Toc60990729</vt:lpwstr>
      </vt:variant>
      <vt:variant>
        <vt:i4>1114173</vt:i4>
      </vt:variant>
      <vt:variant>
        <vt:i4>1457</vt:i4>
      </vt:variant>
      <vt:variant>
        <vt:i4>0</vt:i4>
      </vt:variant>
      <vt:variant>
        <vt:i4>5</vt:i4>
      </vt:variant>
      <vt:variant>
        <vt:lpwstr/>
      </vt:variant>
      <vt:variant>
        <vt:lpwstr>_Toc60990728</vt:lpwstr>
      </vt:variant>
      <vt:variant>
        <vt:i4>1966141</vt:i4>
      </vt:variant>
      <vt:variant>
        <vt:i4>1451</vt:i4>
      </vt:variant>
      <vt:variant>
        <vt:i4>0</vt:i4>
      </vt:variant>
      <vt:variant>
        <vt:i4>5</vt:i4>
      </vt:variant>
      <vt:variant>
        <vt:lpwstr/>
      </vt:variant>
      <vt:variant>
        <vt:lpwstr>_Toc60990727</vt:lpwstr>
      </vt:variant>
      <vt:variant>
        <vt:i4>2031677</vt:i4>
      </vt:variant>
      <vt:variant>
        <vt:i4>1445</vt:i4>
      </vt:variant>
      <vt:variant>
        <vt:i4>0</vt:i4>
      </vt:variant>
      <vt:variant>
        <vt:i4>5</vt:i4>
      </vt:variant>
      <vt:variant>
        <vt:lpwstr/>
      </vt:variant>
      <vt:variant>
        <vt:lpwstr>_Toc60990726</vt:lpwstr>
      </vt:variant>
      <vt:variant>
        <vt:i4>1835069</vt:i4>
      </vt:variant>
      <vt:variant>
        <vt:i4>1439</vt:i4>
      </vt:variant>
      <vt:variant>
        <vt:i4>0</vt:i4>
      </vt:variant>
      <vt:variant>
        <vt:i4>5</vt:i4>
      </vt:variant>
      <vt:variant>
        <vt:lpwstr/>
      </vt:variant>
      <vt:variant>
        <vt:lpwstr>_Toc60990725</vt:lpwstr>
      </vt:variant>
      <vt:variant>
        <vt:i4>1900605</vt:i4>
      </vt:variant>
      <vt:variant>
        <vt:i4>1433</vt:i4>
      </vt:variant>
      <vt:variant>
        <vt:i4>0</vt:i4>
      </vt:variant>
      <vt:variant>
        <vt:i4>5</vt:i4>
      </vt:variant>
      <vt:variant>
        <vt:lpwstr/>
      </vt:variant>
      <vt:variant>
        <vt:lpwstr>_Toc60990724</vt:lpwstr>
      </vt:variant>
      <vt:variant>
        <vt:i4>1703997</vt:i4>
      </vt:variant>
      <vt:variant>
        <vt:i4>1427</vt:i4>
      </vt:variant>
      <vt:variant>
        <vt:i4>0</vt:i4>
      </vt:variant>
      <vt:variant>
        <vt:i4>5</vt:i4>
      </vt:variant>
      <vt:variant>
        <vt:lpwstr/>
      </vt:variant>
      <vt:variant>
        <vt:lpwstr>_Toc60990723</vt:lpwstr>
      </vt:variant>
      <vt:variant>
        <vt:i4>1769533</vt:i4>
      </vt:variant>
      <vt:variant>
        <vt:i4>1421</vt:i4>
      </vt:variant>
      <vt:variant>
        <vt:i4>0</vt:i4>
      </vt:variant>
      <vt:variant>
        <vt:i4>5</vt:i4>
      </vt:variant>
      <vt:variant>
        <vt:lpwstr/>
      </vt:variant>
      <vt:variant>
        <vt:lpwstr>_Toc60990722</vt:lpwstr>
      </vt:variant>
      <vt:variant>
        <vt:i4>1572925</vt:i4>
      </vt:variant>
      <vt:variant>
        <vt:i4>1415</vt:i4>
      </vt:variant>
      <vt:variant>
        <vt:i4>0</vt:i4>
      </vt:variant>
      <vt:variant>
        <vt:i4>5</vt:i4>
      </vt:variant>
      <vt:variant>
        <vt:lpwstr/>
      </vt:variant>
      <vt:variant>
        <vt:lpwstr>_Toc60990721</vt:lpwstr>
      </vt:variant>
      <vt:variant>
        <vt:i4>1638461</vt:i4>
      </vt:variant>
      <vt:variant>
        <vt:i4>1409</vt:i4>
      </vt:variant>
      <vt:variant>
        <vt:i4>0</vt:i4>
      </vt:variant>
      <vt:variant>
        <vt:i4>5</vt:i4>
      </vt:variant>
      <vt:variant>
        <vt:lpwstr/>
      </vt:variant>
      <vt:variant>
        <vt:lpwstr>_Toc60990720</vt:lpwstr>
      </vt:variant>
      <vt:variant>
        <vt:i4>1048638</vt:i4>
      </vt:variant>
      <vt:variant>
        <vt:i4>1403</vt:i4>
      </vt:variant>
      <vt:variant>
        <vt:i4>0</vt:i4>
      </vt:variant>
      <vt:variant>
        <vt:i4>5</vt:i4>
      </vt:variant>
      <vt:variant>
        <vt:lpwstr/>
      </vt:variant>
      <vt:variant>
        <vt:lpwstr>_Toc60990719</vt:lpwstr>
      </vt:variant>
      <vt:variant>
        <vt:i4>1114174</vt:i4>
      </vt:variant>
      <vt:variant>
        <vt:i4>1397</vt:i4>
      </vt:variant>
      <vt:variant>
        <vt:i4>0</vt:i4>
      </vt:variant>
      <vt:variant>
        <vt:i4>5</vt:i4>
      </vt:variant>
      <vt:variant>
        <vt:lpwstr/>
      </vt:variant>
      <vt:variant>
        <vt:lpwstr>_Toc60990718</vt:lpwstr>
      </vt:variant>
      <vt:variant>
        <vt:i4>1966142</vt:i4>
      </vt:variant>
      <vt:variant>
        <vt:i4>1391</vt:i4>
      </vt:variant>
      <vt:variant>
        <vt:i4>0</vt:i4>
      </vt:variant>
      <vt:variant>
        <vt:i4>5</vt:i4>
      </vt:variant>
      <vt:variant>
        <vt:lpwstr/>
      </vt:variant>
      <vt:variant>
        <vt:lpwstr>_Toc60990717</vt:lpwstr>
      </vt:variant>
      <vt:variant>
        <vt:i4>2031678</vt:i4>
      </vt:variant>
      <vt:variant>
        <vt:i4>1385</vt:i4>
      </vt:variant>
      <vt:variant>
        <vt:i4>0</vt:i4>
      </vt:variant>
      <vt:variant>
        <vt:i4>5</vt:i4>
      </vt:variant>
      <vt:variant>
        <vt:lpwstr/>
      </vt:variant>
      <vt:variant>
        <vt:lpwstr>_Toc60990716</vt:lpwstr>
      </vt:variant>
      <vt:variant>
        <vt:i4>1835070</vt:i4>
      </vt:variant>
      <vt:variant>
        <vt:i4>1379</vt:i4>
      </vt:variant>
      <vt:variant>
        <vt:i4>0</vt:i4>
      </vt:variant>
      <vt:variant>
        <vt:i4>5</vt:i4>
      </vt:variant>
      <vt:variant>
        <vt:lpwstr/>
      </vt:variant>
      <vt:variant>
        <vt:lpwstr>_Toc60990715</vt:lpwstr>
      </vt:variant>
      <vt:variant>
        <vt:i4>1900606</vt:i4>
      </vt:variant>
      <vt:variant>
        <vt:i4>1373</vt:i4>
      </vt:variant>
      <vt:variant>
        <vt:i4>0</vt:i4>
      </vt:variant>
      <vt:variant>
        <vt:i4>5</vt:i4>
      </vt:variant>
      <vt:variant>
        <vt:lpwstr/>
      </vt:variant>
      <vt:variant>
        <vt:lpwstr>_Toc60990714</vt:lpwstr>
      </vt:variant>
      <vt:variant>
        <vt:i4>1703998</vt:i4>
      </vt:variant>
      <vt:variant>
        <vt:i4>1367</vt:i4>
      </vt:variant>
      <vt:variant>
        <vt:i4>0</vt:i4>
      </vt:variant>
      <vt:variant>
        <vt:i4>5</vt:i4>
      </vt:variant>
      <vt:variant>
        <vt:lpwstr/>
      </vt:variant>
      <vt:variant>
        <vt:lpwstr>_Toc60990713</vt:lpwstr>
      </vt:variant>
      <vt:variant>
        <vt:i4>1769534</vt:i4>
      </vt:variant>
      <vt:variant>
        <vt:i4>1361</vt:i4>
      </vt:variant>
      <vt:variant>
        <vt:i4>0</vt:i4>
      </vt:variant>
      <vt:variant>
        <vt:i4>5</vt:i4>
      </vt:variant>
      <vt:variant>
        <vt:lpwstr/>
      </vt:variant>
      <vt:variant>
        <vt:lpwstr>_Toc60990712</vt:lpwstr>
      </vt:variant>
      <vt:variant>
        <vt:i4>1572926</vt:i4>
      </vt:variant>
      <vt:variant>
        <vt:i4>1355</vt:i4>
      </vt:variant>
      <vt:variant>
        <vt:i4>0</vt:i4>
      </vt:variant>
      <vt:variant>
        <vt:i4>5</vt:i4>
      </vt:variant>
      <vt:variant>
        <vt:lpwstr/>
      </vt:variant>
      <vt:variant>
        <vt:lpwstr>_Toc60990711</vt:lpwstr>
      </vt:variant>
      <vt:variant>
        <vt:i4>1638462</vt:i4>
      </vt:variant>
      <vt:variant>
        <vt:i4>1349</vt:i4>
      </vt:variant>
      <vt:variant>
        <vt:i4>0</vt:i4>
      </vt:variant>
      <vt:variant>
        <vt:i4>5</vt:i4>
      </vt:variant>
      <vt:variant>
        <vt:lpwstr/>
      </vt:variant>
      <vt:variant>
        <vt:lpwstr>_Toc60990710</vt:lpwstr>
      </vt:variant>
      <vt:variant>
        <vt:i4>1179701</vt:i4>
      </vt:variant>
      <vt:variant>
        <vt:i4>1340</vt:i4>
      </vt:variant>
      <vt:variant>
        <vt:i4>0</vt:i4>
      </vt:variant>
      <vt:variant>
        <vt:i4>5</vt:i4>
      </vt:variant>
      <vt:variant>
        <vt:lpwstr/>
      </vt:variant>
      <vt:variant>
        <vt:lpwstr>_Toc60939432</vt:lpwstr>
      </vt:variant>
      <vt:variant>
        <vt:i4>1114165</vt:i4>
      </vt:variant>
      <vt:variant>
        <vt:i4>1334</vt:i4>
      </vt:variant>
      <vt:variant>
        <vt:i4>0</vt:i4>
      </vt:variant>
      <vt:variant>
        <vt:i4>5</vt:i4>
      </vt:variant>
      <vt:variant>
        <vt:lpwstr/>
      </vt:variant>
      <vt:variant>
        <vt:lpwstr>_Toc60939431</vt:lpwstr>
      </vt:variant>
      <vt:variant>
        <vt:i4>1048629</vt:i4>
      </vt:variant>
      <vt:variant>
        <vt:i4>1328</vt:i4>
      </vt:variant>
      <vt:variant>
        <vt:i4>0</vt:i4>
      </vt:variant>
      <vt:variant>
        <vt:i4>5</vt:i4>
      </vt:variant>
      <vt:variant>
        <vt:lpwstr/>
      </vt:variant>
      <vt:variant>
        <vt:lpwstr>_Toc60939430</vt:lpwstr>
      </vt:variant>
      <vt:variant>
        <vt:i4>1638452</vt:i4>
      </vt:variant>
      <vt:variant>
        <vt:i4>1322</vt:i4>
      </vt:variant>
      <vt:variant>
        <vt:i4>0</vt:i4>
      </vt:variant>
      <vt:variant>
        <vt:i4>5</vt:i4>
      </vt:variant>
      <vt:variant>
        <vt:lpwstr/>
      </vt:variant>
      <vt:variant>
        <vt:lpwstr>_Toc60939429</vt:lpwstr>
      </vt:variant>
      <vt:variant>
        <vt:i4>1572916</vt:i4>
      </vt:variant>
      <vt:variant>
        <vt:i4>1316</vt:i4>
      </vt:variant>
      <vt:variant>
        <vt:i4>0</vt:i4>
      </vt:variant>
      <vt:variant>
        <vt:i4>5</vt:i4>
      </vt:variant>
      <vt:variant>
        <vt:lpwstr/>
      </vt:variant>
      <vt:variant>
        <vt:lpwstr>_Toc60939428</vt:lpwstr>
      </vt:variant>
      <vt:variant>
        <vt:i4>1507380</vt:i4>
      </vt:variant>
      <vt:variant>
        <vt:i4>1310</vt:i4>
      </vt:variant>
      <vt:variant>
        <vt:i4>0</vt:i4>
      </vt:variant>
      <vt:variant>
        <vt:i4>5</vt:i4>
      </vt:variant>
      <vt:variant>
        <vt:lpwstr/>
      </vt:variant>
      <vt:variant>
        <vt:lpwstr>_Toc60939427</vt:lpwstr>
      </vt:variant>
      <vt:variant>
        <vt:i4>1441844</vt:i4>
      </vt:variant>
      <vt:variant>
        <vt:i4>1304</vt:i4>
      </vt:variant>
      <vt:variant>
        <vt:i4>0</vt:i4>
      </vt:variant>
      <vt:variant>
        <vt:i4>5</vt:i4>
      </vt:variant>
      <vt:variant>
        <vt:lpwstr/>
      </vt:variant>
      <vt:variant>
        <vt:lpwstr>_Toc60939426</vt:lpwstr>
      </vt:variant>
      <vt:variant>
        <vt:i4>1376308</vt:i4>
      </vt:variant>
      <vt:variant>
        <vt:i4>1298</vt:i4>
      </vt:variant>
      <vt:variant>
        <vt:i4>0</vt:i4>
      </vt:variant>
      <vt:variant>
        <vt:i4>5</vt:i4>
      </vt:variant>
      <vt:variant>
        <vt:lpwstr/>
      </vt:variant>
      <vt:variant>
        <vt:lpwstr>_Toc60939425</vt:lpwstr>
      </vt:variant>
      <vt:variant>
        <vt:i4>1310772</vt:i4>
      </vt:variant>
      <vt:variant>
        <vt:i4>1292</vt:i4>
      </vt:variant>
      <vt:variant>
        <vt:i4>0</vt:i4>
      </vt:variant>
      <vt:variant>
        <vt:i4>5</vt:i4>
      </vt:variant>
      <vt:variant>
        <vt:lpwstr/>
      </vt:variant>
      <vt:variant>
        <vt:lpwstr>_Toc60939424</vt:lpwstr>
      </vt:variant>
      <vt:variant>
        <vt:i4>1245236</vt:i4>
      </vt:variant>
      <vt:variant>
        <vt:i4>1286</vt:i4>
      </vt:variant>
      <vt:variant>
        <vt:i4>0</vt:i4>
      </vt:variant>
      <vt:variant>
        <vt:i4>5</vt:i4>
      </vt:variant>
      <vt:variant>
        <vt:lpwstr/>
      </vt:variant>
      <vt:variant>
        <vt:lpwstr>_Toc60939423</vt:lpwstr>
      </vt:variant>
      <vt:variant>
        <vt:i4>1179700</vt:i4>
      </vt:variant>
      <vt:variant>
        <vt:i4>1280</vt:i4>
      </vt:variant>
      <vt:variant>
        <vt:i4>0</vt:i4>
      </vt:variant>
      <vt:variant>
        <vt:i4>5</vt:i4>
      </vt:variant>
      <vt:variant>
        <vt:lpwstr/>
      </vt:variant>
      <vt:variant>
        <vt:lpwstr>_Toc60939422</vt:lpwstr>
      </vt:variant>
      <vt:variant>
        <vt:i4>1114164</vt:i4>
      </vt:variant>
      <vt:variant>
        <vt:i4>1274</vt:i4>
      </vt:variant>
      <vt:variant>
        <vt:i4>0</vt:i4>
      </vt:variant>
      <vt:variant>
        <vt:i4>5</vt:i4>
      </vt:variant>
      <vt:variant>
        <vt:lpwstr/>
      </vt:variant>
      <vt:variant>
        <vt:lpwstr>_Toc60939421</vt:lpwstr>
      </vt:variant>
      <vt:variant>
        <vt:i4>1048628</vt:i4>
      </vt:variant>
      <vt:variant>
        <vt:i4>1268</vt:i4>
      </vt:variant>
      <vt:variant>
        <vt:i4>0</vt:i4>
      </vt:variant>
      <vt:variant>
        <vt:i4>5</vt:i4>
      </vt:variant>
      <vt:variant>
        <vt:lpwstr/>
      </vt:variant>
      <vt:variant>
        <vt:lpwstr>_Toc60939420</vt:lpwstr>
      </vt:variant>
      <vt:variant>
        <vt:i4>1638455</vt:i4>
      </vt:variant>
      <vt:variant>
        <vt:i4>1262</vt:i4>
      </vt:variant>
      <vt:variant>
        <vt:i4>0</vt:i4>
      </vt:variant>
      <vt:variant>
        <vt:i4>5</vt:i4>
      </vt:variant>
      <vt:variant>
        <vt:lpwstr/>
      </vt:variant>
      <vt:variant>
        <vt:lpwstr>_Toc60939419</vt:lpwstr>
      </vt:variant>
      <vt:variant>
        <vt:i4>1572919</vt:i4>
      </vt:variant>
      <vt:variant>
        <vt:i4>1256</vt:i4>
      </vt:variant>
      <vt:variant>
        <vt:i4>0</vt:i4>
      </vt:variant>
      <vt:variant>
        <vt:i4>5</vt:i4>
      </vt:variant>
      <vt:variant>
        <vt:lpwstr/>
      </vt:variant>
      <vt:variant>
        <vt:lpwstr>_Toc60939418</vt:lpwstr>
      </vt:variant>
      <vt:variant>
        <vt:i4>1507383</vt:i4>
      </vt:variant>
      <vt:variant>
        <vt:i4>1250</vt:i4>
      </vt:variant>
      <vt:variant>
        <vt:i4>0</vt:i4>
      </vt:variant>
      <vt:variant>
        <vt:i4>5</vt:i4>
      </vt:variant>
      <vt:variant>
        <vt:lpwstr/>
      </vt:variant>
      <vt:variant>
        <vt:lpwstr>_Toc60939417</vt:lpwstr>
      </vt:variant>
      <vt:variant>
        <vt:i4>1441847</vt:i4>
      </vt:variant>
      <vt:variant>
        <vt:i4>1244</vt:i4>
      </vt:variant>
      <vt:variant>
        <vt:i4>0</vt:i4>
      </vt:variant>
      <vt:variant>
        <vt:i4>5</vt:i4>
      </vt:variant>
      <vt:variant>
        <vt:lpwstr/>
      </vt:variant>
      <vt:variant>
        <vt:lpwstr>_Toc60939416</vt:lpwstr>
      </vt:variant>
      <vt:variant>
        <vt:i4>1376311</vt:i4>
      </vt:variant>
      <vt:variant>
        <vt:i4>1238</vt:i4>
      </vt:variant>
      <vt:variant>
        <vt:i4>0</vt:i4>
      </vt:variant>
      <vt:variant>
        <vt:i4>5</vt:i4>
      </vt:variant>
      <vt:variant>
        <vt:lpwstr/>
      </vt:variant>
      <vt:variant>
        <vt:lpwstr>_Toc60939415</vt:lpwstr>
      </vt:variant>
      <vt:variant>
        <vt:i4>1245232</vt:i4>
      </vt:variant>
      <vt:variant>
        <vt:i4>1232</vt:i4>
      </vt:variant>
      <vt:variant>
        <vt:i4>0</vt:i4>
      </vt:variant>
      <vt:variant>
        <vt:i4>5</vt:i4>
      </vt:variant>
      <vt:variant>
        <vt:lpwstr/>
      </vt:variant>
      <vt:variant>
        <vt:lpwstr>_Toc60939364</vt:lpwstr>
      </vt:variant>
      <vt:variant>
        <vt:i4>1310768</vt:i4>
      </vt:variant>
      <vt:variant>
        <vt:i4>1226</vt:i4>
      </vt:variant>
      <vt:variant>
        <vt:i4>0</vt:i4>
      </vt:variant>
      <vt:variant>
        <vt:i4>5</vt:i4>
      </vt:variant>
      <vt:variant>
        <vt:lpwstr/>
      </vt:variant>
      <vt:variant>
        <vt:lpwstr>_Toc60939363</vt:lpwstr>
      </vt:variant>
      <vt:variant>
        <vt:i4>1376304</vt:i4>
      </vt:variant>
      <vt:variant>
        <vt:i4>1220</vt:i4>
      </vt:variant>
      <vt:variant>
        <vt:i4>0</vt:i4>
      </vt:variant>
      <vt:variant>
        <vt:i4>5</vt:i4>
      </vt:variant>
      <vt:variant>
        <vt:lpwstr/>
      </vt:variant>
      <vt:variant>
        <vt:lpwstr>_Toc60939362</vt:lpwstr>
      </vt:variant>
      <vt:variant>
        <vt:i4>1441840</vt:i4>
      </vt:variant>
      <vt:variant>
        <vt:i4>1214</vt:i4>
      </vt:variant>
      <vt:variant>
        <vt:i4>0</vt:i4>
      </vt:variant>
      <vt:variant>
        <vt:i4>5</vt:i4>
      </vt:variant>
      <vt:variant>
        <vt:lpwstr/>
      </vt:variant>
      <vt:variant>
        <vt:lpwstr>_Toc60939361</vt:lpwstr>
      </vt:variant>
      <vt:variant>
        <vt:i4>1507376</vt:i4>
      </vt:variant>
      <vt:variant>
        <vt:i4>1208</vt:i4>
      </vt:variant>
      <vt:variant>
        <vt:i4>0</vt:i4>
      </vt:variant>
      <vt:variant>
        <vt:i4>5</vt:i4>
      </vt:variant>
      <vt:variant>
        <vt:lpwstr/>
      </vt:variant>
      <vt:variant>
        <vt:lpwstr>_Toc60939360</vt:lpwstr>
      </vt:variant>
      <vt:variant>
        <vt:i4>1966131</vt:i4>
      </vt:variant>
      <vt:variant>
        <vt:i4>1202</vt:i4>
      </vt:variant>
      <vt:variant>
        <vt:i4>0</vt:i4>
      </vt:variant>
      <vt:variant>
        <vt:i4>5</vt:i4>
      </vt:variant>
      <vt:variant>
        <vt:lpwstr/>
      </vt:variant>
      <vt:variant>
        <vt:lpwstr>_Toc60939359</vt:lpwstr>
      </vt:variant>
      <vt:variant>
        <vt:i4>2031667</vt:i4>
      </vt:variant>
      <vt:variant>
        <vt:i4>1196</vt:i4>
      </vt:variant>
      <vt:variant>
        <vt:i4>0</vt:i4>
      </vt:variant>
      <vt:variant>
        <vt:i4>5</vt:i4>
      </vt:variant>
      <vt:variant>
        <vt:lpwstr/>
      </vt:variant>
      <vt:variant>
        <vt:lpwstr>_Toc60939358</vt:lpwstr>
      </vt:variant>
      <vt:variant>
        <vt:i4>1048627</vt:i4>
      </vt:variant>
      <vt:variant>
        <vt:i4>1190</vt:i4>
      </vt:variant>
      <vt:variant>
        <vt:i4>0</vt:i4>
      </vt:variant>
      <vt:variant>
        <vt:i4>5</vt:i4>
      </vt:variant>
      <vt:variant>
        <vt:lpwstr/>
      </vt:variant>
      <vt:variant>
        <vt:lpwstr>_Toc60939357</vt:lpwstr>
      </vt:variant>
      <vt:variant>
        <vt:i4>1114163</vt:i4>
      </vt:variant>
      <vt:variant>
        <vt:i4>1184</vt:i4>
      </vt:variant>
      <vt:variant>
        <vt:i4>0</vt:i4>
      </vt:variant>
      <vt:variant>
        <vt:i4>5</vt:i4>
      </vt:variant>
      <vt:variant>
        <vt:lpwstr/>
      </vt:variant>
      <vt:variant>
        <vt:lpwstr>_Toc60939356</vt:lpwstr>
      </vt:variant>
      <vt:variant>
        <vt:i4>1179699</vt:i4>
      </vt:variant>
      <vt:variant>
        <vt:i4>1178</vt:i4>
      </vt:variant>
      <vt:variant>
        <vt:i4>0</vt:i4>
      </vt:variant>
      <vt:variant>
        <vt:i4>5</vt:i4>
      </vt:variant>
      <vt:variant>
        <vt:lpwstr/>
      </vt:variant>
      <vt:variant>
        <vt:lpwstr>_Toc60939355</vt:lpwstr>
      </vt:variant>
      <vt:variant>
        <vt:i4>1245235</vt:i4>
      </vt:variant>
      <vt:variant>
        <vt:i4>1172</vt:i4>
      </vt:variant>
      <vt:variant>
        <vt:i4>0</vt:i4>
      </vt:variant>
      <vt:variant>
        <vt:i4>5</vt:i4>
      </vt:variant>
      <vt:variant>
        <vt:lpwstr/>
      </vt:variant>
      <vt:variant>
        <vt:lpwstr>_Toc60939354</vt:lpwstr>
      </vt:variant>
      <vt:variant>
        <vt:i4>1310771</vt:i4>
      </vt:variant>
      <vt:variant>
        <vt:i4>1166</vt:i4>
      </vt:variant>
      <vt:variant>
        <vt:i4>0</vt:i4>
      </vt:variant>
      <vt:variant>
        <vt:i4>5</vt:i4>
      </vt:variant>
      <vt:variant>
        <vt:lpwstr/>
      </vt:variant>
      <vt:variant>
        <vt:lpwstr>_Toc60939353</vt:lpwstr>
      </vt:variant>
      <vt:variant>
        <vt:i4>1376307</vt:i4>
      </vt:variant>
      <vt:variant>
        <vt:i4>1160</vt:i4>
      </vt:variant>
      <vt:variant>
        <vt:i4>0</vt:i4>
      </vt:variant>
      <vt:variant>
        <vt:i4>5</vt:i4>
      </vt:variant>
      <vt:variant>
        <vt:lpwstr/>
      </vt:variant>
      <vt:variant>
        <vt:lpwstr>_Toc60939352</vt:lpwstr>
      </vt:variant>
      <vt:variant>
        <vt:i4>1441843</vt:i4>
      </vt:variant>
      <vt:variant>
        <vt:i4>1154</vt:i4>
      </vt:variant>
      <vt:variant>
        <vt:i4>0</vt:i4>
      </vt:variant>
      <vt:variant>
        <vt:i4>5</vt:i4>
      </vt:variant>
      <vt:variant>
        <vt:lpwstr/>
      </vt:variant>
      <vt:variant>
        <vt:lpwstr>_Toc60939351</vt:lpwstr>
      </vt:variant>
      <vt:variant>
        <vt:i4>1507379</vt:i4>
      </vt:variant>
      <vt:variant>
        <vt:i4>1148</vt:i4>
      </vt:variant>
      <vt:variant>
        <vt:i4>0</vt:i4>
      </vt:variant>
      <vt:variant>
        <vt:i4>5</vt:i4>
      </vt:variant>
      <vt:variant>
        <vt:lpwstr/>
      </vt:variant>
      <vt:variant>
        <vt:lpwstr>_Toc60939350</vt:lpwstr>
      </vt:variant>
      <vt:variant>
        <vt:i4>1966130</vt:i4>
      </vt:variant>
      <vt:variant>
        <vt:i4>1142</vt:i4>
      </vt:variant>
      <vt:variant>
        <vt:i4>0</vt:i4>
      </vt:variant>
      <vt:variant>
        <vt:i4>5</vt:i4>
      </vt:variant>
      <vt:variant>
        <vt:lpwstr/>
      </vt:variant>
      <vt:variant>
        <vt:lpwstr>_Toc60939349</vt:lpwstr>
      </vt:variant>
      <vt:variant>
        <vt:i4>2031666</vt:i4>
      </vt:variant>
      <vt:variant>
        <vt:i4>1136</vt:i4>
      </vt:variant>
      <vt:variant>
        <vt:i4>0</vt:i4>
      </vt:variant>
      <vt:variant>
        <vt:i4>5</vt:i4>
      </vt:variant>
      <vt:variant>
        <vt:lpwstr/>
      </vt:variant>
      <vt:variant>
        <vt:lpwstr>_Toc60939348</vt:lpwstr>
      </vt:variant>
      <vt:variant>
        <vt:i4>1114162</vt:i4>
      </vt:variant>
      <vt:variant>
        <vt:i4>1130</vt:i4>
      </vt:variant>
      <vt:variant>
        <vt:i4>0</vt:i4>
      </vt:variant>
      <vt:variant>
        <vt:i4>5</vt:i4>
      </vt:variant>
      <vt:variant>
        <vt:lpwstr/>
      </vt:variant>
      <vt:variant>
        <vt:lpwstr>_Toc60939346</vt:lpwstr>
      </vt:variant>
      <vt:variant>
        <vt:i4>1179698</vt:i4>
      </vt:variant>
      <vt:variant>
        <vt:i4>1124</vt:i4>
      </vt:variant>
      <vt:variant>
        <vt:i4>0</vt:i4>
      </vt:variant>
      <vt:variant>
        <vt:i4>5</vt:i4>
      </vt:variant>
      <vt:variant>
        <vt:lpwstr/>
      </vt:variant>
      <vt:variant>
        <vt:lpwstr>_Toc60939345</vt:lpwstr>
      </vt:variant>
      <vt:variant>
        <vt:i4>1310770</vt:i4>
      </vt:variant>
      <vt:variant>
        <vt:i4>1118</vt:i4>
      </vt:variant>
      <vt:variant>
        <vt:i4>0</vt:i4>
      </vt:variant>
      <vt:variant>
        <vt:i4>5</vt:i4>
      </vt:variant>
      <vt:variant>
        <vt:lpwstr/>
      </vt:variant>
      <vt:variant>
        <vt:lpwstr>_Toc60939343</vt:lpwstr>
      </vt:variant>
      <vt:variant>
        <vt:i4>1376306</vt:i4>
      </vt:variant>
      <vt:variant>
        <vt:i4>1112</vt:i4>
      </vt:variant>
      <vt:variant>
        <vt:i4>0</vt:i4>
      </vt:variant>
      <vt:variant>
        <vt:i4>5</vt:i4>
      </vt:variant>
      <vt:variant>
        <vt:lpwstr/>
      </vt:variant>
      <vt:variant>
        <vt:lpwstr>_Toc60939342</vt:lpwstr>
      </vt:variant>
      <vt:variant>
        <vt:i4>1441842</vt:i4>
      </vt:variant>
      <vt:variant>
        <vt:i4>1106</vt:i4>
      </vt:variant>
      <vt:variant>
        <vt:i4>0</vt:i4>
      </vt:variant>
      <vt:variant>
        <vt:i4>5</vt:i4>
      </vt:variant>
      <vt:variant>
        <vt:lpwstr/>
      </vt:variant>
      <vt:variant>
        <vt:lpwstr>_Toc60939341</vt:lpwstr>
      </vt:variant>
      <vt:variant>
        <vt:i4>1114165</vt:i4>
      </vt:variant>
      <vt:variant>
        <vt:i4>1100</vt:i4>
      </vt:variant>
      <vt:variant>
        <vt:i4>0</vt:i4>
      </vt:variant>
      <vt:variant>
        <vt:i4>5</vt:i4>
      </vt:variant>
      <vt:variant>
        <vt:lpwstr/>
      </vt:variant>
      <vt:variant>
        <vt:lpwstr>_Toc60939336</vt:lpwstr>
      </vt:variant>
      <vt:variant>
        <vt:i4>1179701</vt:i4>
      </vt:variant>
      <vt:variant>
        <vt:i4>1094</vt:i4>
      </vt:variant>
      <vt:variant>
        <vt:i4>0</vt:i4>
      </vt:variant>
      <vt:variant>
        <vt:i4>5</vt:i4>
      </vt:variant>
      <vt:variant>
        <vt:lpwstr/>
      </vt:variant>
      <vt:variant>
        <vt:lpwstr>_Toc60939335</vt:lpwstr>
      </vt:variant>
      <vt:variant>
        <vt:i4>1966132</vt:i4>
      </vt:variant>
      <vt:variant>
        <vt:i4>1088</vt:i4>
      </vt:variant>
      <vt:variant>
        <vt:i4>0</vt:i4>
      </vt:variant>
      <vt:variant>
        <vt:i4>5</vt:i4>
      </vt:variant>
      <vt:variant>
        <vt:lpwstr/>
      </vt:variant>
      <vt:variant>
        <vt:lpwstr>_Toc60939329</vt:lpwstr>
      </vt:variant>
      <vt:variant>
        <vt:i4>2031668</vt:i4>
      </vt:variant>
      <vt:variant>
        <vt:i4>1082</vt:i4>
      </vt:variant>
      <vt:variant>
        <vt:i4>0</vt:i4>
      </vt:variant>
      <vt:variant>
        <vt:i4>5</vt:i4>
      </vt:variant>
      <vt:variant>
        <vt:lpwstr/>
      </vt:variant>
      <vt:variant>
        <vt:lpwstr>_Toc60939328</vt:lpwstr>
      </vt:variant>
      <vt:variant>
        <vt:i4>1048628</vt:i4>
      </vt:variant>
      <vt:variant>
        <vt:i4>1076</vt:i4>
      </vt:variant>
      <vt:variant>
        <vt:i4>0</vt:i4>
      </vt:variant>
      <vt:variant>
        <vt:i4>5</vt:i4>
      </vt:variant>
      <vt:variant>
        <vt:lpwstr/>
      </vt:variant>
      <vt:variant>
        <vt:lpwstr>_Toc60939327</vt:lpwstr>
      </vt:variant>
      <vt:variant>
        <vt:i4>1114164</vt:i4>
      </vt:variant>
      <vt:variant>
        <vt:i4>1070</vt:i4>
      </vt:variant>
      <vt:variant>
        <vt:i4>0</vt:i4>
      </vt:variant>
      <vt:variant>
        <vt:i4>5</vt:i4>
      </vt:variant>
      <vt:variant>
        <vt:lpwstr/>
      </vt:variant>
      <vt:variant>
        <vt:lpwstr>_Toc60939326</vt:lpwstr>
      </vt:variant>
      <vt:variant>
        <vt:i4>1179700</vt:i4>
      </vt:variant>
      <vt:variant>
        <vt:i4>1064</vt:i4>
      </vt:variant>
      <vt:variant>
        <vt:i4>0</vt:i4>
      </vt:variant>
      <vt:variant>
        <vt:i4>5</vt:i4>
      </vt:variant>
      <vt:variant>
        <vt:lpwstr/>
      </vt:variant>
      <vt:variant>
        <vt:lpwstr>_Toc60939325</vt:lpwstr>
      </vt:variant>
      <vt:variant>
        <vt:i4>1245236</vt:i4>
      </vt:variant>
      <vt:variant>
        <vt:i4>1058</vt:i4>
      </vt:variant>
      <vt:variant>
        <vt:i4>0</vt:i4>
      </vt:variant>
      <vt:variant>
        <vt:i4>5</vt:i4>
      </vt:variant>
      <vt:variant>
        <vt:lpwstr/>
      </vt:variant>
      <vt:variant>
        <vt:lpwstr>_Toc60939324</vt:lpwstr>
      </vt:variant>
      <vt:variant>
        <vt:i4>1310772</vt:i4>
      </vt:variant>
      <vt:variant>
        <vt:i4>1052</vt:i4>
      </vt:variant>
      <vt:variant>
        <vt:i4>0</vt:i4>
      </vt:variant>
      <vt:variant>
        <vt:i4>5</vt:i4>
      </vt:variant>
      <vt:variant>
        <vt:lpwstr/>
      </vt:variant>
      <vt:variant>
        <vt:lpwstr>_Toc60939323</vt:lpwstr>
      </vt:variant>
      <vt:variant>
        <vt:i4>1376308</vt:i4>
      </vt:variant>
      <vt:variant>
        <vt:i4>1046</vt:i4>
      </vt:variant>
      <vt:variant>
        <vt:i4>0</vt:i4>
      </vt:variant>
      <vt:variant>
        <vt:i4>5</vt:i4>
      </vt:variant>
      <vt:variant>
        <vt:lpwstr/>
      </vt:variant>
      <vt:variant>
        <vt:lpwstr>_Toc60939322</vt:lpwstr>
      </vt:variant>
      <vt:variant>
        <vt:i4>1441844</vt:i4>
      </vt:variant>
      <vt:variant>
        <vt:i4>1040</vt:i4>
      </vt:variant>
      <vt:variant>
        <vt:i4>0</vt:i4>
      </vt:variant>
      <vt:variant>
        <vt:i4>5</vt:i4>
      </vt:variant>
      <vt:variant>
        <vt:lpwstr/>
      </vt:variant>
      <vt:variant>
        <vt:lpwstr>_Toc60939321</vt:lpwstr>
      </vt:variant>
      <vt:variant>
        <vt:i4>1507380</vt:i4>
      </vt:variant>
      <vt:variant>
        <vt:i4>1034</vt:i4>
      </vt:variant>
      <vt:variant>
        <vt:i4>0</vt:i4>
      </vt:variant>
      <vt:variant>
        <vt:i4>5</vt:i4>
      </vt:variant>
      <vt:variant>
        <vt:lpwstr/>
      </vt:variant>
      <vt:variant>
        <vt:lpwstr>_Toc60939320</vt:lpwstr>
      </vt:variant>
      <vt:variant>
        <vt:i4>1179697</vt:i4>
      </vt:variant>
      <vt:variant>
        <vt:i4>1028</vt:i4>
      </vt:variant>
      <vt:variant>
        <vt:i4>0</vt:i4>
      </vt:variant>
      <vt:variant>
        <vt:i4>5</vt:i4>
      </vt:variant>
      <vt:variant>
        <vt:lpwstr/>
      </vt:variant>
      <vt:variant>
        <vt:lpwstr>_Toc60939177</vt:lpwstr>
      </vt:variant>
      <vt:variant>
        <vt:i4>1245233</vt:i4>
      </vt:variant>
      <vt:variant>
        <vt:i4>1022</vt:i4>
      </vt:variant>
      <vt:variant>
        <vt:i4>0</vt:i4>
      </vt:variant>
      <vt:variant>
        <vt:i4>5</vt:i4>
      </vt:variant>
      <vt:variant>
        <vt:lpwstr/>
      </vt:variant>
      <vt:variant>
        <vt:lpwstr>_Toc60939176</vt:lpwstr>
      </vt:variant>
      <vt:variant>
        <vt:i4>1048625</vt:i4>
      </vt:variant>
      <vt:variant>
        <vt:i4>1016</vt:i4>
      </vt:variant>
      <vt:variant>
        <vt:i4>0</vt:i4>
      </vt:variant>
      <vt:variant>
        <vt:i4>5</vt:i4>
      </vt:variant>
      <vt:variant>
        <vt:lpwstr/>
      </vt:variant>
      <vt:variant>
        <vt:lpwstr>_Toc60939175</vt:lpwstr>
      </vt:variant>
      <vt:variant>
        <vt:i4>1114161</vt:i4>
      </vt:variant>
      <vt:variant>
        <vt:i4>1010</vt:i4>
      </vt:variant>
      <vt:variant>
        <vt:i4>0</vt:i4>
      </vt:variant>
      <vt:variant>
        <vt:i4>5</vt:i4>
      </vt:variant>
      <vt:variant>
        <vt:lpwstr/>
      </vt:variant>
      <vt:variant>
        <vt:lpwstr>_Toc60939174</vt:lpwstr>
      </vt:variant>
      <vt:variant>
        <vt:i4>1441841</vt:i4>
      </vt:variant>
      <vt:variant>
        <vt:i4>1004</vt:i4>
      </vt:variant>
      <vt:variant>
        <vt:i4>0</vt:i4>
      </vt:variant>
      <vt:variant>
        <vt:i4>5</vt:i4>
      </vt:variant>
      <vt:variant>
        <vt:lpwstr/>
      </vt:variant>
      <vt:variant>
        <vt:lpwstr>_Toc60939173</vt:lpwstr>
      </vt:variant>
      <vt:variant>
        <vt:i4>1507377</vt:i4>
      </vt:variant>
      <vt:variant>
        <vt:i4>998</vt:i4>
      </vt:variant>
      <vt:variant>
        <vt:i4>0</vt:i4>
      </vt:variant>
      <vt:variant>
        <vt:i4>5</vt:i4>
      </vt:variant>
      <vt:variant>
        <vt:lpwstr/>
      </vt:variant>
      <vt:variant>
        <vt:lpwstr>_Toc60939172</vt:lpwstr>
      </vt:variant>
      <vt:variant>
        <vt:i4>1310769</vt:i4>
      </vt:variant>
      <vt:variant>
        <vt:i4>992</vt:i4>
      </vt:variant>
      <vt:variant>
        <vt:i4>0</vt:i4>
      </vt:variant>
      <vt:variant>
        <vt:i4>5</vt:i4>
      </vt:variant>
      <vt:variant>
        <vt:lpwstr/>
      </vt:variant>
      <vt:variant>
        <vt:lpwstr>_Toc60939171</vt:lpwstr>
      </vt:variant>
      <vt:variant>
        <vt:i4>1376305</vt:i4>
      </vt:variant>
      <vt:variant>
        <vt:i4>986</vt:i4>
      </vt:variant>
      <vt:variant>
        <vt:i4>0</vt:i4>
      </vt:variant>
      <vt:variant>
        <vt:i4>5</vt:i4>
      </vt:variant>
      <vt:variant>
        <vt:lpwstr/>
      </vt:variant>
      <vt:variant>
        <vt:lpwstr>_Toc60939170</vt:lpwstr>
      </vt:variant>
      <vt:variant>
        <vt:i4>1310768</vt:i4>
      </vt:variant>
      <vt:variant>
        <vt:i4>980</vt:i4>
      </vt:variant>
      <vt:variant>
        <vt:i4>0</vt:i4>
      </vt:variant>
      <vt:variant>
        <vt:i4>5</vt:i4>
      </vt:variant>
      <vt:variant>
        <vt:lpwstr/>
      </vt:variant>
      <vt:variant>
        <vt:lpwstr>_Toc60939161</vt:lpwstr>
      </vt:variant>
      <vt:variant>
        <vt:i4>1376304</vt:i4>
      </vt:variant>
      <vt:variant>
        <vt:i4>974</vt:i4>
      </vt:variant>
      <vt:variant>
        <vt:i4>0</vt:i4>
      </vt:variant>
      <vt:variant>
        <vt:i4>5</vt:i4>
      </vt:variant>
      <vt:variant>
        <vt:lpwstr/>
      </vt:variant>
      <vt:variant>
        <vt:lpwstr>_Toc60939160</vt:lpwstr>
      </vt:variant>
      <vt:variant>
        <vt:i4>1835059</vt:i4>
      </vt:variant>
      <vt:variant>
        <vt:i4>968</vt:i4>
      </vt:variant>
      <vt:variant>
        <vt:i4>0</vt:i4>
      </vt:variant>
      <vt:variant>
        <vt:i4>5</vt:i4>
      </vt:variant>
      <vt:variant>
        <vt:lpwstr/>
      </vt:variant>
      <vt:variant>
        <vt:lpwstr>_Toc60939159</vt:lpwstr>
      </vt:variant>
      <vt:variant>
        <vt:i4>1310771</vt:i4>
      </vt:variant>
      <vt:variant>
        <vt:i4>962</vt:i4>
      </vt:variant>
      <vt:variant>
        <vt:i4>0</vt:i4>
      </vt:variant>
      <vt:variant>
        <vt:i4>5</vt:i4>
      </vt:variant>
      <vt:variant>
        <vt:lpwstr/>
      </vt:variant>
      <vt:variant>
        <vt:lpwstr>_Toc60939151</vt:lpwstr>
      </vt:variant>
      <vt:variant>
        <vt:i4>1376307</vt:i4>
      </vt:variant>
      <vt:variant>
        <vt:i4>956</vt:i4>
      </vt:variant>
      <vt:variant>
        <vt:i4>0</vt:i4>
      </vt:variant>
      <vt:variant>
        <vt:i4>5</vt:i4>
      </vt:variant>
      <vt:variant>
        <vt:lpwstr/>
      </vt:variant>
      <vt:variant>
        <vt:lpwstr>_Toc60939150</vt:lpwstr>
      </vt:variant>
      <vt:variant>
        <vt:i4>1835058</vt:i4>
      </vt:variant>
      <vt:variant>
        <vt:i4>950</vt:i4>
      </vt:variant>
      <vt:variant>
        <vt:i4>0</vt:i4>
      </vt:variant>
      <vt:variant>
        <vt:i4>5</vt:i4>
      </vt:variant>
      <vt:variant>
        <vt:lpwstr/>
      </vt:variant>
      <vt:variant>
        <vt:lpwstr>_Toc60939149</vt:lpwstr>
      </vt:variant>
      <vt:variant>
        <vt:i4>1900594</vt:i4>
      </vt:variant>
      <vt:variant>
        <vt:i4>944</vt:i4>
      </vt:variant>
      <vt:variant>
        <vt:i4>0</vt:i4>
      </vt:variant>
      <vt:variant>
        <vt:i4>5</vt:i4>
      </vt:variant>
      <vt:variant>
        <vt:lpwstr/>
      </vt:variant>
      <vt:variant>
        <vt:lpwstr>_Toc60939148</vt:lpwstr>
      </vt:variant>
      <vt:variant>
        <vt:i4>1179698</vt:i4>
      </vt:variant>
      <vt:variant>
        <vt:i4>938</vt:i4>
      </vt:variant>
      <vt:variant>
        <vt:i4>0</vt:i4>
      </vt:variant>
      <vt:variant>
        <vt:i4>5</vt:i4>
      </vt:variant>
      <vt:variant>
        <vt:lpwstr/>
      </vt:variant>
      <vt:variant>
        <vt:lpwstr>_Toc60939147</vt:lpwstr>
      </vt:variant>
      <vt:variant>
        <vt:i4>1245234</vt:i4>
      </vt:variant>
      <vt:variant>
        <vt:i4>932</vt:i4>
      </vt:variant>
      <vt:variant>
        <vt:i4>0</vt:i4>
      </vt:variant>
      <vt:variant>
        <vt:i4>5</vt:i4>
      </vt:variant>
      <vt:variant>
        <vt:lpwstr/>
      </vt:variant>
      <vt:variant>
        <vt:lpwstr>_Toc60939146</vt:lpwstr>
      </vt:variant>
      <vt:variant>
        <vt:i4>1048626</vt:i4>
      </vt:variant>
      <vt:variant>
        <vt:i4>926</vt:i4>
      </vt:variant>
      <vt:variant>
        <vt:i4>0</vt:i4>
      </vt:variant>
      <vt:variant>
        <vt:i4>5</vt:i4>
      </vt:variant>
      <vt:variant>
        <vt:lpwstr/>
      </vt:variant>
      <vt:variant>
        <vt:lpwstr>_Toc60939145</vt:lpwstr>
      </vt:variant>
      <vt:variant>
        <vt:i4>1114162</vt:i4>
      </vt:variant>
      <vt:variant>
        <vt:i4>920</vt:i4>
      </vt:variant>
      <vt:variant>
        <vt:i4>0</vt:i4>
      </vt:variant>
      <vt:variant>
        <vt:i4>5</vt:i4>
      </vt:variant>
      <vt:variant>
        <vt:lpwstr/>
      </vt:variant>
      <vt:variant>
        <vt:lpwstr>_Toc60939144</vt:lpwstr>
      </vt:variant>
      <vt:variant>
        <vt:i4>1441842</vt:i4>
      </vt:variant>
      <vt:variant>
        <vt:i4>914</vt:i4>
      </vt:variant>
      <vt:variant>
        <vt:i4>0</vt:i4>
      </vt:variant>
      <vt:variant>
        <vt:i4>5</vt:i4>
      </vt:variant>
      <vt:variant>
        <vt:lpwstr/>
      </vt:variant>
      <vt:variant>
        <vt:lpwstr>_Toc60939143</vt:lpwstr>
      </vt:variant>
      <vt:variant>
        <vt:i4>1507378</vt:i4>
      </vt:variant>
      <vt:variant>
        <vt:i4>908</vt:i4>
      </vt:variant>
      <vt:variant>
        <vt:i4>0</vt:i4>
      </vt:variant>
      <vt:variant>
        <vt:i4>5</vt:i4>
      </vt:variant>
      <vt:variant>
        <vt:lpwstr/>
      </vt:variant>
      <vt:variant>
        <vt:lpwstr>_Toc60939142</vt:lpwstr>
      </vt:variant>
      <vt:variant>
        <vt:i4>1310770</vt:i4>
      </vt:variant>
      <vt:variant>
        <vt:i4>902</vt:i4>
      </vt:variant>
      <vt:variant>
        <vt:i4>0</vt:i4>
      </vt:variant>
      <vt:variant>
        <vt:i4>5</vt:i4>
      </vt:variant>
      <vt:variant>
        <vt:lpwstr/>
      </vt:variant>
      <vt:variant>
        <vt:lpwstr>_Toc60939141</vt:lpwstr>
      </vt:variant>
      <vt:variant>
        <vt:i4>1376306</vt:i4>
      </vt:variant>
      <vt:variant>
        <vt:i4>896</vt:i4>
      </vt:variant>
      <vt:variant>
        <vt:i4>0</vt:i4>
      </vt:variant>
      <vt:variant>
        <vt:i4>5</vt:i4>
      </vt:variant>
      <vt:variant>
        <vt:lpwstr/>
      </vt:variant>
      <vt:variant>
        <vt:lpwstr>_Toc60939140</vt:lpwstr>
      </vt:variant>
      <vt:variant>
        <vt:i4>1835061</vt:i4>
      </vt:variant>
      <vt:variant>
        <vt:i4>890</vt:i4>
      </vt:variant>
      <vt:variant>
        <vt:i4>0</vt:i4>
      </vt:variant>
      <vt:variant>
        <vt:i4>5</vt:i4>
      </vt:variant>
      <vt:variant>
        <vt:lpwstr/>
      </vt:variant>
      <vt:variant>
        <vt:lpwstr>_Toc60939139</vt:lpwstr>
      </vt:variant>
      <vt:variant>
        <vt:i4>1900597</vt:i4>
      </vt:variant>
      <vt:variant>
        <vt:i4>884</vt:i4>
      </vt:variant>
      <vt:variant>
        <vt:i4>0</vt:i4>
      </vt:variant>
      <vt:variant>
        <vt:i4>5</vt:i4>
      </vt:variant>
      <vt:variant>
        <vt:lpwstr/>
      </vt:variant>
      <vt:variant>
        <vt:lpwstr>_Toc60939138</vt:lpwstr>
      </vt:variant>
      <vt:variant>
        <vt:i4>1179701</vt:i4>
      </vt:variant>
      <vt:variant>
        <vt:i4>878</vt:i4>
      </vt:variant>
      <vt:variant>
        <vt:i4>0</vt:i4>
      </vt:variant>
      <vt:variant>
        <vt:i4>5</vt:i4>
      </vt:variant>
      <vt:variant>
        <vt:lpwstr/>
      </vt:variant>
      <vt:variant>
        <vt:lpwstr>_Toc60939137</vt:lpwstr>
      </vt:variant>
      <vt:variant>
        <vt:i4>1245237</vt:i4>
      </vt:variant>
      <vt:variant>
        <vt:i4>872</vt:i4>
      </vt:variant>
      <vt:variant>
        <vt:i4>0</vt:i4>
      </vt:variant>
      <vt:variant>
        <vt:i4>5</vt:i4>
      </vt:variant>
      <vt:variant>
        <vt:lpwstr/>
      </vt:variant>
      <vt:variant>
        <vt:lpwstr>_Toc60939136</vt:lpwstr>
      </vt:variant>
      <vt:variant>
        <vt:i4>1048629</vt:i4>
      </vt:variant>
      <vt:variant>
        <vt:i4>866</vt:i4>
      </vt:variant>
      <vt:variant>
        <vt:i4>0</vt:i4>
      </vt:variant>
      <vt:variant>
        <vt:i4>5</vt:i4>
      </vt:variant>
      <vt:variant>
        <vt:lpwstr/>
      </vt:variant>
      <vt:variant>
        <vt:lpwstr>_Toc60939135</vt:lpwstr>
      </vt:variant>
      <vt:variant>
        <vt:i4>1245239</vt:i4>
      </vt:variant>
      <vt:variant>
        <vt:i4>860</vt:i4>
      </vt:variant>
      <vt:variant>
        <vt:i4>0</vt:i4>
      </vt:variant>
      <vt:variant>
        <vt:i4>5</vt:i4>
      </vt:variant>
      <vt:variant>
        <vt:lpwstr/>
      </vt:variant>
      <vt:variant>
        <vt:lpwstr>_Toc60939116</vt:lpwstr>
      </vt:variant>
      <vt:variant>
        <vt:i4>1048631</vt:i4>
      </vt:variant>
      <vt:variant>
        <vt:i4>854</vt:i4>
      </vt:variant>
      <vt:variant>
        <vt:i4>0</vt:i4>
      </vt:variant>
      <vt:variant>
        <vt:i4>5</vt:i4>
      </vt:variant>
      <vt:variant>
        <vt:lpwstr/>
      </vt:variant>
      <vt:variant>
        <vt:lpwstr>_Toc60939115</vt:lpwstr>
      </vt:variant>
      <vt:variant>
        <vt:i4>1114167</vt:i4>
      </vt:variant>
      <vt:variant>
        <vt:i4>848</vt:i4>
      </vt:variant>
      <vt:variant>
        <vt:i4>0</vt:i4>
      </vt:variant>
      <vt:variant>
        <vt:i4>5</vt:i4>
      </vt:variant>
      <vt:variant>
        <vt:lpwstr/>
      </vt:variant>
      <vt:variant>
        <vt:lpwstr>_Toc60939114</vt:lpwstr>
      </vt:variant>
      <vt:variant>
        <vt:i4>1441847</vt:i4>
      </vt:variant>
      <vt:variant>
        <vt:i4>842</vt:i4>
      </vt:variant>
      <vt:variant>
        <vt:i4>0</vt:i4>
      </vt:variant>
      <vt:variant>
        <vt:i4>5</vt:i4>
      </vt:variant>
      <vt:variant>
        <vt:lpwstr/>
      </vt:variant>
      <vt:variant>
        <vt:lpwstr>_Toc60939113</vt:lpwstr>
      </vt:variant>
      <vt:variant>
        <vt:i4>1507383</vt:i4>
      </vt:variant>
      <vt:variant>
        <vt:i4>836</vt:i4>
      </vt:variant>
      <vt:variant>
        <vt:i4>0</vt:i4>
      </vt:variant>
      <vt:variant>
        <vt:i4>5</vt:i4>
      </vt:variant>
      <vt:variant>
        <vt:lpwstr/>
      </vt:variant>
      <vt:variant>
        <vt:lpwstr>_Toc60939112</vt:lpwstr>
      </vt:variant>
      <vt:variant>
        <vt:i4>1310775</vt:i4>
      </vt:variant>
      <vt:variant>
        <vt:i4>830</vt:i4>
      </vt:variant>
      <vt:variant>
        <vt:i4>0</vt:i4>
      </vt:variant>
      <vt:variant>
        <vt:i4>5</vt:i4>
      </vt:variant>
      <vt:variant>
        <vt:lpwstr/>
      </vt:variant>
      <vt:variant>
        <vt:lpwstr>_Toc60939111</vt:lpwstr>
      </vt:variant>
      <vt:variant>
        <vt:i4>1900595</vt:i4>
      </vt:variant>
      <vt:variant>
        <vt:i4>824</vt:i4>
      </vt:variant>
      <vt:variant>
        <vt:i4>0</vt:i4>
      </vt:variant>
      <vt:variant>
        <vt:i4>5</vt:i4>
      </vt:variant>
      <vt:variant>
        <vt:lpwstr/>
      </vt:variant>
      <vt:variant>
        <vt:lpwstr>_Toc60939059</vt:lpwstr>
      </vt:variant>
      <vt:variant>
        <vt:i4>1835059</vt:i4>
      </vt:variant>
      <vt:variant>
        <vt:i4>818</vt:i4>
      </vt:variant>
      <vt:variant>
        <vt:i4>0</vt:i4>
      </vt:variant>
      <vt:variant>
        <vt:i4>5</vt:i4>
      </vt:variant>
      <vt:variant>
        <vt:lpwstr/>
      </vt:variant>
      <vt:variant>
        <vt:lpwstr>_Toc60939058</vt:lpwstr>
      </vt:variant>
      <vt:variant>
        <vt:i4>1245235</vt:i4>
      </vt:variant>
      <vt:variant>
        <vt:i4>812</vt:i4>
      </vt:variant>
      <vt:variant>
        <vt:i4>0</vt:i4>
      </vt:variant>
      <vt:variant>
        <vt:i4>5</vt:i4>
      </vt:variant>
      <vt:variant>
        <vt:lpwstr/>
      </vt:variant>
      <vt:variant>
        <vt:lpwstr>_Toc60939057</vt:lpwstr>
      </vt:variant>
      <vt:variant>
        <vt:i4>1179699</vt:i4>
      </vt:variant>
      <vt:variant>
        <vt:i4>806</vt:i4>
      </vt:variant>
      <vt:variant>
        <vt:i4>0</vt:i4>
      </vt:variant>
      <vt:variant>
        <vt:i4>5</vt:i4>
      </vt:variant>
      <vt:variant>
        <vt:lpwstr/>
      </vt:variant>
      <vt:variant>
        <vt:lpwstr>_Toc60939056</vt:lpwstr>
      </vt:variant>
      <vt:variant>
        <vt:i4>1048630</vt:i4>
      </vt:variant>
      <vt:variant>
        <vt:i4>800</vt:i4>
      </vt:variant>
      <vt:variant>
        <vt:i4>0</vt:i4>
      </vt:variant>
      <vt:variant>
        <vt:i4>5</vt:i4>
      </vt:variant>
      <vt:variant>
        <vt:lpwstr/>
      </vt:variant>
      <vt:variant>
        <vt:lpwstr>_Toc60939004</vt:lpwstr>
      </vt:variant>
      <vt:variant>
        <vt:i4>1507382</vt:i4>
      </vt:variant>
      <vt:variant>
        <vt:i4>794</vt:i4>
      </vt:variant>
      <vt:variant>
        <vt:i4>0</vt:i4>
      </vt:variant>
      <vt:variant>
        <vt:i4>5</vt:i4>
      </vt:variant>
      <vt:variant>
        <vt:lpwstr/>
      </vt:variant>
      <vt:variant>
        <vt:lpwstr>_Toc60939003</vt:lpwstr>
      </vt:variant>
      <vt:variant>
        <vt:i4>1441846</vt:i4>
      </vt:variant>
      <vt:variant>
        <vt:i4>788</vt:i4>
      </vt:variant>
      <vt:variant>
        <vt:i4>0</vt:i4>
      </vt:variant>
      <vt:variant>
        <vt:i4>5</vt:i4>
      </vt:variant>
      <vt:variant>
        <vt:lpwstr/>
      </vt:variant>
      <vt:variant>
        <vt:lpwstr>_Toc60939002</vt:lpwstr>
      </vt:variant>
      <vt:variant>
        <vt:i4>1835070</vt:i4>
      </vt:variant>
      <vt:variant>
        <vt:i4>782</vt:i4>
      </vt:variant>
      <vt:variant>
        <vt:i4>0</vt:i4>
      </vt:variant>
      <vt:variant>
        <vt:i4>5</vt:i4>
      </vt:variant>
      <vt:variant>
        <vt:lpwstr/>
      </vt:variant>
      <vt:variant>
        <vt:lpwstr>_Toc60938991</vt:lpwstr>
      </vt:variant>
      <vt:variant>
        <vt:i4>1900606</vt:i4>
      </vt:variant>
      <vt:variant>
        <vt:i4>776</vt:i4>
      </vt:variant>
      <vt:variant>
        <vt:i4>0</vt:i4>
      </vt:variant>
      <vt:variant>
        <vt:i4>5</vt:i4>
      </vt:variant>
      <vt:variant>
        <vt:lpwstr/>
      </vt:variant>
      <vt:variant>
        <vt:lpwstr>_Toc60938990</vt:lpwstr>
      </vt:variant>
      <vt:variant>
        <vt:i4>1310783</vt:i4>
      </vt:variant>
      <vt:variant>
        <vt:i4>770</vt:i4>
      </vt:variant>
      <vt:variant>
        <vt:i4>0</vt:i4>
      </vt:variant>
      <vt:variant>
        <vt:i4>5</vt:i4>
      </vt:variant>
      <vt:variant>
        <vt:lpwstr/>
      </vt:variant>
      <vt:variant>
        <vt:lpwstr>_Toc60938989</vt:lpwstr>
      </vt:variant>
      <vt:variant>
        <vt:i4>1376319</vt:i4>
      </vt:variant>
      <vt:variant>
        <vt:i4>764</vt:i4>
      </vt:variant>
      <vt:variant>
        <vt:i4>0</vt:i4>
      </vt:variant>
      <vt:variant>
        <vt:i4>5</vt:i4>
      </vt:variant>
      <vt:variant>
        <vt:lpwstr/>
      </vt:variant>
      <vt:variant>
        <vt:lpwstr>_Toc60938988</vt:lpwstr>
      </vt:variant>
      <vt:variant>
        <vt:i4>1703999</vt:i4>
      </vt:variant>
      <vt:variant>
        <vt:i4>758</vt:i4>
      </vt:variant>
      <vt:variant>
        <vt:i4>0</vt:i4>
      </vt:variant>
      <vt:variant>
        <vt:i4>5</vt:i4>
      </vt:variant>
      <vt:variant>
        <vt:lpwstr/>
      </vt:variant>
      <vt:variant>
        <vt:lpwstr>_Toc60938987</vt:lpwstr>
      </vt:variant>
      <vt:variant>
        <vt:i4>1966131</vt:i4>
      </vt:variant>
      <vt:variant>
        <vt:i4>752</vt:i4>
      </vt:variant>
      <vt:variant>
        <vt:i4>0</vt:i4>
      </vt:variant>
      <vt:variant>
        <vt:i4>5</vt:i4>
      </vt:variant>
      <vt:variant>
        <vt:lpwstr/>
      </vt:variant>
      <vt:variant>
        <vt:lpwstr>_Toc60938943</vt:lpwstr>
      </vt:variant>
      <vt:variant>
        <vt:i4>2031667</vt:i4>
      </vt:variant>
      <vt:variant>
        <vt:i4>746</vt:i4>
      </vt:variant>
      <vt:variant>
        <vt:i4>0</vt:i4>
      </vt:variant>
      <vt:variant>
        <vt:i4>5</vt:i4>
      </vt:variant>
      <vt:variant>
        <vt:lpwstr/>
      </vt:variant>
      <vt:variant>
        <vt:lpwstr>_Toc60938942</vt:lpwstr>
      </vt:variant>
      <vt:variant>
        <vt:i4>1835059</vt:i4>
      </vt:variant>
      <vt:variant>
        <vt:i4>740</vt:i4>
      </vt:variant>
      <vt:variant>
        <vt:i4>0</vt:i4>
      </vt:variant>
      <vt:variant>
        <vt:i4>5</vt:i4>
      </vt:variant>
      <vt:variant>
        <vt:lpwstr/>
      </vt:variant>
      <vt:variant>
        <vt:lpwstr>_Toc60938941</vt:lpwstr>
      </vt:variant>
      <vt:variant>
        <vt:i4>1900595</vt:i4>
      </vt:variant>
      <vt:variant>
        <vt:i4>734</vt:i4>
      </vt:variant>
      <vt:variant>
        <vt:i4>0</vt:i4>
      </vt:variant>
      <vt:variant>
        <vt:i4>5</vt:i4>
      </vt:variant>
      <vt:variant>
        <vt:lpwstr/>
      </vt:variant>
      <vt:variant>
        <vt:lpwstr>_Toc60938940</vt:lpwstr>
      </vt:variant>
      <vt:variant>
        <vt:i4>1310772</vt:i4>
      </vt:variant>
      <vt:variant>
        <vt:i4>728</vt:i4>
      </vt:variant>
      <vt:variant>
        <vt:i4>0</vt:i4>
      </vt:variant>
      <vt:variant>
        <vt:i4>5</vt:i4>
      </vt:variant>
      <vt:variant>
        <vt:lpwstr/>
      </vt:variant>
      <vt:variant>
        <vt:lpwstr>_Toc60938939</vt:lpwstr>
      </vt:variant>
      <vt:variant>
        <vt:i4>1376308</vt:i4>
      </vt:variant>
      <vt:variant>
        <vt:i4>722</vt:i4>
      </vt:variant>
      <vt:variant>
        <vt:i4>0</vt:i4>
      </vt:variant>
      <vt:variant>
        <vt:i4>5</vt:i4>
      </vt:variant>
      <vt:variant>
        <vt:lpwstr/>
      </vt:variant>
      <vt:variant>
        <vt:lpwstr>_Toc60938938</vt:lpwstr>
      </vt:variant>
      <vt:variant>
        <vt:i4>1703988</vt:i4>
      </vt:variant>
      <vt:variant>
        <vt:i4>716</vt:i4>
      </vt:variant>
      <vt:variant>
        <vt:i4>0</vt:i4>
      </vt:variant>
      <vt:variant>
        <vt:i4>5</vt:i4>
      </vt:variant>
      <vt:variant>
        <vt:lpwstr/>
      </vt:variant>
      <vt:variant>
        <vt:lpwstr>_Toc60938937</vt:lpwstr>
      </vt:variant>
      <vt:variant>
        <vt:i4>1769524</vt:i4>
      </vt:variant>
      <vt:variant>
        <vt:i4>710</vt:i4>
      </vt:variant>
      <vt:variant>
        <vt:i4>0</vt:i4>
      </vt:variant>
      <vt:variant>
        <vt:i4>5</vt:i4>
      </vt:variant>
      <vt:variant>
        <vt:lpwstr/>
      </vt:variant>
      <vt:variant>
        <vt:lpwstr>_Toc60938936</vt:lpwstr>
      </vt:variant>
      <vt:variant>
        <vt:i4>1572916</vt:i4>
      </vt:variant>
      <vt:variant>
        <vt:i4>704</vt:i4>
      </vt:variant>
      <vt:variant>
        <vt:i4>0</vt:i4>
      </vt:variant>
      <vt:variant>
        <vt:i4>5</vt:i4>
      </vt:variant>
      <vt:variant>
        <vt:lpwstr/>
      </vt:variant>
      <vt:variant>
        <vt:lpwstr>_Toc60938935</vt:lpwstr>
      </vt:variant>
      <vt:variant>
        <vt:i4>1638452</vt:i4>
      </vt:variant>
      <vt:variant>
        <vt:i4>698</vt:i4>
      </vt:variant>
      <vt:variant>
        <vt:i4>0</vt:i4>
      </vt:variant>
      <vt:variant>
        <vt:i4>5</vt:i4>
      </vt:variant>
      <vt:variant>
        <vt:lpwstr/>
      </vt:variant>
      <vt:variant>
        <vt:lpwstr>_Toc60938934</vt:lpwstr>
      </vt:variant>
      <vt:variant>
        <vt:i4>1966132</vt:i4>
      </vt:variant>
      <vt:variant>
        <vt:i4>692</vt:i4>
      </vt:variant>
      <vt:variant>
        <vt:i4>0</vt:i4>
      </vt:variant>
      <vt:variant>
        <vt:i4>5</vt:i4>
      </vt:variant>
      <vt:variant>
        <vt:lpwstr/>
      </vt:variant>
      <vt:variant>
        <vt:lpwstr>_Toc60938933</vt:lpwstr>
      </vt:variant>
      <vt:variant>
        <vt:i4>2031668</vt:i4>
      </vt:variant>
      <vt:variant>
        <vt:i4>686</vt:i4>
      </vt:variant>
      <vt:variant>
        <vt:i4>0</vt:i4>
      </vt:variant>
      <vt:variant>
        <vt:i4>5</vt:i4>
      </vt:variant>
      <vt:variant>
        <vt:lpwstr/>
      </vt:variant>
      <vt:variant>
        <vt:lpwstr>_Toc60938932</vt:lpwstr>
      </vt:variant>
      <vt:variant>
        <vt:i4>1835060</vt:i4>
      </vt:variant>
      <vt:variant>
        <vt:i4>680</vt:i4>
      </vt:variant>
      <vt:variant>
        <vt:i4>0</vt:i4>
      </vt:variant>
      <vt:variant>
        <vt:i4>5</vt:i4>
      </vt:variant>
      <vt:variant>
        <vt:lpwstr/>
      </vt:variant>
      <vt:variant>
        <vt:lpwstr>_Toc60938931</vt:lpwstr>
      </vt:variant>
      <vt:variant>
        <vt:i4>1900596</vt:i4>
      </vt:variant>
      <vt:variant>
        <vt:i4>674</vt:i4>
      </vt:variant>
      <vt:variant>
        <vt:i4>0</vt:i4>
      </vt:variant>
      <vt:variant>
        <vt:i4>5</vt:i4>
      </vt:variant>
      <vt:variant>
        <vt:lpwstr/>
      </vt:variant>
      <vt:variant>
        <vt:lpwstr>_Toc60938930</vt:lpwstr>
      </vt:variant>
      <vt:variant>
        <vt:i4>1310773</vt:i4>
      </vt:variant>
      <vt:variant>
        <vt:i4>668</vt:i4>
      </vt:variant>
      <vt:variant>
        <vt:i4>0</vt:i4>
      </vt:variant>
      <vt:variant>
        <vt:i4>5</vt:i4>
      </vt:variant>
      <vt:variant>
        <vt:lpwstr/>
      </vt:variant>
      <vt:variant>
        <vt:lpwstr>_Toc60938929</vt:lpwstr>
      </vt:variant>
      <vt:variant>
        <vt:i4>1376309</vt:i4>
      </vt:variant>
      <vt:variant>
        <vt:i4>662</vt:i4>
      </vt:variant>
      <vt:variant>
        <vt:i4>0</vt:i4>
      </vt:variant>
      <vt:variant>
        <vt:i4>5</vt:i4>
      </vt:variant>
      <vt:variant>
        <vt:lpwstr/>
      </vt:variant>
      <vt:variant>
        <vt:lpwstr>_Toc60938928</vt:lpwstr>
      </vt:variant>
      <vt:variant>
        <vt:i4>1703989</vt:i4>
      </vt:variant>
      <vt:variant>
        <vt:i4>656</vt:i4>
      </vt:variant>
      <vt:variant>
        <vt:i4>0</vt:i4>
      </vt:variant>
      <vt:variant>
        <vt:i4>5</vt:i4>
      </vt:variant>
      <vt:variant>
        <vt:lpwstr/>
      </vt:variant>
      <vt:variant>
        <vt:lpwstr>_Toc60938927</vt:lpwstr>
      </vt:variant>
      <vt:variant>
        <vt:i4>1769525</vt:i4>
      </vt:variant>
      <vt:variant>
        <vt:i4>650</vt:i4>
      </vt:variant>
      <vt:variant>
        <vt:i4>0</vt:i4>
      </vt:variant>
      <vt:variant>
        <vt:i4>5</vt:i4>
      </vt:variant>
      <vt:variant>
        <vt:lpwstr/>
      </vt:variant>
      <vt:variant>
        <vt:lpwstr>_Toc60938926</vt:lpwstr>
      </vt:variant>
      <vt:variant>
        <vt:i4>1572917</vt:i4>
      </vt:variant>
      <vt:variant>
        <vt:i4>644</vt:i4>
      </vt:variant>
      <vt:variant>
        <vt:i4>0</vt:i4>
      </vt:variant>
      <vt:variant>
        <vt:i4>5</vt:i4>
      </vt:variant>
      <vt:variant>
        <vt:lpwstr/>
      </vt:variant>
      <vt:variant>
        <vt:lpwstr>_Toc60938925</vt:lpwstr>
      </vt:variant>
      <vt:variant>
        <vt:i4>1638453</vt:i4>
      </vt:variant>
      <vt:variant>
        <vt:i4>638</vt:i4>
      </vt:variant>
      <vt:variant>
        <vt:i4>0</vt:i4>
      </vt:variant>
      <vt:variant>
        <vt:i4>5</vt:i4>
      </vt:variant>
      <vt:variant>
        <vt:lpwstr/>
      </vt:variant>
      <vt:variant>
        <vt:lpwstr>_Toc60938924</vt:lpwstr>
      </vt:variant>
      <vt:variant>
        <vt:i4>1966133</vt:i4>
      </vt:variant>
      <vt:variant>
        <vt:i4>632</vt:i4>
      </vt:variant>
      <vt:variant>
        <vt:i4>0</vt:i4>
      </vt:variant>
      <vt:variant>
        <vt:i4>5</vt:i4>
      </vt:variant>
      <vt:variant>
        <vt:lpwstr/>
      </vt:variant>
      <vt:variant>
        <vt:lpwstr>_Toc60938923</vt:lpwstr>
      </vt:variant>
      <vt:variant>
        <vt:i4>2031669</vt:i4>
      </vt:variant>
      <vt:variant>
        <vt:i4>626</vt:i4>
      </vt:variant>
      <vt:variant>
        <vt:i4>0</vt:i4>
      </vt:variant>
      <vt:variant>
        <vt:i4>5</vt:i4>
      </vt:variant>
      <vt:variant>
        <vt:lpwstr/>
      </vt:variant>
      <vt:variant>
        <vt:lpwstr>_Toc60938922</vt:lpwstr>
      </vt:variant>
      <vt:variant>
        <vt:i4>1310775</vt:i4>
      </vt:variant>
      <vt:variant>
        <vt:i4>620</vt:i4>
      </vt:variant>
      <vt:variant>
        <vt:i4>0</vt:i4>
      </vt:variant>
      <vt:variant>
        <vt:i4>5</vt:i4>
      </vt:variant>
      <vt:variant>
        <vt:lpwstr/>
      </vt:variant>
      <vt:variant>
        <vt:lpwstr>_Toc60938909</vt:lpwstr>
      </vt:variant>
      <vt:variant>
        <vt:i4>1376311</vt:i4>
      </vt:variant>
      <vt:variant>
        <vt:i4>614</vt:i4>
      </vt:variant>
      <vt:variant>
        <vt:i4>0</vt:i4>
      </vt:variant>
      <vt:variant>
        <vt:i4>5</vt:i4>
      </vt:variant>
      <vt:variant>
        <vt:lpwstr/>
      </vt:variant>
      <vt:variant>
        <vt:lpwstr>_Toc60938908</vt:lpwstr>
      </vt:variant>
      <vt:variant>
        <vt:i4>1703991</vt:i4>
      </vt:variant>
      <vt:variant>
        <vt:i4>608</vt:i4>
      </vt:variant>
      <vt:variant>
        <vt:i4>0</vt:i4>
      </vt:variant>
      <vt:variant>
        <vt:i4>5</vt:i4>
      </vt:variant>
      <vt:variant>
        <vt:lpwstr/>
      </vt:variant>
      <vt:variant>
        <vt:lpwstr>_Toc60938907</vt:lpwstr>
      </vt:variant>
      <vt:variant>
        <vt:i4>1769527</vt:i4>
      </vt:variant>
      <vt:variant>
        <vt:i4>602</vt:i4>
      </vt:variant>
      <vt:variant>
        <vt:i4>0</vt:i4>
      </vt:variant>
      <vt:variant>
        <vt:i4>5</vt:i4>
      </vt:variant>
      <vt:variant>
        <vt:lpwstr/>
      </vt:variant>
      <vt:variant>
        <vt:lpwstr>_Toc60938906</vt:lpwstr>
      </vt:variant>
      <vt:variant>
        <vt:i4>1572919</vt:i4>
      </vt:variant>
      <vt:variant>
        <vt:i4>596</vt:i4>
      </vt:variant>
      <vt:variant>
        <vt:i4>0</vt:i4>
      </vt:variant>
      <vt:variant>
        <vt:i4>5</vt:i4>
      </vt:variant>
      <vt:variant>
        <vt:lpwstr/>
      </vt:variant>
      <vt:variant>
        <vt:lpwstr>_Toc60938905</vt:lpwstr>
      </vt:variant>
      <vt:variant>
        <vt:i4>1638455</vt:i4>
      </vt:variant>
      <vt:variant>
        <vt:i4>590</vt:i4>
      </vt:variant>
      <vt:variant>
        <vt:i4>0</vt:i4>
      </vt:variant>
      <vt:variant>
        <vt:i4>5</vt:i4>
      </vt:variant>
      <vt:variant>
        <vt:lpwstr/>
      </vt:variant>
      <vt:variant>
        <vt:lpwstr>_Toc60938904</vt:lpwstr>
      </vt:variant>
      <vt:variant>
        <vt:i4>1966135</vt:i4>
      </vt:variant>
      <vt:variant>
        <vt:i4>584</vt:i4>
      </vt:variant>
      <vt:variant>
        <vt:i4>0</vt:i4>
      </vt:variant>
      <vt:variant>
        <vt:i4>5</vt:i4>
      </vt:variant>
      <vt:variant>
        <vt:lpwstr/>
      </vt:variant>
      <vt:variant>
        <vt:lpwstr>_Toc60938903</vt:lpwstr>
      </vt:variant>
      <vt:variant>
        <vt:i4>2031671</vt:i4>
      </vt:variant>
      <vt:variant>
        <vt:i4>578</vt:i4>
      </vt:variant>
      <vt:variant>
        <vt:i4>0</vt:i4>
      </vt:variant>
      <vt:variant>
        <vt:i4>5</vt:i4>
      </vt:variant>
      <vt:variant>
        <vt:lpwstr/>
      </vt:variant>
      <vt:variant>
        <vt:lpwstr>_Toc60938902</vt:lpwstr>
      </vt:variant>
      <vt:variant>
        <vt:i4>1835063</vt:i4>
      </vt:variant>
      <vt:variant>
        <vt:i4>572</vt:i4>
      </vt:variant>
      <vt:variant>
        <vt:i4>0</vt:i4>
      </vt:variant>
      <vt:variant>
        <vt:i4>5</vt:i4>
      </vt:variant>
      <vt:variant>
        <vt:lpwstr/>
      </vt:variant>
      <vt:variant>
        <vt:lpwstr>_Toc60938901</vt:lpwstr>
      </vt:variant>
      <vt:variant>
        <vt:i4>1900599</vt:i4>
      </vt:variant>
      <vt:variant>
        <vt:i4>566</vt:i4>
      </vt:variant>
      <vt:variant>
        <vt:i4>0</vt:i4>
      </vt:variant>
      <vt:variant>
        <vt:i4>5</vt:i4>
      </vt:variant>
      <vt:variant>
        <vt:lpwstr/>
      </vt:variant>
      <vt:variant>
        <vt:lpwstr>_Toc60938900</vt:lpwstr>
      </vt:variant>
      <vt:variant>
        <vt:i4>1376318</vt:i4>
      </vt:variant>
      <vt:variant>
        <vt:i4>560</vt:i4>
      </vt:variant>
      <vt:variant>
        <vt:i4>0</vt:i4>
      </vt:variant>
      <vt:variant>
        <vt:i4>5</vt:i4>
      </vt:variant>
      <vt:variant>
        <vt:lpwstr/>
      </vt:variant>
      <vt:variant>
        <vt:lpwstr>_Toc60938899</vt:lpwstr>
      </vt:variant>
      <vt:variant>
        <vt:i4>1703998</vt:i4>
      </vt:variant>
      <vt:variant>
        <vt:i4>554</vt:i4>
      </vt:variant>
      <vt:variant>
        <vt:i4>0</vt:i4>
      </vt:variant>
      <vt:variant>
        <vt:i4>5</vt:i4>
      </vt:variant>
      <vt:variant>
        <vt:lpwstr/>
      </vt:variant>
      <vt:variant>
        <vt:lpwstr>_Toc60938896</vt:lpwstr>
      </vt:variant>
      <vt:variant>
        <vt:i4>1638462</vt:i4>
      </vt:variant>
      <vt:variant>
        <vt:i4>548</vt:i4>
      </vt:variant>
      <vt:variant>
        <vt:i4>0</vt:i4>
      </vt:variant>
      <vt:variant>
        <vt:i4>5</vt:i4>
      </vt:variant>
      <vt:variant>
        <vt:lpwstr/>
      </vt:variant>
      <vt:variant>
        <vt:lpwstr>_Toc60938895</vt:lpwstr>
      </vt:variant>
      <vt:variant>
        <vt:i4>1572926</vt:i4>
      </vt:variant>
      <vt:variant>
        <vt:i4>542</vt:i4>
      </vt:variant>
      <vt:variant>
        <vt:i4>0</vt:i4>
      </vt:variant>
      <vt:variant>
        <vt:i4>5</vt:i4>
      </vt:variant>
      <vt:variant>
        <vt:lpwstr/>
      </vt:variant>
      <vt:variant>
        <vt:lpwstr>_Toc60938894</vt:lpwstr>
      </vt:variant>
      <vt:variant>
        <vt:i4>2031678</vt:i4>
      </vt:variant>
      <vt:variant>
        <vt:i4>536</vt:i4>
      </vt:variant>
      <vt:variant>
        <vt:i4>0</vt:i4>
      </vt:variant>
      <vt:variant>
        <vt:i4>5</vt:i4>
      </vt:variant>
      <vt:variant>
        <vt:lpwstr/>
      </vt:variant>
      <vt:variant>
        <vt:lpwstr>_Toc60938893</vt:lpwstr>
      </vt:variant>
      <vt:variant>
        <vt:i4>1966142</vt:i4>
      </vt:variant>
      <vt:variant>
        <vt:i4>530</vt:i4>
      </vt:variant>
      <vt:variant>
        <vt:i4>0</vt:i4>
      </vt:variant>
      <vt:variant>
        <vt:i4>5</vt:i4>
      </vt:variant>
      <vt:variant>
        <vt:lpwstr/>
      </vt:variant>
      <vt:variant>
        <vt:lpwstr>_Toc60938892</vt:lpwstr>
      </vt:variant>
      <vt:variant>
        <vt:i4>1769535</vt:i4>
      </vt:variant>
      <vt:variant>
        <vt:i4>524</vt:i4>
      </vt:variant>
      <vt:variant>
        <vt:i4>0</vt:i4>
      </vt:variant>
      <vt:variant>
        <vt:i4>5</vt:i4>
      </vt:variant>
      <vt:variant>
        <vt:lpwstr/>
      </vt:variant>
      <vt:variant>
        <vt:lpwstr>_Toc60938887</vt:lpwstr>
      </vt:variant>
      <vt:variant>
        <vt:i4>1703999</vt:i4>
      </vt:variant>
      <vt:variant>
        <vt:i4>518</vt:i4>
      </vt:variant>
      <vt:variant>
        <vt:i4>0</vt:i4>
      </vt:variant>
      <vt:variant>
        <vt:i4>5</vt:i4>
      </vt:variant>
      <vt:variant>
        <vt:lpwstr/>
      </vt:variant>
      <vt:variant>
        <vt:lpwstr>_Toc60938886</vt:lpwstr>
      </vt:variant>
      <vt:variant>
        <vt:i4>1638463</vt:i4>
      </vt:variant>
      <vt:variant>
        <vt:i4>512</vt:i4>
      </vt:variant>
      <vt:variant>
        <vt:i4>0</vt:i4>
      </vt:variant>
      <vt:variant>
        <vt:i4>5</vt:i4>
      </vt:variant>
      <vt:variant>
        <vt:lpwstr/>
      </vt:variant>
      <vt:variant>
        <vt:lpwstr>_Toc60938885</vt:lpwstr>
      </vt:variant>
      <vt:variant>
        <vt:i4>2031679</vt:i4>
      </vt:variant>
      <vt:variant>
        <vt:i4>506</vt:i4>
      </vt:variant>
      <vt:variant>
        <vt:i4>0</vt:i4>
      </vt:variant>
      <vt:variant>
        <vt:i4>5</vt:i4>
      </vt:variant>
      <vt:variant>
        <vt:lpwstr/>
      </vt:variant>
      <vt:variant>
        <vt:lpwstr>_Toc60938883</vt:lpwstr>
      </vt:variant>
      <vt:variant>
        <vt:i4>1966143</vt:i4>
      </vt:variant>
      <vt:variant>
        <vt:i4>500</vt:i4>
      </vt:variant>
      <vt:variant>
        <vt:i4>0</vt:i4>
      </vt:variant>
      <vt:variant>
        <vt:i4>5</vt:i4>
      </vt:variant>
      <vt:variant>
        <vt:lpwstr/>
      </vt:variant>
      <vt:variant>
        <vt:lpwstr>_Toc60938882</vt:lpwstr>
      </vt:variant>
      <vt:variant>
        <vt:i4>1900607</vt:i4>
      </vt:variant>
      <vt:variant>
        <vt:i4>494</vt:i4>
      </vt:variant>
      <vt:variant>
        <vt:i4>0</vt:i4>
      </vt:variant>
      <vt:variant>
        <vt:i4>5</vt:i4>
      </vt:variant>
      <vt:variant>
        <vt:lpwstr/>
      </vt:variant>
      <vt:variant>
        <vt:lpwstr>_Toc60938881</vt:lpwstr>
      </vt:variant>
      <vt:variant>
        <vt:i4>1835071</vt:i4>
      </vt:variant>
      <vt:variant>
        <vt:i4>488</vt:i4>
      </vt:variant>
      <vt:variant>
        <vt:i4>0</vt:i4>
      </vt:variant>
      <vt:variant>
        <vt:i4>5</vt:i4>
      </vt:variant>
      <vt:variant>
        <vt:lpwstr/>
      </vt:variant>
      <vt:variant>
        <vt:lpwstr>_Toc60938880</vt:lpwstr>
      </vt:variant>
      <vt:variant>
        <vt:i4>1376304</vt:i4>
      </vt:variant>
      <vt:variant>
        <vt:i4>482</vt:i4>
      </vt:variant>
      <vt:variant>
        <vt:i4>0</vt:i4>
      </vt:variant>
      <vt:variant>
        <vt:i4>5</vt:i4>
      </vt:variant>
      <vt:variant>
        <vt:lpwstr/>
      </vt:variant>
      <vt:variant>
        <vt:lpwstr>_Toc60938879</vt:lpwstr>
      </vt:variant>
      <vt:variant>
        <vt:i4>1310768</vt:i4>
      </vt:variant>
      <vt:variant>
        <vt:i4>476</vt:i4>
      </vt:variant>
      <vt:variant>
        <vt:i4>0</vt:i4>
      </vt:variant>
      <vt:variant>
        <vt:i4>5</vt:i4>
      </vt:variant>
      <vt:variant>
        <vt:lpwstr/>
      </vt:variant>
      <vt:variant>
        <vt:lpwstr>_Toc60938878</vt:lpwstr>
      </vt:variant>
      <vt:variant>
        <vt:i4>1769520</vt:i4>
      </vt:variant>
      <vt:variant>
        <vt:i4>470</vt:i4>
      </vt:variant>
      <vt:variant>
        <vt:i4>0</vt:i4>
      </vt:variant>
      <vt:variant>
        <vt:i4>5</vt:i4>
      </vt:variant>
      <vt:variant>
        <vt:lpwstr/>
      </vt:variant>
      <vt:variant>
        <vt:lpwstr>_Toc60938877</vt:lpwstr>
      </vt:variant>
      <vt:variant>
        <vt:i4>1900596</vt:i4>
      </vt:variant>
      <vt:variant>
        <vt:i4>464</vt:i4>
      </vt:variant>
      <vt:variant>
        <vt:i4>0</vt:i4>
      </vt:variant>
      <vt:variant>
        <vt:i4>5</vt:i4>
      </vt:variant>
      <vt:variant>
        <vt:lpwstr/>
      </vt:variant>
      <vt:variant>
        <vt:lpwstr>_Toc60938831</vt:lpwstr>
      </vt:variant>
      <vt:variant>
        <vt:i4>1835060</vt:i4>
      </vt:variant>
      <vt:variant>
        <vt:i4>458</vt:i4>
      </vt:variant>
      <vt:variant>
        <vt:i4>0</vt:i4>
      </vt:variant>
      <vt:variant>
        <vt:i4>5</vt:i4>
      </vt:variant>
      <vt:variant>
        <vt:lpwstr/>
      </vt:variant>
      <vt:variant>
        <vt:lpwstr>_Toc60938830</vt:lpwstr>
      </vt:variant>
      <vt:variant>
        <vt:i4>1376309</vt:i4>
      </vt:variant>
      <vt:variant>
        <vt:i4>452</vt:i4>
      </vt:variant>
      <vt:variant>
        <vt:i4>0</vt:i4>
      </vt:variant>
      <vt:variant>
        <vt:i4>5</vt:i4>
      </vt:variant>
      <vt:variant>
        <vt:lpwstr/>
      </vt:variant>
      <vt:variant>
        <vt:lpwstr>_Toc60938829</vt:lpwstr>
      </vt:variant>
      <vt:variant>
        <vt:i4>1310773</vt:i4>
      </vt:variant>
      <vt:variant>
        <vt:i4>446</vt:i4>
      </vt:variant>
      <vt:variant>
        <vt:i4>0</vt:i4>
      </vt:variant>
      <vt:variant>
        <vt:i4>5</vt:i4>
      </vt:variant>
      <vt:variant>
        <vt:lpwstr/>
      </vt:variant>
      <vt:variant>
        <vt:lpwstr>_Toc60938828</vt:lpwstr>
      </vt:variant>
      <vt:variant>
        <vt:i4>1769525</vt:i4>
      </vt:variant>
      <vt:variant>
        <vt:i4>440</vt:i4>
      </vt:variant>
      <vt:variant>
        <vt:i4>0</vt:i4>
      </vt:variant>
      <vt:variant>
        <vt:i4>5</vt:i4>
      </vt:variant>
      <vt:variant>
        <vt:lpwstr/>
      </vt:variant>
      <vt:variant>
        <vt:lpwstr>_Toc60938827</vt:lpwstr>
      </vt:variant>
      <vt:variant>
        <vt:i4>1703989</vt:i4>
      </vt:variant>
      <vt:variant>
        <vt:i4>434</vt:i4>
      </vt:variant>
      <vt:variant>
        <vt:i4>0</vt:i4>
      </vt:variant>
      <vt:variant>
        <vt:i4>5</vt:i4>
      </vt:variant>
      <vt:variant>
        <vt:lpwstr/>
      </vt:variant>
      <vt:variant>
        <vt:lpwstr>_Toc60938826</vt:lpwstr>
      </vt:variant>
      <vt:variant>
        <vt:i4>1638453</vt:i4>
      </vt:variant>
      <vt:variant>
        <vt:i4>428</vt:i4>
      </vt:variant>
      <vt:variant>
        <vt:i4>0</vt:i4>
      </vt:variant>
      <vt:variant>
        <vt:i4>5</vt:i4>
      </vt:variant>
      <vt:variant>
        <vt:lpwstr/>
      </vt:variant>
      <vt:variant>
        <vt:lpwstr>_Toc60938825</vt:lpwstr>
      </vt:variant>
      <vt:variant>
        <vt:i4>1572917</vt:i4>
      </vt:variant>
      <vt:variant>
        <vt:i4>422</vt:i4>
      </vt:variant>
      <vt:variant>
        <vt:i4>0</vt:i4>
      </vt:variant>
      <vt:variant>
        <vt:i4>5</vt:i4>
      </vt:variant>
      <vt:variant>
        <vt:lpwstr/>
      </vt:variant>
      <vt:variant>
        <vt:lpwstr>_Toc60938824</vt:lpwstr>
      </vt:variant>
      <vt:variant>
        <vt:i4>2031669</vt:i4>
      </vt:variant>
      <vt:variant>
        <vt:i4>416</vt:i4>
      </vt:variant>
      <vt:variant>
        <vt:i4>0</vt:i4>
      </vt:variant>
      <vt:variant>
        <vt:i4>5</vt:i4>
      </vt:variant>
      <vt:variant>
        <vt:lpwstr/>
      </vt:variant>
      <vt:variant>
        <vt:lpwstr>_Toc60938823</vt:lpwstr>
      </vt:variant>
      <vt:variant>
        <vt:i4>1966133</vt:i4>
      </vt:variant>
      <vt:variant>
        <vt:i4>410</vt:i4>
      </vt:variant>
      <vt:variant>
        <vt:i4>0</vt:i4>
      </vt:variant>
      <vt:variant>
        <vt:i4>5</vt:i4>
      </vt:variant>
      <vt:variant>
        <vt:lpwstr/>
      </vt:variant>
      <vt:variant>
        <vt:lpwstr>_Toc60938822</vt:lpwstr>
      </vt:variant>
      <vt:variant>
        <vt:i4>1900597</vt:i4>
      </vt:variant>
      <vt:variant>
        <vt:i4>404</vt:i4>
      </vt:variant>
      <vt:variant>
        <vt:i4>0</vt:i4>
      </vt:variant>
      <vt:variant>
        <vt:i4>5</vt:i4>
      </vt:variant>
      <vt:variant>
        <vt:lpwstr/>
      </vt:variant>
      <vt:variant>
        <vt:lpwstr>_Toc60938821</vt:lpwstr>
      </vt:variant>
      <vt:variant>
        <vt:i4>1835061</vt:i4>
      </vt:variant>
      <vt:variant>
        <vt:i4>398</vt:i4>
      </vt:variant>
      <vt:variant>
        <vt:i4>0</vt:i4>
      </vt:variant>
      <vt:variant>
        <vt:i4>5</vt:i4>
      </vt:variant>
      <vt:variant>
        <vt:lpwstr/>
      </vt:variant>
      <vt:variant>
        <vt:lpwstr>_Toc60938820</vt:lpwstr>
      </vt:variant>
      <vt:variant>
        <vt:i4>1376310</vt:i4>
      </vt:variant>
      <vt:variant>
        <vt:i4>392</vt:i4>
      </vt:variant>
      <vt:variant>
        <vt:i4>0</vt:i4>
      </vt:variant>
      <vt:variant>
        <vt:i4>5</vt:i4>
      </vt:variant>
      <vt:variant>
        <vt:lpwstr/>
      </vt:variant>
      <vt:variant>
        <vt:lpwstr>_Toc60938819</vt:lpwstr>
      </vt:variant>
      <vt:variant>
        <vt:i4>1310774</vt:i4>
      </vt:variant>
      <vt:variant>
        <vt:i4>386</vt:i4>
      </vt:variant>
      <vt:variant>
        <vt:i4>0</vt:i4>
      </vt:variant>
      <vt:variant>
        <vt:i4>5</vt:i4>
      </vt:variant>
      <vt:variant>
        <vt:lpwstr/>
      </vt:variant>
      <vt:variant>
        <vt:lpwstr>_Toc60938818</vt:lpwstr>
      </vt:variant>
      <vt:variant>
        <vt:i4>1769526</vt:i4>
      </vt:variant>
      <vt:variant>
        <vt:i4>380</vt:i4>
      </vt:variant>
      <vt:variant>
        <vt:i4>0</vt:i4>
      </vt:variant>
      <vt:variant>
        <vt:i4>5</vt:i4>
      </vt:variant>
      <vt:variant>
        <vt:lpwstr/>
      </vt:variant>
      <vt:variant>
        <vt:lpwstr>_Toc60938817</vt:lpwstr>
      </vt:variant>
      <vt:variant>
        <vt:i4>1703990</vt:i4>
      </vt:variant>
      <vt:variant>
        <vt:i4>374</vt:i4>
      </vt:variant>
      <vt:variant>
        <vt:i4>0</vt:i4>
      </vt:variant>
      <vt:variant>
        <vt:i4>5</vt:i4>
      </vt:variant>
      <vt:variant>
        <vt:lpwstr/>
      </vt:variant>
      <vt:variant>
        <vt:lpwstr>_Toc60938816</vt:lpwstr>
      </vt:variant>
      <vt:variant>
        <vt:i4>1179699</vt:i4>
      </vt:variant>
      <vt:variant>
        <vt:i4>368</vt:i4>
      </vt:variant>
      <vt:variant>
        <vt:i4>0</vt:i4>
      </vt:variant>
      <vt:variant>
        <vt:i4>5</vt:i4>
      </vt:variant>
      <vt:variant>
        <vt:lpwstr/>
      </vt:variant>
      <vt:variant>
        <vt:lpwstr>_Toc60938741</vt:lpwstr>
      </vt:variant>
      <vt:variant>
        <vt:i4>1245235</vt:i4>
      </vt:variant>
      <vt:variant>
        <vt:i4>362</vt:i4>
      </vt:variant>
      <vt:variant>
        <vt:i4>0</vt:i4>
      </vt:variant>
      <vt:variant>
        <vt:i4>5</vt:i4>
      </vt:variant>
      <vt:variant>
        <vt:lpwstr/>
      </vt:variant>
      <vt:variant>
        <vt:lpwstr>_Toc60938740</vt:lpwstr>
      </vt:variant>
      <vt:variant>
        <vt:i4>1703988</vt:i4>
      </vt:variant>
      <vt:variant>
        <vt:i4>356</vt:i4>
      </vt:variant>
      <vt:variant>
        <vt:i4>0</vt:i4>
      </vt:variant>
      <vt:variant>
        <vt:i4>5</vt:i4>
      </vt:variant>
      <vt:variant>
        <vt:lpwstr/>
      </vt:variant>
      <vt:variant>
        <vt:lpwstr>_Toc60938739</vt:lpwstr>
      </vt:variant>
      <vt:variant>
        <vt:i4>1769524</vt:i4>
      </vt:variant>
      <vt:variant>
        <vt:i4>350</vt:i4>
      </vt:variant>
      <vt:variant>
        <vt:i4>0</vt:i4>
      </vt:variant>
      <vt:variant>
        <vt:i4>5</vt:i4>
      </vt:variant>
      <vt:variant>
        <vt:lpwstr/>
      </vt:variant>
      <vt:variant>
        <vt:lpwstr>_Toc60938738</vt:lpwstr>
      </vt:variant>
      <vt:variant>
        <vt:i4>1310772</vt:i4>
      </vt:variant>
      <vt:variant>
        <vt:i4>344</vt:i4>
      </vt:variant>
      <vt:variant>
        <vt:i4>0</vt:i4>
      </vt:variant>
      <vt:variant>
        <vt:i4>5</vt:i4>
      </vt:variant>
      <vt:variant>
        <vt:lpwstr/>
      </vt:variant>
      <vt:variant>
        <vt:lpwstr>_Toc60938737</vt:lpwstr>
      </vt:variant>
      <vt:variant>
        <vt:i4>1376308</vt:i4>
      </vt:variant>
      <vt:variant>
        <vt:i4>338</vt:i4>
      </vt:variant>
      <vt:variant>
        <vt:i4>0</vt:i4>
      </vt:variant>
      <vt:variant>
        <vt:i4>5</vt:i4>
      </vt:variant>
      <vt:variant>
        <vt:lpwstr/>
      </vt:variant>
      <vt:variant>
        <vt:lpwstr>_Toc60938736</vt:lpwstr>
      </vt:variant>
      <vt:variant>
        <vt:i4>1441844</vt:i4>
      </vt:variant>
      <vt:variant>
        <vt:i4>332</vt:i4>
      </vt:variant>
      <vt:variant>
        <vt:i4>0</vt:i4>
      </vt:variant>
      <vt:variant>
        <vt:i4>5</vt:i4>
      </vt:variant>
      <vt:variant>
        <vt:lpwstr/>
      </vt:variant>
      <vt:variant>
        <vt:lpwstr>_Toc60938735</vt:lpwstr>
      </vt:variant>
      <vt:variant>
        <vt:i4>1179710</vt:i4>
      </vt:variant>
      <vt:variant>
        <vt:i4>326</vt:i4>
      </vt:variant>
      <vt:variant>
        <vt:i4>0</vt:i4>
      </vt:variant>
      <vt:variant>
        <vt:i4>5</vt:i4>
      </vt:variant>
      <vt:variant>
        <vt:lpwstr/>
      </vt:variant>
      <vt:variant>
        <vt:lpwstr>_Toc60938690</vt:lpwstr>
      </vt:variant>
      <vt:variant>
        <vt:i4>1769535</vt:i4>
      </vt:variant>
      <vt:variant>
        <vt:i4>320</vt:i4>
      </vt:variant>
      <vt:variant>
        <vt:i4>0</vt:i4>
      </vt:variant>
      <vt:variant>
        <vt:i4>5</vt:i4>
      </vt:variant>
      <vt:variant>
        <vt:lpwstr/>
      </vt:variant>
      <vt:variant>
        <vt:lpwstr>_Toc60938689</vt:lpwstr>
      </vt:variant>
      <vt:variant>
        <vt:i4>1703999</vt:i4>
      </vt:variant>
      <vt:variant>
        <vt:i4>314</vt:i4>
      </vt:variant>
      <vt:variant>
        <vt:i4>0</vt:i4>
      </vt:variant>
      <vt:variant>
        <vt:i4>5</vt:i4>
      </vt:variant>
      <vt:variant>
        <vt:lpwstr/>
      </vt:variant>
      <vt:variant>
        <vt:lpwstr>_Toc60938688</vt:lpwstr>
      </vt:variant>
      <vt:variant>
        <vt:i4>1376319</vt:i4>
      </vt:variant>
      <vt:variant>
        <vt:i4>308</vt:i4>
      </vt:variant>
      <vt:variant>
        <vt:i4>0</vt:i4>
      </vt:variant>
      <vt:variant>
        <vt:i4>5</vt:i4>
      </vt:variant>
      <vt:variant>
        <vt:lpwstr/>
      </vt:variant>
      <vt:variant>
        <vt:lpwstr>_Toc60938687</vt:lpwstr>
      </vt:variant>
      <vt:variant>
        <vt:i4>1048624</vt:i4>
      </vt:variant>
      <vt:variant>
        <vt:i4>302</vt:i4>
      </vt:variant>
      <vt:variant>
        <vt:i4>0</vt:i4>
      </vt:variant>
      <vt:variant>
        <vt:i4>5</vt:i4>
      </vt:variant>
      <vt:variant>
        <vt:lpwstr/>
      </vt:variant>
      <vt:variant>
        <vt:lpwstr>_Toc60938470</vt:lpwstr>
      </vt:variant>
      <vt:variant>
        <vt:i4>1638449</vt:i4>
      </vt:variant>
      <vt:variant>
        <vt:i4>296</vt:i4>
      </vt:variant>
      <vt:variant>
        <vt:i4>0</vt:i4>
      </vt:variant>
      <vt:variant>
        <vt:i4>5</vt:i4>
      </vt:variant>
      <vt:variant>
        <vt:lpwstr/>
      </vt:variant>
      <vt:variant>
        <vt:lpwstr>_Toc60938469</vt:lpwstr>
      </vt:variant>
      <vt:variant>
        <vt:i4>1572913</vt:i4>
      </vt:variant>
      <vt:variant>
        <vt:i4>290</vt:i4>
      </vt:variant>
      <vt:variant>
        <vt:i4>0</vt:i4>
      </vt:variant>
      <vt:variant>
        <vt:i4>5</vt:i4>
      </vt:variant>
      <vt:variant>
        <vt:lpwstr/>
      </vt:variant>
      <vt:variant>
        <vt:lpwstr>_Toc60938468</vt:lpwstr>
      </vt:variant>
      <vt:variant>
        <vt:i4>1507377</vt:i4>
      </vt:variant>
      <vt:variant>
        <vt:i4>284</vt:i4>
      </vt:variant>
      <vt:variant>
        <vt:i4>0</vt:i4>
      </vt:variant>
      <vt:variant>
        <vt:i4>5</vt:i4>
      </vt:variant>
      <vt:variant>
        <vt:lpwstr/>
      </vt:variant>
      <vt:variant>
        <vt:lpwstr>_Toc60938467</vt:lpwstr>
      </vt:variant>
      <vt:variant>
        <vt:i4>1441841</vt:i4>
      </vt:variant>
      <vt:variant>
        <vt:i4>278</vt:i4>
      </vt:variant>
      <vt:variant>
        <vt:i4>0</vt:i4>
      </vt:variant>
      <vt:variant>
        <vt:i4>5</vt:i4>
      </vt:variant>
      <vt:variant>
        <vt:lpwstr/>
      </vt:variant>
      <vt:variant>
        <vt:lpwstr>_Toc60938466</vt:lpwstr>
      </vt:variant>
      <vt:variant>
        <vt:i4>1376305</vt:i4>
      </vt:variant>
      <vt:variant>
        <vt:i4>272</vt:i4>
      </vt:variant>
      <vt:variant>
        <vt:i4>0</vt:i4>
      </vt:variant>
      <vt:variant>
        <vt:i4>5</vt:i4>
      </vt:variant>
      <vt:variant>
        <vt:lpwstr/>
      </vt:variant>
      <vt:variant>
        <vt:lpwstr>_Toc60938465</vt:lpwstr>
      </vt:variant>
      <vt:variant>
        <vt:i4>1310769</vt:i4>
      </vt:variant>
      <vt:variant>
        <vt:i4>266</vt:i4>
      </vt:variant>
      <vt:variant>
        <vt:i4>0</vt:i4>
      </vt:variant>
      <vt:variant>
        <vt:i4>5</vt:i4>
      </vt:variant>
      <vt:variant>
        <vt:lpwstr/>
      </vt:variant>
      <vt:variant>
        <vt:lpwstr>_Toc60938464</vt:lpwstr>
      </vt:variant>
      <vt:variant>
        <vt:i4>1114161</vt:i4>
      </vt:variant>
      <vt:variant>
        <vt:i4>260</vt:i4>
      </vt:variant>
      <vt:variant>
        <vt:i4>0</vt:i4>
      </vt:variant>
      <vt:variant>
        <vt:i4>5</vt:i4>
      </vt:variant>
      <vt:variant>
        <vt:lpwstr/>
      </vt:variant>
      <vt:variant>
        <vt:lpwstr>_Toc60938461</vt:lpwstr>
      </vt:variant>
      <vt:variant>
        <vt:i4>1048625</vt:i4>
      </vt:variant>
      <vt:variant>
        <vt:i4>254</vt:i4>
      </vt:variant>
      <vt:variant>
        <vt:i4>0</vt:i4>
      </vt:variant>
      <vt:variant>
        <vt:i4>5</vt:i4>
      </vt:variant>
      <vt:variant>
        <vt:lpwstr/>
      </vt:variant>
      <vt:variant>
        <vt:lpwstr>_Toc60938460</vt:lpwstr>
      </vt:variant>
      <vt:variant>
        <vt:i4>1638450</vt:i4>
      </vt:variant>
      <vt:variant>
        <vt:i4>248</vt:i4>
      </vt:variant>
      <vt:variant>
        <vt:i4>0</vt:i4>
      </vt:variant>
      <vt:variant>
        <vt:i4>5</vt:i4>
      </vt:variant>
      <vt:variant>
        <vt:lpwstr/>
      </vt:variant>
      <vt:variant>
        <vt:lpwstr>_Toc60938459</vt:lpwstr>
      </vt:variant>
      <vt:variant>
        <vt:i4>1572914</vt:i4>
      </vt:variant>
      <vt:variant>
        <vt:i4>242</vt:i4>
      </vt:variant>
      <vt:variant>
        <vt:i4>0</vt:i4>
      </vt:variant>
      <vt:variant>
        <vt:i4>5</vt:i4>
      </vt:variant>
      <vt:variant>
        <vt:lpwstr/>
      </vt:variant>
      <vt:variant>
        <vt:lpwstr>_Toc60938458</vt:lpwstr>
      </vt:variant>
      <vt:variant>
        <vt:i4>1507378</vt:i4>
      </vt:variant>
      <vt:variant>
        <vt:i4>236</vt:i4>
      </vt:variant>
      <vt:variant>
        <vt:i4>0</vt:i4>
      </vt:variant>
      <vt:variant>
        <vt:i4>5</vt:i4>
      </vt:variant>
      <vt:variant>
        <vt:lpwstr/>
      </vt:variant>
      <vt:variant>
        <vt:lpwstr>_Toc60938457</vt:lpwstr>
      </vt:variant>
      <vt:variant>
        <vt:i4>1441842</vt:i4>
      </vt:variant>
      <vt:variant>
        <vt:i4>230</vt:i4>
      </vt:variant>
      <vt:variant>
        <vt:i4>0</vt:i4>
      </vt:variant>
      <vt:variant>
        <vt:i4>5</vt:i4>
      </vt:variant>
      <vt:variant>
        <vt:lpwstr/>
      </vt:variant>
      <vt:variant>
        <vt:lpwstr>_Toc60938456</vt:lpwstr>
      </vt:variant>
      <vt:variant>
        <vt:i4>1376306</vt:i4>
      </vt:variant>
      <vt:variant>
        <vt:i4>224</vt:i4>
      </vt:variant>
      <vt:variant>
        <vt:i4>0</vt:i4>
      </vt:variant>
      <vt:variant>
        <vt:i4>5</vt:i4>
      </vt:variant>
      <vt:variant>
        <vt:lpwstr/>
      </vt:variant>
      <vt:variant>
        <vt:lpwstr>_Toc60938455</vt:lpwstr>
      </vt:variant>
      <vt:variant>
        <vt:i4>1310770</vt:i4>
      </vt:variant>
      <vt:variant>
        <vt:i4>218</vt:i4>
      </vt:variant>
      <vt:variant>
        <vt:i4>0</vt:i4>
      </vt:variant>
      <vt:variant>
        <vt:i4>5</vt:i4>
      </vt:variant>
      <vt:variant>
        <vt:lpwstr/>
      </vt:variant>
      <vt:variant>
        <vt:lpwstr>_Toc60938454</vt:lpwstr>
      </vt:variant>
      <vt:variant>
        <vt:i4>1245234</vt:i4>
      </vt:variant>
      <vt:variant>
        <vt:i4>212</vt:i4>
      </vt:variant>
      <vt:variant>
        <vt:i4>0</vt:i4>
      </vt:variant>
      <vt:variant>
        <vt:i4>5</vt:i4>
      </vt:variant>
      <vt:variant>
        <vt:lpwstr/>
      </vt:variant>
      <vt:variant>
        <vt:lpwstr>_Toc60938453</vt:lpwstr>
      </vt:variant>
      <vt:variant>
        <vt:i4>1179698</vt:i4>
      </vt:variant>
      <vt:variant>
        <vt:i4>206</vt:i4>
      </vt:variant>
      <vt:variant>
        <vt:i4>0</vt:i4>
      </vt:variant>
      <vt:variant>
        <vt:i4>5</vt:i4>
      </vt:variant>
      <vt:variant>
        <vt:lpwstr/>
      </vt:variant>
      <vt:variant>
        <vt:lpwstr>_Toc60938452</vt:lpwstr>
      </vt:variant>
      <vt:variant>
        <vt:i4>1114162</vt:i4>
      </vt:variant>
      <vt:variant>
        <vt:i4>200</vt:i4>
      </vt:variant>
      <vt:variant>
        <vt:i4>0</vt:i4>
      </vt:variant>
      <vt:variant>
        <vt:i4>5</vt:i4>
      </vt:variant>
      <vt:variant>
        <vt:lpwstr/>
      </vt:variant>
      <vt:variant>
        <vt:lpwstr>_Toc60938451</vt:lpwstr>
      </vt:variant>
      <vt:variant>
        <vt:i4>1048626</vt:i4>
      </vt:variant>
      <vt:variant>
        <vt:i4>194</vt:i4>
      </vt:variant>
      <vt:variant>
        <vt:i4>0</vt:i4>
      </vt:variant>
      <vt:variant>
        <vt:i4>5</vt:i4>
      </vt:variant>
      <vt:variant>
        <vt:lpwstr/>
      </vt:variant>
      <vt:variant>
        <vt:lpwstr>_Toc60938450</vt:lpwstr>
      </vt:variant>
      <vt:variant>
        <vt:i4>1638451</vt:i4>
      </vt:variant>
      <vt:variant>
        <vt:i4>188</vt:i4>
      </vt:variant>
      <vt:variant>
        <vt:i4>0</vt:i4>
      </vt:variant>
      <vt:variant>
        <vt:i4>5</vt:i4>
      </vt:variant>
      <vt:variant>
        <vt:lpwstr/>
      </vt:variant>
      <vt:variant>
        <vt:lpwstr>_Toc60938449</vt:lpwstr>
      </vt:variant>
      <vt:variant>
        <vt:i4>1572915</vt:i4>
      </vt:variant>
      <vt:variant>
        <vt:i4>182</vt:i4>
      </vt:variant>
      <vt:variant>
        <vt:i4>0</vt:i4>
      </vt:variant>
      <vt:variant>
        <vt:i4>5</vt:i4>
      </vt:variant>
      <vt:variant>
        <vt:lpwstr/>
      </vt:variant>
      <vt:variant>
        <vt:lpwstr>_Toc60938448</vt:lpwstr>
      </vt:variant>
      <vt:variant>
        <vt:i4>1507379</vt:i4>
      </vt:variant>
      <vt:variant>
        <vt:i4>176</vt:i4>
      </vt:variant>
      <vt:variant>
        <vt:i4>0</vt:i4>
      </vt:variant>
      <vt:variant>
        <vt:i4>5</vt:i4>
      </vt:variant>
      <vt:variant>
        <vt:lpwstr/>
      </vt:variant>
      <vt:variant>
        <vt:lpwstr>_Toc60938447</vt:lpwstr>
      </vt:variant>
      <vt:variant>
        <vt:i4>1441843</vt:i4>
      </vt:variant>
      <vt:variant>
        <vt:i4>170</vt:i4>
      </vt:variant>
      <vt:variant>
        <vt:i4>0</vt:i4>
      </vt:variant>
      <vt:variant>
        <vt:i4>5</vt:i4>
      </vt:variant>
      <vt:variant>
        <vt:lpwstr/>
      </vt:variant>
      <vt:variant>
        <vt:lpwstr>_Toc60938446</vt:lpwstr>
      </vt:variant>
      <vt:variant>
        <vt:i4>1376307</vt:i4>
      </vt:variant>
      <vt:variant>
        <vt:i4>164</vt:i4>
      </vt:variant>
      <vt:variant>
        <vt:i4>0</vt:i4>
      </vt:variant>
      <vt:variant>
        <vt:i4>5</vt:i4>
      </vt:variant>
      <vt:variant>
        <vt:lpwstr/>
      </vt:variant>
      <vt:variant>
        <vt:lpwstr>_Toc60938445</vt:lpwstr>
      </vt:variant>
      <vt:variant>
        <vt:i4>1310771</vt:i4>
      </vt:variant>
      <vt:variant>
        <vt:i4>158</vt:i4>
      </vt:variant>
      <vt:variant>
        <vt:i4>0</vt:i4>
      </vt:variant>
      <vt:variant>
        <vt:i4>5</vt:i4>
      </vt:variant>
      <vt:variant>
        <vt:lpwstr/>
      </vt:variant>
      <vt:variant>
        <vt:lpwstr>_Toc60938444</vt:lpwstr>
      </vt:variant>
      <vt:variant>
        <vt:i4>1245235</vt:i4>
      </vt:variant>
      <vt:variant>
        <vt:i4>152</vt:i4>
      </vt:variant>
      <vt:variant>
        <vt:i4>0</vt:i4>
      </vt:variant>
      <vt:variant>
        <vt:i4>5</vt:i4>
      </vt:variant>
      <vt:variant>
        <vt:lpwstr/>
      </vt:variant>
      <vt:variant>
        <vt:lpwstr>_Toc60938443</vt:lpwstr>
      </vt:variant>
      <vt:variant>
        <vt:i4>1179699</vt:i4>
      </vt:variant>
      <vt:variant>
        <vt:i4>146</vt:i4>
      </vt:variant>
      <vt:variant>
        <vt:i4>0</vt:i4>
      </vt:variant>
      <vt:variant>
        <vt:i4>5</vt:i4>
      </vt:variant>
      <vt:variant>
        <vt:lpwstr/>
      </vt:variant>
      <vt:variant>
        <vt:lpwstr>_Toc60938442</vt:lpwstr>
      </vt:variant>
      <vt:variant>
        <vt:i4>1114163</vt:i4>
      </vt:variant>
      <vt:variant>
        <vt:i4>140</vt:i4>
      </vt:variant>
      <vt:variant>
        <vt:i4>0</vt:i4>
      </vt:variant>
      <vt:variant>
        <vt:i4>5</vt:i4>
      </vt:variant>
      <vt:variant>
        <vt:lpwstr/>
      </vt:variant>
      <vt:variant>
        <vt:lpwstr>_Toc60938441</vt:lpwstr>
      </vt:variant>
      <vt:variant>
        <vt:i4>1048627</vt:i4>
      </vt:variant>
      <vt:variant>
        <vt:i4>134</vt:i4>
      </vt:variant>
      <vt:variant>
        <vt:i4>0</vt:i4>
      </vt:variant>
      <vt:variant>
        <vt:i4>5</vt:i4>
      </vt:variant>
      <vt:variant>
        <vt:lpwstr/>
      </vt:variant>
      <vt:variant>
        <vt:lpwstr>_Toc60938440</vt:lpwstr>
      </vt:variant>
      <vt:variant>
        <vt:i4>1638452</vt:i4>
      </vt:variant>
      <vt:variant>
        <vt:i4>128</vt:i4>
      </vt:variant>
      <vt:variant>
        <vt:i4>0</vt:i4>
      </vt:variant>
      <vt:variant>
        <vt:i4>5</vt:i4>
      </vt:variant>
      <vt:variant>
        <vt:lpwstr/>
      </vt:variant>
      <vt:variant>
        <vt:lpwstr>_Toc60938439</vt:lpwstr>
      </vt:variant>
      <vt:variant>
        <vt:i4>1572916</vt:i4>
      </vt:variant>
      <vt:variant>
        <vt:i4>122</vt:i4>
      </vt:variant>
      <vt:variant>
        <vt:i4>0</vt:i4>
      </vt:variant>
      <vt:variant>
        <vt:i4>5</vt:i4>
      </vt:variant>
      <vt:variant>
        <vt:lpwstr/>
      </vt:variant>
      <vt:variant>
        <vt:lpwstr>_Toc60938438</vt:lpwstr>
      </vt:variant>
      <vt:variant>
        <vt:i4>1507380</vt:i4>
      </vt:variant>
      <vt:variant>
        <vt:i4>116</vt:i4>
      </vt:variant>
      <vt:variant>
        <vt:i4>0</vt:i4>
      </vt:variant>
      <vt:variant>
        <vt:i4>5</vt:i4>
      </vt:variant>
      <vt:variant>
        <vt:lpwstr/>
      </vt:variant>
      <vt:variant>
        <vt:lpwstr>_Toc60938437</vt:lpwstr>
      </vt:variant>
      <vt:variant>
        <vt:i4>1441844</vt:i4>
      </vt:variant>
      <vt:variant>
        <vt:i4>110</vt:i4>
      </vt:variant>
      <vt:variant>
        <vt:i4>0</vt:i4>
      </vt:variant>
      <vt:variant>
        <vt:i4>5</vt:i4>
      </vt:variant>
      <vt:variant>
        <vt:lpwstr/>
      </vt:variant>
      <vt:variant>
        <vt:lpwstr>_Toc60938436</vt:lpwstr>
      </vt:variant>
      <vt:variant>
        <vt:i4>1376308</vt:i4>
      </vt:variant>
      <vt:variant>
        <vt:i4>104</vt:i4>
      </vt:variant>
      <vt:variant>
        <vt:i4>0</vt:i4>
      </vt:variant>
      <vt:variant>
        <vt:i4>5</vt:i4>
      </vt:variant>
      <vt:variant>
        <vt:lpwstr/>
      </vt:variant>
      <vt:variant>
        <vt:lpwstr>_Toc60938435</vt:lpwstr>
      </vt:variant>
      <vt:variant>
        <vt:i4>1310772</vt:i4>
      </vt:variant>
      <vt:variant>
        <vt:i4>98</vt:i4>
      </vt:variant>
      <vt:variant>
        <vt:i4>0</vt:i4>
      </vt:variant>
      <vt:variant>
        <vt:i4>5</vt:i4>
      </vt:variant>
      <vt:variant>
        <vt:lpwstr/>
      </vt:variant>
      <vt:variant>
        <vt:lpwstr>_Toc60938434</vt:lpwstr>
      </vt:variant>
      <vt:variant>
        <vt:i4>1245236</vt:i4>
      </vt:variant>
      <vt:variant>
        <vt:i4>92</vt:i4>
      </vt:variant>
      <vt:variant>
        <vt:i4>0</vt:i4>
      </vt:variant>
      <vt:variant>
        <vt:i4>5</vt:i4>
      </vt:variant>
      <vt:variant>
        <vt:lpwstr/>
      </vt:variant>
      <vt:variant>
        <vt:lpwstr>_Toc60938433</vt:lpwstr>
      </vt:variant>
      <vt:variant>
        <vt:i4>1179700</vt:i4>
      </vt:variant>
      <vt:variant>
        <vt:i4>86</vt:i4>
      </vt:variant>
      <vt:variant>
        <vt:i4>0</vt:i4>
      </vt:variant>
      <vt:variant>
        <vt:i4>5</vt:i4>
      </vt:variant>
      <vt:variant>
        <vt:lpwstr/>
      </vt:variant>
      <vt:variant>
        <vt:lpwstr>_Toc60938432</vt:lpwstr>
      </vt:variant>
      <vt:variant>
        <vt:i4>1114164</vt:i4>
      </vt:variant>
      <vt:variant>
        <vt:i4>80</vt:i4>
      </vt:variant>
      <vt:variant>
        <vt:i4>0</vt:i4>
      </vt:variant>
      <vt:variant>
        <vt:i4>5</vt:i4>
      </vt:variant>
      <vt:variant>
        <vt:lpwstr/>
      </vt:variant>
      <vt:variant>
        <vt:lpwstr>_Toc60938431</vt:lpwstr>
      </vt:variant>
      <vt:variant>
        <vt:i4>1048628</vt:i4>
      </vt:variant>
      <vt:variant>
        <vt:i4>74</vt:i4>
      </vt:variant>
      <vt:variant>
        <vt:i4>0</vt:i4>
      </vt:variant>
      <vt:variant>
        <vt:i4>5</vt:i4>
      </vt:variant>
      <vt:variant>
        <vt:lpwstr/>
      </vt:variant>
      <vt:variant>
        <vt:lpwstr>_Toc60938430</vt:lpwstr>
      </vt:variant>
      <vt:variant>
        <vt:i4>1245239</vt:i4>
      </vt:variant>
      <vt:variant>
        <vt:i4>68</vt:i4>
      </vt:variant>
      <vt:variant>
        <vt:i4>0</vt:i4>
      </vt:variant>
      <vt:variant>
        <vt:i4>5</vt:i4>
      </vt:variant>
      <vt:variant>
        <vt:lpwstr/>
      </vt:variant>
      <vt:variant>
        <vt:lpwstr>_Toc60938403</vt:lpwstr>
      </vt:variant>
      <vt:variant>
        <vt:i4>1179703</vt:i4>
      </vt:variant>
      <vt:variant>
        <vt:i4>62</vt:i4>
      </vt:variant>
      <vt:variant>
        <vt:i4>0</vt:i4>
      </vt:variant>
      <vt:variant>
        <vt:i4>5</vt:i4>
      </vt:variant>
      <vt:variant>
        <vt:lpwstr/>
      </vt:variant>
      <vt:variant>
        <vt:lpwstr>_Toc60938402</vt:lpwstr>
      </vt:variant>
      <vt:variant>
        <vt:i4>1114167</vt:i4>
      </vt:variant>
      <vt:variant>
        <vt:i4>56</vt:i4>
      </vt:variant>
      <vt:variant>
        <vt:i4>0</vt:i4>
      </vt:variant>
      <vt:variant>
        <vt:i4>5</vt:i4>
      </vt:variant>
      <vt:variant>
        <vt:lpwstr/>
      </vt:variant>
      <vt:variant>
        <vt:lpwstr>_Toc60938401</vt:lpwstr>
      </vt:variant>
      <vt:variant>
        <vt:i4>1048631</vt:i4>
      </vt:variant>
      <vt:variant>
        <vt:i4>50</vt:i4>
      </vt:variant>
      <vt:variant>
        <vt:i4>0</vt:i4>
      </vt:variant>
      <vt:variant>
        <vt:i4>5</vt:i4>
      </vt:variant>
      <vt:variant>
        <vt:lpwstr/>
      </vt:variant>
      <vt:variant>
        <vt:lpwstr>_Toc60938400</vt:lpwstr>
      </vt:variant>
      <vt:variant>
        <vt:i4>1966142</vt:i4>
      </vt:variant>
      <vt:variant>
        <vt:i4>44</vt:i4>
      </vt:variant>
      <vt:variant>
        <vt:i4>0</vt:i4>
      </vt:variant>
      <vt:variant>
        <vt:i4>5</vt:i4>
      </vt:variant>
      <vt:variant>
        <vt:lpwstr/>
      </vt:variant>
      <vt:variant>
        <vt:lpwstr>_Toc60938399</vt:lpwstr>
      </vt:variant>
      <vt:variant>
        <vt:i4>2031678</vt:i4>
      </vt:variant>
      <vt:variant>
        <vt:i4>38</vt:i4>
      </vt:variant>
      <vt:variant>
        <vt:i4>0</vt:i4>
      </vt:variant>
      <vt:variant>
        <vt:i4>5</vt:i4>
      </vt:variant>
      <vt:variant>
        <vt:lpwstr/>
      </vt:variant>
      <vt:variant>
        <vt:lpwstr>_Toc60938398</vt:lpwstr>
      </vt:variant>
      <vt:variant>
        <vt:i4>1048638</vt:i4>
      </vt:variant>
      <vt:variant>
        <vt:i4>32</vt:i4>
      </vt:variant>
      <vt:variant>
        <vt:i4>0</vt:i4>
      </vt:variant>
      <vt:variant>
        <vt:i4>5</vt:i4>
      </vt:variant>
      <vt:variant>
        <vt:lpwstr/>
      </vt:variant>
      <vt:variant>
        <vt:lpwstr>_Toc60938397</vt:lpwstr>
      </vt:variant>
      <vt:variant>
        <vt:i4>1114174</vt:i4>
      </vt:variant>
      <vt:variant>
        <vt:i4>26</vt:i4>
      </vt:variant>
      <vt:variant>
        <vt:i4>0</vt:i4>
      </vt:variant>
      <vt:variant>
        <vt:i4>5</vt:i4>
      </vt:variant>
      <vt:variant>
        <vt:lpwstr/>
      </vt:variant>
      <vt:variant>
        <vt:lpwstr>_Toc60938396</vt:lpwstr>
      </vt:variant>
      <vt:variant>
        <vt:i4>1179710</vt:i4>
      </vt:variant>
      <vt:variant>
        <vt:i4>20</vt:i4>
      </vt:variant>
      <vt:variant>
        <vt:i4>0</vt:i4>
      </vt:variant>
      <vt:variant>
        <vt:i4>5</vt:i4>
      </vt:variant>
      <vt:variant>
        <vt:lpwstr/>
      </vt:variant>
      <vt:variant>
        <vt:lpwstr>_Toc60938395</vt:lpwstr>
      </vt:variant>
      <vt:variant>
        <vt:i4>1245246</vt:i4>
      </vt:variant>
      <vt:variant>
        <vt:i4>14</vt:i4>
      </vt:variant>
      <vt:variant>
        <vt:i4>0</vt:i4>
      </vt:variant>
      <vt:variant>
        <vt:i4>5</vt:i4>
      </vt:variant>
      <vt:variant>
        <vt:lpwstr/>
      </vt:variant>
      <vt:variant>
        <vt:lpwstr>_Toc60938394</vt:lpwstr>
      </vt:variant>
      <vt:variant>
        <vt:i4>1310782</vt:i4>
      </vt:variant>
      <vt:variant>
        <vt:i4>8</vt:i4>
      </vt:variant>
      <vt:variant>
        <vt:i4>0</vt:i4>
      </vt:variant>
      <vt:variant>
        <vt:i4>5</vt:i4>
      </vt:variant>
      <vt:variant>
        <vt:lpwstr/>
      </vt:variant>
      <vt:variant>
        <vt:lpwstr>_Toc60938393</vt:lpwstr>
      </vt:variant>
      <vt:variant>
        <vt:i4>1376318</vt:i4>
      </vt:variant>
      <vt:variant>
        <vt:i4>2</vt:i4>
      </vt:variant>
      <vt:variant>
        <vt:i4>0</vt:i4>
      </vt:variant>
      <vt:variant>
        <vt:i4>5</vt:i4>
      </vt:variant>
      <vt:variant>
        <vt:lpwstr/>
      </vt:variant>
      <vt:variant>
        <vt:lpwstr>_Toc60938392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Shoaib Aziz</dc:creator>
  <cp:lastModifiedBy>NESPAK</cp:lastModifiedBy>
  <cp:revision>263</cp:revision>
  <cp:lastPrinted>2019-10-07T23:00:00Z</cp:lastPrinted>
  <dcterms:created xsi:type="dcterms:W3CDTF">2024-08-29T13:51:00Z</dcterms:created>
  <dcterms:modified xsi:type="dcterms:W3CDTF">2024-11-11T12:25:00Z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2024-08-06T11:35:24Z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a7077161-34af-4a0d-acd7-344c795d1e53</vt:lpwstr>
  </property>
  <property fmtid="{D5CDD505-2E9C-101B-9397-08002B2CF9AE}" pid="7" name="MSIP_Label_defa4170-0d19-0005-0004-bc88714345d2_ActionId">
    <vt:lpwstr>6a07bad5-c96c-4370-ba61-936b22a8329f</vt:lpwstr>
  </property>
  <property fmtid="{D5CDD505-2E9C-101B-9397-08002B2CF9AE}" pid="8" name="MSIP_Label_defa4170-0d19-0005-0004-bc88714345d2_ContentBits">
    <vt:lpwstr>0</vt:lpwstr>
  </property>
</Properties>
</file>